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C2AF0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bookmarkStart w:id="0" w:name="_Hlk96009588"/>
      <w:r w:rsidRPr="002216D7">
        <w:rPr>
          <w:rFonts w:ascii="Times New Roman" w:hAnsi="Times New Roman"/>
          <w:b/>
          <w:i/>
          <w:sz w:val="24"/>
          <w:szCs w:val="24"/>
        </w:rPr>
        <w:t>REPUBLIKA HRVATSKA</w:t>
      </w:r>
    </w:p>
    <w:p w14:paraId="0B180FBC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ZADARSKA ŽUPANIJA </w:t>
      </w:r>
    </w:p>
    <w:p w14:paraId="35204AE8" w14:textId="6832CD3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OPĆINA </w:t>
      </w:r>
      <w:r w:rsidR="003C46F1">
        <w:rPr>
          <w:rFonts w:ascii="Times New Roman" w:hAnsi="Times New Roman"/>
          <w:b/>
          <w:i/>
          <w:sz w:val="24"/>
          <w:szCs w:val="24"/>
        </w:rPr>
        <w:t>ZEMUNI DONJI</w:t>
      </w:r>
    </w:p>
    <w:p w14:paraId="32E6752F" w14:textId="09147AFD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RKP </w:t>
      </w:r>
      <w:r w:rsidR="003C46F1">
        <w:rPr>
          <w:rFonts w:ascii="Times New Roman" w:hAnsi="Times New Roman"/>
          <w:b/>
          <w:i/>
          <w:sz w:val="24"/>
          <w:szCs w:val="24"/>
        </w:rPr>
        <w:t>36071</w:t>
      </w:r>
    </w:p>
    <w:p w14:paraId="4E2A49D1" w14:textId="2D78F0CC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Mat.br. </w:t>
      </w:r>
      <w:r w:rsidR="003C46F1">
        <w:rPr>
          <w:rFonts w:ascii="Times New Roman" w:hAnsi="Times New Roman"/>
          <w:b/>
          <w:i/>
          <w:sz w:val="24"/>
          <w:szCs w:val="24"/>
        </w:rPr>
        <w:t>02669323</w:t>
      </w:r>
    </w:p>
    <w:p w14:paraId="475EA42D" w14:textId="74BFDA08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OIB </w:t>
      </w:r>
      <w:r w:rsidR="003C46F1">
        <w:rPr>
          <w:rFonts w:ascii="Times New Roman" w:hAnsi="Times New Roman"/>
          <w:b/>
          <w:i/>
          <w:sz w:val="24"/>
          <w:szCs w:val="24"/>
        </w:rPr>
        <w:t>82242641755</w:t>
      </w:r>
    </w:p>
    <w:p w14:paraId="14CD369B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Šifra </w:t>
      </w:r>
      <w:proofErr w:type="spellStart"/>
      <w:r w:rsidRPr="002216D7">
        <w:rPr>
          <w:rFonts w:ascii="Times New Roman" w:hAnsi="Times New Roman"/>
          <w:b/>
          <w:i/>
          <w:sz w:val="24"/>
          <w:szCs w:val="24"/>
        </w:rPr>
        <w:t>djel</w:t>
      </w:r>
      <w:proofErr w:type="spellEnd"/>
      <w:r w:rsidRPr="002216D7">
        <w:rPr>
          <w:rFonts w:ascii="Times New Roman" w:hAnsi="Times New Roman"/>
          <w:b/>
          <w:i/>
          <w:sz w:val="24"/>
          <w:szCs w:val="24"/>
        </w:rPr>
        <w:t>. 8411</w:t>
      </w:r>
    </w:p>
    <w:p w14:paraId="1FB48D23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6C972D5C" w14:textId="789B95AC" w:rsidR="00E1659A" w:rsidRPr="002216D7" w:rsidRDefault="003C46F1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Zemunik Donji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28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>. veljače 20</w:t>
      </w:r>
      <w:r w:rsidR="00E1659A">
        <w:rPr>
          <w:rFonts w:ascii="Times New Roman" w:hAnsi="Times New Roman"/>
          <w:b/>
          <w:i/>
          <w:sz w:val="24"/>
          <w:szCs w:val="24"/>
        </w:rPr>
        <w:t>2</w:t>
      </w:r>
      <w:r w:rsidR="00E6255B">
        <w:rPr>
          <w:rFonts w:ascii="Times New Roman" w:hAnsi="Times New Roman"/>
          <w:b/>
          <w:i/>
          <w:sz w:val="24"/>
          <w:szCs w:val="24"/>
        </w:rPr>
        <w:t>3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>.godine</w:t>
      </w:r>
    </w:p>
    <w:p w14:paraId="7EB424B8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FF1A240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3EA5162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F40F82A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5A7D3BBF" w14:textId="40C7A54C" w:rsidR="00E1659A" w:rsidRPr="002216D7" w:rsidRDefault="00E1659A" w:rsidP="00E1659A">
      <w:pPr>
        <w:pStyle w:val="Bezproreda"/>
        <w:jc w:val="center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BILJEŠKE UZ FINANCIJSKO IZVJEŠĆE</w:t>
      </w:r>
      <w:r w:rsidRPr="002216D7">
        <w:rPr>
          <w:rFonts w:ascii="Times New Roman" w:hAnsi="Times New Roman"/>
          <w:b/>
          <w:i/>
          <w:sz w:val="24"/>
          <w:szCs w:val="24"/>
        </w:rPr>
        <w:br/>
        <w:t>za razdoblje od 01.01.20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E6255B">
        <w:rPr>
          <w:rFonts w:ascii="Times New Roman" w:hAnsi="Times New Roman"/>
          <w:b/>
          <w:i/>
          <w:sz w:val="24"/>
          <w:szCs w:val="24"/>
        </w:rPr>
        <w:t>2</w:t>
      </w:r>
      <w:r w:rsidRPr="002216D7">
        <w:rPr>
          <w:rFonts w:ascii="Times New Roman" w:hAnsi="Times New Roman"/>
          <w:b/>
          <w:i/>
          <w:sz w:val="24"/>
          <w:szCs w:val="24"/>
        </w:rPr>
        <w:t>. do 31.12.20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E6255B">
        <w:rPr>
          <w:rFonts w:ascii="Times New Roman" w:hAnsi="Times New Roman"/>
          <w:b/>
          <w:i/>
          <w:sz w:val="24"/>
          <w:szCs w:val="24"/>
        </w:rPr>
        <w:t>2</w:t>
      </w:r>
      <w:r w:rsidRPr="002216D7">
        <w:rPr>
          <w:rFonts w:ascii="Times New Roman" w:hAnsi="Times New Roman"/>
          <w:b/>
          <w:i/>
          <w:sz w:val="24"/>
          <w:szCs w:val="24"/>
        </w:rPr>
        <w:t>.</w:t>
      </w:r>
    </w:p>
    <w:p w14:paraId="1169FC16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9F88879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3E985170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4791A77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1</w:t>
      </w:r>
    </w:p>
    <w:p w14:paraId="64F92CD5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4639CCE8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Obrazac: PR-RAS</w:t>
      </w:r>
    </w:p>
    <w:p w14:paraId="3276BED8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108420CA" w14:textId="44202768" w:rsidR="00E1659A" w:rsidRDefault="003C46F1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Općina Zemunik Donji 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 je u 20</w:t>
      </w:r>
      <w:r w:rsidR="00E1659A">
        <w:rPr>
          <w:rFonts w:ascii="Times New Roman" w:hAnsi="Times New Roman"/>
          <w:b/>
          <w:i/>
          <w:sz w:val="24"/>
          <w:szCs w:val="24"/>
        </w:rPr>
        <w:t>2</w:t>
      </w:r>
      <w:r w:rsidR="00E6255B">
        <w:rPr>
          <w:rFonts w:ascii="Times New Roman" w:hAnsi="Times New Roman"/>
          <w:b/>
          <w:i/>
          <w:sz w:val="24"/>
          <w:szCs w:val="24"/>
        </w:rPr>
        <w:t>2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>. godini ostvari</w:t>
      </w:r>
      <w:r w:rsidR="00E1659A">
        <w:rPr>
          <w:rFonts w:ascii="Times New Roman" w:hAnsi="Times New Roman"/>
          <w:b/>
          <w:i/>
          <w:sz w:val="24"/>
          <w:szCs w:val="24"/>
        </w:rPr>
        <w:t>la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21,9</w:t>
      </w:r>
      <w:r w:rsidR="00E6255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% </w:t>
      </w:r>
      <w:r w:rsidR="00E6255B">
        <w:rPr>
          <w:rFonts w:ascii="Times New Roman" w:hAnsi="Times New Roman"/>
          <w:b/>
          <w:i/>
          <w:sz w:val="24"/>
          <w:szCs w:val="24"/>
        </w:rPr>
        <w:t>više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 prihoda poslovanja u odnosu na 20</w:t>
      </w:r>
      <w:r w:rsidR="00E1659A">
        <w:rPr>
          <w:rFonts w:ascii="Times New Roman" w:hAnsi="Times New Roman"/>
          <w:b/>
          <w:i/>
          <w:sz w:val="24"/>
          <w:szCs w:val="24"/>
        </w:rPr>
        <w:t>2</w:t>
      </w:r>
      <w:r w:rsidR="00E6255B">
        <w:rPr>
          <w:rFonts w:ascii="Times New Roman" w:hAnsi="Times New Roman"/>
          <w:b/>
          <w:i/>
          <w:sz w:val="24"/>
          <w:szCs w:val="24"/>
        </w:rPr>
        <w:t>1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. godinu </w:t>
      </w:r>
      <w:r w:rsidR="00E6255B">
        <w:rPr>
          <w:rFonts w:ascii="Times New Roman" w:hAnsi="Times New Roman"/>
          <w:b/>
          <w:i/>
          <w:sz w:val="24"/>
          <w:szCs w:val="24"/>
        </w:rPr>
        <w:t>šifra 6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E1659A">
        <w:rPr>
          <w:rFonts w:ascii="Times New Roman" w:hAnsi="Times New Roman"/>
          <w:b/>
          <w:i/>
          <w:sz w:val="24"/>
          <w:szCs w:val="24"/>
        </w:rPr>
        <w:t>Ta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 razlika</w:t>
      </w:r>
      <w:r w:rsidR="00E1659A">
        <w:rPr>
          <w:rFonts w:ascii="Times New Roman" w:hAnsi="Times New Roman"/>
          <w:b/>
          <w:i/>
          <w:sz w:val="24"/>
          <w:szCs w:val="24"/>
        </w:rPr>
        <w:t xml:space="preserve"> je</w:t>
      </w:r>
      <w:r w:rsidR="00E1659A" w:rsidRPr="002216D7">
        <w:rPr>
          <w:rFonts w:ascii="Times New Roman" w:hAnsi="Times New Roman"/>
          <w:b/>
          <w:i/>
          <w:sz w:val="24"/>
          <w:szCs w:val="24"/>
        </w:rPr>
        <w:t xml:space="preserve"> u ostvarenju  kod prihod</w:t>
      </w:r>
      <w:r w:rsidR="00E0595B">
        <w:rPr>
          <w:rFonts w:ascii="Times New Roman" w:hAnsi="Times New Roman"/>
          <w:b/>
          <w:i/>
          <w:sz w:val="24"/>
          <w:szCs w:val="24"/>
        </w:rPr>
        <w:t>a porez na dohodak</w:t>
      </w:r>
      <w:r w:rsidR="00181365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B58AE">
        <w:rPr>
          <w:rFonts w:ascii="Times New Roman" w:hAnsi="Times New Roman"/>
          <w:b/>
          <w:i/>
          <w:sz w:val="24"/>
          <w:szCs w:val="24"/>
        </w:rPr>
        <w:t xml:space="preserve"> pov</w:t>
      </w:r>
      <w:r w:rsidR="00E0595B">
        <w:rPr>
          <w:rFonts w:ascii="Times New Roman" w:hAnsi="Times New Roman"/>
          <w:b/>
          <w:i/>
          <w:sz w:val="24"/>
          <w:szCs w:val="24"/>
        </w:rPr>
        <w:t>e</w:t>
      </w:r>
      <w:r w:rsidR="003B58AE">
        <w:rPr>
          <w:rFonts w:ascii="Times New Roman" w:hAnsi="Times New Roman"/>
          <w:b/>
          <w:i/>
          <w:sz w:val="24"/>
          <w:szCs w:val="24"/>
        </w:rPr>
        <w:t>ć</w:t>
      </w:r>
      <w:r w:rsidR="00E0595B">
        <w:rPr>
          <w:rFonts w:ascii="Times New Roman" w:hAnsi="Times New Roman"/>
          <w:b/>
          <w:i/>
          <w:sz w:val="24"/>
          <w:szCs w:val="24"/>
        </w:rPr>
        <w:t>a</w:t>
      </w:r>
      <w:r w:rsidR="003B58AE">
        <w:rPr>
          <w:rFonts w:ascii="Times New Roman" w:hAnsi="Times New Roman"/>
          <w:b/>
          <w:i/>
          <w:sz w:val="24"/>
          <w:szCs w:val="24"/>
        </w:rPr>
        <w:t xml:space="preserve">nje prihoda </w:t>
      </w:r>
      <w:r>
        <w:rPr>
          <w:rFonts w:ascii="Times New Roman" w:hAnsi="Times New Roman"/>
          <w:b/>
          <w:i/>
          <w:sz w:val="24"/>
          <w:szCs w:val="24"/>
        </w:rPr>
        <w:t>na porez na promet nekretnina, porez na potrošnju alkoholnih pića.</w:t>
      </w:r>
      <w:r w:rsidR="00181365">
        <w:rPr>
          <w:rFonts w:ascii="Times New Roman" w:hAnsi="Times New Roman"/>
          <w:b/>
          <w:i/>
          <w:sz w:val="24"/>
          <w:szCs w:val="24"/>
        </w:rPr>
        <w:t>. Povećanje prihoda poslovanja uključuje kapitalne pomoći iz državnog proračuna temeljem prijenosa EU sredstava, kao i kapitalne pom</w:t>
      </w:r>
      <w:r>
        <w:rPr>
          <w:rFonts w:ascii="Times New Roman" w:hAnsi="Times New Roman"/>
          <w:b/>
          <w:i/>
          <w:sz w:val="24"/>
          <w:szCs w:val="24"/>
        </w:rPr>
        <w:t>oći od izvanproračunskih korisnika.</w:t>
      </w:r>
    </w:p>
    <w:p w14:paraId="37EAA154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3F3BD2FB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519BB40" w14:textId="77777777" w:rsidR="00E1659A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2</w:t>
      </w:r>
    </w:p>
    <w:p w14:paraId="77317ECE" w14:textId="77777777" w:rsidR="00E1659A" w:rsidRPr="002216D7" w:rsidRDefault="00E1659A" w:rsidP="00E1659A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40DAAF14" w14:textId="648D1ED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Rashodi poslovanja su ostv</w:t>
      </w:r>
      <w:r>
        <w:rPr>
          <w:rFonts w:ascii="Times New Roman" w:hAnsi="Times New Roman"/>
          <w:b/>
          <w:i/>
          <w:sz w:val="24"/>
          <w:szCs w:val="24"/>
        </w:rPr>
        <w:t xml:space="preserve">areni </w:t>
      </w:r>
      <w:r w:rsidR="00B12463">
        <w:rPr>
          <w:rFonts w:ascii="Times New Roman" w:hAnsi="Times New Roman"/>
          <w:b/>
          <w:i/>
          <w:sz w:val="24"/>
          <w:szCs w:val="24"/>
        </w:rPr>
        <w:t>11</w:t>
      </w:r>
      <w:r w:rsidR="0018136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216D7">
        <w:rPr>
          <w:rFonts w:ascii="Times New Roman" w:hAnsi="Times New Roman"/>
          <w:b/>
          <w:i/>
          <w:sz w:val="24"/>
          <w:szCs w:val="24"/>
        </w:rPr>
        <w:t>% više nego u 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181365">
        <w:rPr>
          <w:rFonts w:ascii="Times New Roman" w:hAnsi="Times New Roman"/>
          <w:b/>
          <w:i/>
          <w:sz w:val="24"/>
          <w:szCs w:val="24"/>
        </w:rPr>
        <w:t>1</w:t>
      </w:r>
      <w:r w:rsidRPr="002216D7">
        <w:rPr>
          <w:rFonts w:ascii="Times New Roman" w:hAnsi="Times New Roman"/>
          <w:b/>
          <w:i/>
          <w:sz w:val="24"/>
          <w:szCs w:val="24"/>
        </w:rPr>
        <w:t>.godini.</w:t>
      </w:r>
      <w:r>
        <w:rPr>
          <w:rFonts w:ascii="Times New Roman" w:hAnsi="Times New Roman"/>
          <w:b/>
          <w:i/>
          <w:sz w:val="24"/>
          <w:szCs w:val="24"/>
        </w:rPr>
        <w:t xml:space="preserve"> Materijalni rashodi su </w:t>
      </w:r>
      <w:r w:rsidR="009B31A3">
        <w:rPr>
          <w:rFonts w:ascii="Times New Roman" w:hAnsi="Times New Roman"/>
          <w:b/>
          <w:i/>
          <w:sz w:val="24"/>
          <w:szCs w:val="24"/>
        </w:rPr>
        <w:t>veći</w:t>
      </w:r>
      <w:r>
        <w:rPr>
          <w:rFonts w:ascii="Times New Roman" w:hAnsi="Times New Roman"/>
          <w:b/>
          <w:i/>
          <w:sz w:val="24"/>
          <w:szCs w:val="24"/>
        </w:rPr>
        <w:t xml:space="preserve"> u odnosu na 202</w:t>
      </w:r>
      <w:r w:rsidR="009B31A3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.godinu za </w:t>
      </w:r>
      <w:r w:rsidR="003C46F1">
        <w:rPr>
          <w:rFonts w:ascii="Times New Roman" w:hAnsi="Times New Roman"/>
          <w:b/>
          <w:i/>
          <w:sz w:val="24"/>
          <w:szCs w:val="24"/>
        </w:rPr>
        <w:t>32,4</w:t>
      </w:r>
      <w:r w:rsidR="009B31A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% te se najvećim dijelom odnose na </w:t>
      </w:r>
      <w:r w:rsidR="009B31A3">
        <w:rPr>
          <w:rFonts w:ascii="Times New Roman" w:hAnsi="Times New Roman"/>
          <w:b/>
          <w:i/>
          <w:sz w:val="24"/>
          <w:szCs w:val="24"/>
        </w:rPr>
        <w:t xml:space="preserve">energija - zbog povećanje cijene električne energije, </w:t>
      </w:r>
      <w:r w:rsidR="003C46F1">
        <w:rPr>
          <w:rFonts w:ascii="Times New Roman" w:hAnsi="Times New Roman"/>
          <w:b/>
          <w:i/>
          <w:sz w:val="24"/>
          <w:szCs w:val="24"/>
        </w:rPr>
        <w:t>konzultantske usluge</w:t>
      </w:r>
      <w:r w:rsidR="00F72F22">
        <w:rPr>
          <w:rFonts w:ascii="Times New Roman" w:hAnsi="Times New Roman"/>
          <w:b/>
          <w:i/>
          <w:sz w:val="24"/>
          <w:szCs w:val="24"/>
        </w:rPr>
        <w:t xml:space="preserve">, usluge božićnog ukrašavanja, prigodnih događanja, </w:t>
      </w:r>
      <w:r w:rsidR="0048613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F4A6B">
        <w:rPr>
          <w:rFonts w:ascii="Times New Roman" w:hAnsi="Times New Roman"/>
          <w:b/>
          <w:i/>
          <w:sz w:val="24"/>
          <w:szCs w:val="24"/>
        </w:rPr>
        <w:t>intelektualne i osobne usluge – izrada katastra,  računalne usluge – uredba o uredskom poslovanju</w:t>
      </w:r>
      <w:r w:rsidR="00066D16">
        <w:rPr>
          <w:rFonts w:ascii="Times New Roman" w:hAnsi="Times New Roman"/>
          <w:b/>
          <w:i/>
          <w:sz w:val="24"/>
          <w:szCs w:val="24"/>
        </w:rPr>
        <w:t xml:space="preserve"> - implementacija</w:t>
      </w:r>
      <w:r w:rsidR="00DF4A6B">
        <w:rPr>
          <w:rFonts w:ascii="Times New Roman" w:hAnsi="Times New Roman"/>
          <w:b/>
          <w:i/>
          <w:sz w:val="24"/>
          <w:szCs w:val="24"/>
        </w:rPr>
        <w:t xml:space="preserve">, ostale usluge </w:t>
      </w:r>
      <w:r w:rsidR="008806F7">
        <w:rPr>
          <w:rFonts w:ascii="Times New Roman" w:hAnsi="Times New Roman"/>
          <w:b/>
          <w:i/>
          <w:sz w:val="24"/>
          <w:szCs w:val="24"/>
        </w:rPr>
        <w:t>–</w:t>
      </w:r>
      <w:r w:rsidR="00DF4A6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72F22">
        <w:rPr>
          <w:rFonts w:ascii="Times New Roman" w:hAnsi="Times New Roman"/>
          <w:b/>
          <w:i/>
          <w:sz w:val="24"/>
          <w:szCs w:val="24"/>
        </w:rPr>
        <w:t>grafičke.</w:t>
      </w:r>
    </w:p>
    <w:p w14:paraId="5340B17A" w14:textId="6DFCE592" w:rsidR="00470AC8" w:rsidRDefault="00470AC8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70EA8B" w14:textId="77777777" w:rsidR="00470AC8" w:rsidRDefault="00470AC8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291A846" w14:textId="77777777" w:rsidR="00470AC8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3</w:t>
      </w:r>
    </w:p>
    <w:p w14:paraId="08F168A3" w14:textId="77777777" w:rsidR="00470AC8" w:rsidRPr="002216D7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3047FB93" w14:textId="1FB720D3" w:rsidR="00470AC8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Na kraju ove godine ostvaren je višak prihoda poslovanja u iznosu od </w:t>
      </w:r>
      <w:r w:rsidR="00F72F22">
        <w:rPr>
          <w:rFonts w:ascii="Times New Roman" w:hAnsi="Times New Roman"/>
          <w:b/>
          <w:i/>
          <w:sz w:val="24"/>
          <w:szCs w:val="24"/>
        </w:rPr>
        <w:t>3.</w:t>
      </w:r>
      <w:r w:rsidR="00B12463">
        <w:rPr>
          <w:rFonts w:ascii="Times New Roman" w:hAnsi="Times New Roman"/>
          <w:b/>
          <w:i/>
          <w:sz w:val="24"/>
          <w:szCs w:val="24"/>
        </w:rPr>
        <w:t>618.045,64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kuna, </w:t>
      </w:r>
      <w:r>
        <w:rPr>
          <w:rFonts w:ascii="Times New Roman" w:hAnsi="Times New Roman"/>
          <w:b/>
          <w:i/>
          <w:sz w:val="24"/>
          <w:szCs w:val="24"/>
        </w:rPr>
        <w:t>šifra X001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Preneseni </w:t>
      </w:r>
      <w:r>
        <w:rPr>
          <w:rFonts w:ascii="Times New Roman" w:hAnsi="Times New Roman"/>
          <w:b/>
          <w:i/>
          <w:sz w:val="24"/>
          <w:szCs w:val="24"/>
        </w:rPr>
        <w:t>viš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ak prihoda poslovanja iz prethodne godine iznosio je </w:t>
      </w:r>
      <w:r w:rsidR="00F72F22">
        <w:rPr>
          <w:rFonts w:ascii="Times New Roman" w:hAnsi="Times New Roman"/>
          <w:b/>
          <w:i/>
          <w:sz w:val="24"/>
          <w:szCs w:val="24"/>
        </w:rPr>
        <w:t>23.310.758,34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kuna </w:t>
      </w:r>
      <w:r>
        <w:rPr>
          <w:rFonts w:ascii="Times New Roman" w:hAnsi="Times New Roman"/>
          <w:b/>
          <w:i/>
          <w:sz w:val="24"/>
          <w:szCs w:val="24"/>
        </w:rPr>
        <w:t>šifra 92211</w:t>
      </w:r>
      <w:r w:rsidRPr="002216D7">
        <w:rPr>
          <w:rFonts w:ascii="Times New Roman" w:hAnsi="Times New Roman"/>
          <w:b/>
          <w:i/>
          <w:sz w:val="24"/>
          <w:szCs w:val="24"/>
        </w:rPr>
        <w:t>.</w:t>
      </w:r>
    </w:p>
    <w:p w14:paraId="548AFF62" w14:textId="77777777" w:rsidR="00470AC8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A610227" w14:textId="77777777" w:rsidR="00470AC8" w:rsidRPr="002216D7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69C7F31" w14:textId="77777777" w:rsidR="00470AC8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4</w:t>
      </w:r>
    </w:p>
    <w:p w14:paraId="3CC8394B" w14:textId="77777777" w:rsidR="00470AC8" w:rsidRPr="002216D7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2D1C52E8" w14:textId="7220ABE4" w:rsidR="00470AC8" w:rsidRDefault="00470AC8" w:rsidP="00F72F2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Prihodi od prodaje nefinancijske imovine su ostvareni </w:t>
      </w:r>
      <w:r>
        <w:rPr>
          <w:rFonts w:ascii="Times New Roman" w:hAnsi="Times New Roman"/>
          <w:b/>
          <w:i/>
          <w:sz w:val="24"/>
          <w:szCs w:val="24"/>
        </w:rPr>
        <w:t xml:space="preserve">za </w:t>
      </w:r>
      <w:r w:rsidR="00F72F22">
        <w:rPr>
          <w:rFonts w:ascii="Times New Roman" w:hAnsi="Times New Roman"/>
          <w:b/>
          <w:i/>
          <w:sz w:val="24"/>
          <w:szCs w:val="24"/>
        </w:rPr>
        <w:t>258,7</w:t>
      </w:r>
      <w:r>
        <w:rPr>
          <w:rFonts w:ascii="Times New Roman" w:hAnsi="Times New Roman"/>
          <w:b/>
          <w:i/>
          <w:sz w:val="24"/>
          <w:szCs w:val="24"/>
        </w:rPr>
        <w:t xml:space="preserve"> % </w:t>
      </w:r>
      <w:r w:rsidR="00F72F22">
        <w:rPr>
          <w:rFonts w:ascii="Times New Roman" w:hAnsi="Times New Roman"/>
          <w:b/>
          <w:i/>
          <w:sz w:val="24"/>
          <w:szCs w:val="24"/>
        </w:rPr>
        <w:t>više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u odnosu na 20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.godinu </w:t>
      </w:r>
      <w:r>
        <w:rPr>
          <w:rFonts w:ascii="Times New Roman" w:hAnsi="Times New Roman"/>
          <w:b/>
          <w:i/>
          <w:sz w:val="24"/>
          <w:szCs w:val="24"/>
        </w:rPr>
        <w:t xml:space="preserve">šifra 7, a odnose se na prihode od prodaje </w:t>
      </w:r>
      <w:r w:rsidR="00F72F22">
        <w:rPr>
          <w:rFonts w:ascii="Times New Roman" w:hAnsi="Times New Roman"/>
          <w:b/>
          <w:i/>
          <w:sz w:val="24"/>
          <w:szCs w:val="24"/>
        </w:rPr>
        <w:t>zemljišta</w:t>
      </w:r>
      <w:r>
        <w:rPr>
          <w:rFonts w:ascii="Times New Roman" w:hAnsi="Times New Roman"/>
          <w:b/>
          <w:i/>
          <w:sz w:val="24"/>
          <w:szCs w:val="24"/>
        </w:rPr>
        <w:t xml:space="preserve"> te od prodaje stanova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6A6F374C" w14:textId="77777777" w:rsidR="00F72F22" w:rsidRPr="002216D7" w:rsidRDefault="00F72F22" w:rsidP="00F72F2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2A55BFC" w14:textId="77777777" w:rsidR="00470AC8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lastRenderedPageBreak/>
        <w:t>Bilješka br. 5</w:t>
      </w:r>
    </w:p>
    <w:p w14:paraId="0CC693E3" w14:textId="77777777" w:rsidR="00470AC8" w:rsidRPr="002216D7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39242DED" w14:textId="732F5984" w:rsidR="00470AC8" w:rsidRPr="002216D7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Rashodi za nabavu nefinancijske imovine su ostvareni </w:t>
      </w:r>
      <w:r w:rsidR="00F72F22">
        <w:rPr>
          <w:rFonts w:ascii="Times New Roman" w:hAnsi="Times New Roman"/>
          <w:b/>
          <w:i/>
          <w:sz w:val="24"/>
          <w:szCs w:val="24"/>
        </w:rPr>
        <w:t>225,4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% </w:t>
      </w:r>
      <w:r w:rsidR="00F72F22">
        <w:rPr>
          <w:rFonts w:ascii="Times New Roman" w:hAnsi="Times New Roman"/>
          <w:b/>
          <w:i/>
          <w:sz w:val="24"/>
          <w:szCs w:val="24"/>
        </w:rPr>
        <w:t>više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u odnosu na 20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2216D7">
        <w:rPr>
          <w:rFonts w:ascii="Times New Roman" w:hAnsi="Times New Roman"/>
          <w:b/>
          <w:i/>
          <w:sz w:val="24"/>
          <w:szCs w:val="24"/>
        </w:rPr>
        <w:t>.godinu</w:t>
      </w:r>
      <w:r>
        <w:rPr>
          <w:rFonts w:ascii="Times New Roman" w:hAnsi="Times New Roman"/>
          <w:b/>
          <w:i/>
          <w:sz w:val="24"/>
          <w:szCs w:val="24"/>
        </w:rPr>
        <w:t xml:space="preserve"> šifra 4</w:t>
      </w:r>
      <w:r w:rsidRPr="002216D7">
        <w:rPr>
          <w:rFonts w:ascii="Times New Roman" w:hAnsi="Times New Roman"/>
          <w:b/>
          <w:i/>
          <w:sz w:val="24"/>
          <w:szCs w:val="24"/>
        </w:rPr>
        <w:t>. Rashodi se uglavnom odnose na ulaganja</w:t>
      </w:r>
      <w:r>
        <w:rPr>
          <w:rFonts w:ascii="Times New Roman" w:hAnsi="Times New Roman"/>
          <w:b/>
          <w:i/>
          <w:sz w:val="24"/>
          <w:szCs w:val="24"/>
        </w:rPr>
        <w:t xml:space="preserve"> za iz</w:t>
      </w:r>
      <w:r w:rsidRPr="002216D7">
        <w:rPr>
          <w:rFonts w:ascii="Times New Roman" w:hAnsi="Times New Roman"/>
          <w:b/>
          <w:i/>
          <w:sz w:val="24"/>
          <w:szCs w:val="24"/>
        </w:rPr>
        <w:t>gradnju groblja</w:t>
      </w:r>
      <w:r>
        <w:rPr>
          <w:rFonts w:ascii="Times New Roman" w:hAnsi="Times New Roman"/>
          <w:b/>
          <w:i/>
          <w:sz w:val="24"/>
          <w:szCs w:val="24"/>
        </w:rPr>
        <w:t>, izgradnja vodovodnih ogranaka, uređenje dječjih  igrališta, izgradnja i rekonstrukcija javne rasvjete,</w:t>
      </w:r>
      <w:r w:rsidR="00F72F22">
        <w:rPr>
          <w:rFonts w:ascii="Times New Roman" w:hAnsi="Times New Roman"/>
          <w:b/>
          <w:i/>
          <w:sz w:val="24"/>
          <w:szCs w:val="24"/>
        </w:rPr>
        <w:t xml:space="preserve"> izgradnja nogostupa, izgradnja sportske dvorane</w:t>
      </w:r>
      <w:r w:rsidR="00CC2163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uređenje cesta, </w:t>
      </w:r>
      <w:r w:rsidR="00CC2163">
        <w:rPr>
          <w:rFonts w:ascii="Times New Roman" w:hAnsi="Times New Roman"/>
          <w:b/>
          <w:i/>
          <w:sz w:val="24"/>
          <w:szCs w:val="24"/>
        </w:rPr>
        <w:t>nabava uredske opreme i namještaja, nabava komunikacijske opreme, nabava uređaja, strojeva i opreme za ostale namje</w:t>
      </w:r>
      <w:r w:rsidR="00B12463">
        <w:rPr>
          <w:rFonts w:ascii="Times New Roman" w:hAnsi="Times New Roman"/>
          <w:b/>
          <w:i/>
          <w:sz w:val="24"/>
          <w:szCs w:val="24"/>
        </w:rPr>
        <w:t>ne,</w:t>
      </w:r>
      <w:r w:rsidR="00CC2163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 te  </w:t>
      </w:r>
      <w:r w:rsidRPr="002216D7">
        <w:rPr>
          <w:rFonts w:ascii="Times New Roman" w:hAnsi="Times New Roman"/>
          <w:b/>
          <w:i/>
          <w:sz w:val="24"/>
          <w:szCs w:val="24"/>
        </w:rPr>
        <w:t>izradu projektne dokumentacije</w:t>
      </w:r>
      <w:r w:rsidR="00CC2163">
        <w:rPr>
          <w:rFonts w:ascii="Times New Roman" w:hAnsi="Times New Roman"/>
          <w:b/>
          <w:i/>
          <w:sz w:val="24"/>
          <w:szCs w:val="24"/>
        </w:rPr>
        <w:t xml:space="preserve"> – izrada prostornog plana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, a financirana su sredstvima od prodaje nefinancijske imovine, komunalnim doprinosom, namjenskim sredstvima dobivenim iz državnog proračuna, iz </w:t>
      </w:r>
      <w:r>
        <w:rPr>
          <w:rFonts w:ascii="Times New Roman" w:hAnsi="Times New Roman"/>
          <w:b/>
          <w:i/>
          <w:sz w:val="24"/>
          <w:szCs w:val="24"/>
        </w:rPr>
        <w:t>županijskog proračuna</w:t>
      </w:r>
      <w:r w:rsidR="00CC21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216D7">
        <w:rPr>
          <w:rFonts w:ascii="Times New Roman" w:hAnsi="Times New Roman"/>
          <w:b/>
          <w:i/>
          <w:sz w:val="24"/>
          <w:szCs w:val="24"/>
        </w:rPr>
        <w:t>te ostalim vlastitim prihodim</w:t>
      </w:r>
      <w:r>
        <w:rPr>
          <w:rFonts w:ascii="Times New Roman" w:hAnsi="Times New Roman"/>
          <w:b/>
          <w:i/>
          <w:sz w:val="24"/>
          <w:szCs w:val="24"/>
        </w:rPr>
        <w:t>a.</w:t>
      </w:r>
    </w:p>
    <w:p w14:paraId="3C02BB5C" w14:textId="77777777" w:rsidR="00470AC8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1337DB69" w14:textId="77777777" w:rsidR="00470AC8" w:rsidRPr="002216D7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60E8FCD2" w14:textId="77777777" w:rsidR="00470AC8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6</w:t>
      </w:r>
    </w:p>
    <w:p w14:paraId="6537EE89" w14:textId="77777777" w:rsidR="00470AC8" w:rsidRPr="002216D7" w:rsidRDefault="00470AC8" w:rsidP="00470AC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6949F6A6" w14:textId="45168942" w:rsidR="00470AC8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Na kraju ovog razdoblja ostvaren je manjak prihoda od nefinancijske imovine u iznosu od </w:t>
      </w:r>
      <w:r w:rsidR="00F72F22">
        <w:rPr>
          <w:rFonts w:ascii="Times New Roman" w:hAnsi="Times New Roman"/>
          <w:b/>
          <w:i/>
          <w:sz w:val="24"/>
          <w:szCs w:val="24"/>
        </w:rPr>
        <w:t>6.243.068,29</w:t>
      </w:r>
      <w:r w:rsidRPr="002216D7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02AA0">
        <w:rPr>
          <w:rFonts w:ascii="Times New Roman" w:hAnsi="Times New Roman"/>
          <w:b/>
          <w:i/>
          <w:sz w:val="24"/>
          <w:szCs w:val="24"/>
        </w:rPr>
        <w:t>šifra Y002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Za financiranje dijela ovih rashoda prihodi su knjiženi na prihodima poslovanja (6) te </w:t>
      </w:r>
      <w:r w:rsidR="00F72F22">
        <w:rPr>
          <w:rFonts w:ascii="Times New Roman" w:hAnsi="Times New Roman"/>
          <w:b/>
          <w:i/>
          <w:sz w:val="24"/>
          <w:szCs w:val="24"/>
        </w:rPr>
        <w:t>će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u bilanci </w:t>
      </w:r>
      <w:r w:rsidR="00F72F22">
        <w:rPr>
          <w:rFonts w:ascii="Times New Roman" w:hAnsi="Times New Roman"/>
          <w:b/>
          <w:i/>
          <w:sz w:val="24"/>
          <w:szCs w:val="24"/>
        </w:rPr>
        <w:t xml:space="preserve">biti proknjiženi </w:t>
      </w:r>
      <w:r w:rsidRPr="002216D7">
        <w:rPr>
          <w:rFonts w:ascii="Times New Roman" w:hAnsi="Times New Roman"/>
          <w:b/>
          <w:i/>
          <w:sz w:val="24"/>
          <w:szCs w:val="24"/>
        </w:rPr>
        <w:t>sa viška prihoda poslovanja na manjak od nefinancijske</w:t>
      </w:r>
      <w:r>
        <w:rPr>
          <w:rFonts w:ascii="Times New Roman" w:hAnsi="Times New Roman"/>
          <w:b/>
          <w:i/>
          <w:sz w:val="24"/>
          <w:szCs w:val="24"/>
        </w:rPr>
        <w:t xml:space="preserve"> imovine (pokriće manjka)</w:t>
      </w:r>
      <w:r w:rsidR="00F72F22">
        <w:rPr>
          <w:rFonts w:ascii="Times New Roman" w:hAnsi="Times New Roman"/>
          <w:b/>
          <w:i/>
          <w:sz w:val="24"/>
          <w:szCs w:val="24"/>
        </w:rPr>
        <w:t xml:space="preserve"> prema Odluci o raspodjeli rezultata</w:t>
      </w:r>
      <w:r w:rsidR="00C34DC4">
        <w:rPr>
          <w:rFonts w:ascii="Times New Roman" w:hAnsi="Times New Roman"/>
          <w:b/>
          <w:i/>
          <w:sz w:val="24"/>
          <w:szCs w:val="24"/>
        </w:rPr>
        <w:t xml:space="preserve"> poslovanja Općine Zemunik Donji</w:t>
      </w:r>
      <w:r>
        <w:rPr>
          <w:rFonts w:ascii="Times New Roman" w:hAnsi="Times New Roman"/>
          <w:b/>
          <w:i/>
          <w:sz w:val="24"/>
          <w:szCs w:val="24"/>
        </w:rPr>
        <w:t xml:space="preserve">. Preneseni manjak prihoda od nefinancijske imovine je </w:t>
      </w:r>
      <w:r w:rsidR="00F72F22">
        <w:rPr>
          <w:rFonts w:ascii="Times New Roman" w:hAnsi="Times New Roman"/>
          <w:b/>
          <w:i/>
          <w:sz w:val="24"/>
          <w:szCs w:val="24"/>
        </w:rPr>
        <w:t>23.457.237,24</w:t>
      </w:r>
      <w:r>
        <w:rPr>
          <w:rFonts w:ascii="Times New Roman" w:hAnsi="Times New Roman"/>
          <w:b/>
          <w:i/>
          <w:sz w:val="24"/>
          <w:szCs w:val="24"/>
        </w:rPr>
        <w:t xml:space="preserve">  kuna </w:t>
      </w:r>
      <w:r w:rsidR="00502AA0">
        <w:rPr>
          <w:rFonts w:ascii="Times New Roman" w:hAnsi="Times New Roman"/>
          <w:b/>
          <w:i/>
          <w:sz w:val="24"/>
          <w:szCs w:val="24"/>
        </w:rPr>
        <w:t>šifra 92222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45F54E9" w14:textId="18494231" w:rsidR="00502AA0" w:rsidRDefault="00502AA0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292BAA" w14:textId="77777777" w:rsidR="00502AA0" w:rsidRDefault="00502AA0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5882C73" w14:textId="77777777" w:rsidR="00470AC8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7</w:t>
      </w:r>
    </w:p>
    <w:p w14:paraId="641E1210" w14:textId="77777777" w:rsidR="00470AC8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0A7EB4B" w14:textId="77777777" w:rsidR="00470AC8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98AE4FA" w14:textId="268F86A3" w:rsidR="00470AC8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Primici od dugoročnog zaduživanja u ovom razdoblju </w:t>
      </w:r>
      <w:r w:rsidR="00F72F22">
        <w:rPr>
          <w:rFonts w:ascii="Times New Roman" w:hAnsi="Times New Roman"/>
          <w:b/>
          <w:i/>
          <w:sz w:val="24"/>
          <w:szCs w:val="24"/>
        </w:rPr>
        <w:t>iznose 1.785.468,60, šifra 8</w:t>
      </w:r>
      <w:r>
        <w:rPr>
          <w:rFonts w:ascii="Times New Roman" w:hAnsi="Times New Roman"/>
          <w:b/>
          <w:i/>
          <w:sz w:val="24"/>
          <w:szCs w:val="24"/>
        </w:rPr>
        <w:t>. Ukupni dugoročni zajam na kraju 202</w:t>
      </w:r>
      <w:r w:rsidR="00502AA0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B1246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godine iznosi </w:t>
      </w:r>
      <w:r w:rsidR="00C34DC4">
        <w:rPr>
          <w:rFonts w:ascii="Times New Roman" w:hAnsi="Times New Roman"/>
          <w:b/>
          <w:i/>
          <w:sz w:val="24"/>
          <w:szCs w:val="24"/>
        </w:rPr>
        <w:t>2.680.468,60</w:t>
      </w:r>
      <w:r>
        <w:rPr>
          <w:rFonts w:ascii="Times New Roman" w:hAnsi="Times New Roman"/>
          <w:b/>
          <w:i/>
          <w:sz w:val="24"/>
          <w:szCs w:val="24"/>
        </w:rPr>
        <w:t xml:space="preserve"> kuna. U 202</w:t>
      </w:r>
      <w:r w:rsidR="00057342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05734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godini otplata glavnice dugoročnog zajma  iznosi </w:t>
      </w:r>
      <w:r w:rsidR="00C34DC4">
        <w:rPr>
          <w:rFonts w:ascii="Times New Roman" w:hAnsi="Times New Roman"/>
          <w:b/>
          <w:i/>
          <w:sz w:val="24"/>
          <w:szCs w:val="24"/>
        </w:rPr>
        <w:t>20.542,25</w:t>
      </w:r>
      <w:r w:rsidR="0005734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kn. </w:t>
      </w:r>
    </w:p>
    <w:p w14:paraId="5A35277A" w14:textId="77777777" w:rsidR="00470AC8" w:rsidRDefault="00470AC8" w:rsidP="00470AC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70520F4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8</w:t>
      </w:r>
    </w:p>
    <w:p w14:paraId="1ACE1BF1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012A438" w14:textId="796DA65C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Na kraju ovog razdoblja </w:t>
      </w:r>
      <w:r w:rsidR="00C34DC4">
        <w:rPr>
          <w:rFonts w:ascii="Times New Roman" w:hAnsi="Times New Roman"/>
          <w:b/>
          <w:i/>
          <w:sz w:val="24"/>
          <w:szCs w:val="24"/>
        </w:rPr>
        <w:t>manjak</w:t>
      </w:r>
      <w:r>
        <w:rPr>
          <w:rFonts w:ascii="Times New Roman" w:hAnsi="Times New Roman"/>
          <w:b/>
          <w:i/>
          <w:sz w:val="24"/>
          <w:szCs w:val="24"/>
        </w:rPr>
        <w:t xml:space="preserve"> prihoda i primit</w:t>
      </w:r>
      <w:r w:rsidR="00B12463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ka </w:t>
      </w:r>
      <w:r w:rsidR="00C34DC4">
        <w:rPr>
          <w:rFonts w:ascii="Times New Roman" w:hAnsi="Times New Roman"/>
          <w:b/>
          <w:i/>
          <w:sz w:val="24"/>
          <w:szCs w:val="24"/>
        </w:rPr>
        <w:t>je 1.01</w:t>
      </w:r>
      <w:r w:rsidR="00B12463">
        <w:rPr>
          <w:rFonts w:ascii="Times New Roman" w:hAnsi="Times New Roman"/>
          <w:b/>
          <w:i/>
          <w:sz w:val="24"/>
          <w:szCs w:val="24"/>
        </w:rPr>
        <w:t>5</w:t>
      </w:r>
      <w:r w:rsidR="00C34DC4">
        <w:rPr>
          <w:rFonts w:ascii="Times New Roman" w:hAnsi="Times New Roman"/>
          <w:b/>
          <w:i/>
          <w:sz w:val="24"/>
          <w:szCs w:val="24"/>
        </w:rPr>
        <w:t>.096,30</w:t>
      </w:r>
      <w:r>
        <w:rPr>
          <w:rFonts w:ascii="Times New Roman" w:hAnsi="Times New Roman"/>
          <w:b/>
          <w:i/>
          <w:sz w:val="24"/>
          <w:szCs w:val="24"/>
        </w:rPr>
        <w:t xml:space="preserve"> kuna šifra </w:t>
      </w:r>
      <w:r w:rsidR="00C34DC4">
        <w:rPr>
          <w:rFonts w:ascii="Times New Roman" w:hAnsi="Times New Roman"/>
          <w:b/>
          <w:i/>
          <w:sz w:val="24"/>
          <w:szCs w:val="24"/>
        </w:rPr>
        <w:t>Y005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C34DC4">
        <w:rPr>
          <w:rFonts w:ascii="Times New Roman" w:hAnsi="Times New Roman"/>
          <w:b/>
          <w:i/>
          <w:sz w:val="24"/>
          <w:szCs w:val="24"/>
        </w:rPr>
        <w:t>Manjak</w:t>
      </w:r>
      <w:r>
        <w:rPr>
          <w:rFonts w:ascii="Times New Roman" w:hAnsi="Times New Roman"/>
          <w:b/>
          <w:i/>
          <w:sz w:val="24"/>
          <w:szCs w:val="24"/>
        </w:rPr>
        <w:t xml:space="preserve"> prihoda i primitaka  iz prethodne godine iznosi </w:t>
      </w:r>
      <w:r w:rsidR="00C34DC4">
        <w:rPr>
          <w:rFonts w:ascii="Times New Roman" w:hAnsi="Times New Roman"/>
          <w:b/>
          <w:i/>
          <w:sz w:val="24"/>
          <w:szCs w:val="24"/>
        </w:rPr>
        <w:t>250.383,67</w:t>
      </w:r>
      <w:r>
        <w:rPr>
          <w:rFonts w:ascii="Times New Roman" w:hAnsi="Times New Roman"/>
          <w:b/>
          <w:i/>
          <w:sz w:val="24"/>
          <w:szCs w:val="24"/>
        </w:rPr>
        <w:t xml:space="preserve"> kuna šifra </w:t>
      </w:r>
      <w:r w:rsidR="00C34DC4">
        <w:rPr>
          <w:rFonts w:ascii="Times New Roman" w:hAnsi="Times New Roman"/>
          <w:b/>
          <w:i/>
          <w:sz w:val="24"/>
          <w:szCs w:val="24"/>
        </w:rPr>
        <w:t>9222</w:t>
      </w:r>
      <w:r>
        <w:rPr>
          <w:rFonts w:ascii="Times New Roman" w:hAnsi="Times New Roman"/>
          <w:b/>
          <w:i/>
          <w:sz w:val="24"/>
          <w:szCs w:val="24"/>
        </w:rPr>
        <w:t>-922</w:t>
      </w:r>
      <w:r w:rsidR="00C34DC4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, pa preostali </w:t>
      </w:r>
      <w:r w:rsidR="00C34DC4">
        <w:rPr>
          <w:rFonts w:ascii="Times New Roman" w:hAnsi="Times New Roman"/>
          <w:b/>
          <w:i/>
          <w:sz w:val="24"/>
          <w:szCs w:val="24"/>
        </w:rPr>
        <w:t xml:space="preserve">manjak </w:t>
      </w:r>
      <w:r>
        <w:rPr>
          <w:rFonts w:ascii="Times New Roman" w:hAnsi="Times New Roman"/>
          <w:b/>
          <w:i/>
          <w:sz w:val="24"/>
          <w:szCs w:val="24"/>
        </w:rPr>
        <w:t xml:space="preserve"> prihoda i primitaka </w:t>
      </w:r>
      <w:r w:rsidR="00C34DC4">
        <w:rPr>
          <w:rFonts w:ascii="Times New Roman" w:hAnsi="Times New Roman"/>
          <w:b/>
          <w:i/>
          <w:sz w:val="24"/>
          <w:szCs w:val="24"/>
        </w:rPr>
        <w:t xml:space="preserve">za pokriće </w:t>
      </w:r>
      <w:r>
        <w:rPr>
          <w:rFonts w:ascii="Times New Roman" w:hAnsi="Times New Roman"/>
          <w:b/>
          <w:i/>
          <w:sz w:val="24"/>
          <w:szCs w:val="24"/>
        </w:rPr>
        <w:t xml:space="preserve"> u sljedećem razdoblju iznosi </w:t>
      </w:r>
      <w:r w:rsidR="00C34DC4">
        <w:rPr>
          <w:rFonts w:ascii="Times New Roman" w:hAnsi="Times New Roman"/>
          <w:b/>
          <w:i/>
          <w:sz w:val="24"/>
          <w:szCs w:val="24"/>
        </w:rPr>
        <w:t>1.26</w:t>
      </w:r>
      <w:r w:rsidR="00B12463">
        <w:rPr>
          <w:rFonts w:ascii="Times New Roman" w:hAnsi="Times New Roman"/>
          <w:b/>
          <w:i/>
          <w:sz w:val="24"/>
          <w:szCs w:val="24"/>
        </w:rPr>
        <w:t>5</w:t>
      </w:r>
      <w:r w:rsidR="00C34DC4">
        <w:rPr>
          <w:rFonts w:ascii="Times New Roman" w:hAnsi="Times New Roman"/>
          <w:b/>
          <w:i/>
          <w:sz w:val="24"/>
          <w:szCs w:val="24"/>
        </w:rPr>
        <w:t>.479,97</w:t>
      </w:r>
      <w:r>
        <w:rPr>
          <w:rFonts w:ascii="Times New Roman" w:hAnsi="Times New Roman"/>
          <w:b/>
          <w:i/>
          <w:sz w:val="24"/>
          <w:szCs w:val="24"/>
        </w:rPr>
        <w:t xml:space="preserve"> kuna, šifra </w:t>
      </w:r>
      <w:r w:rsidR="00C34DC4">
        <w:rPr>
          <w:rFonts w:ascii="Times New Roman" w:hAnsi="Times New Roman"/>
          <w:b/>
          <w:i/>
          <w:sz w:val="24"/>
          <w:szCs w:val="24"/>
        </w:rPr>
        <w:t>Y</w:t>
      </w:r>
      <w:r>
        <w:rPr>
          <w:rFonts w:ascii="Times New Roman" w:hAnsi="Times New Roman"/>
          <w:b/>
          <w:i/>
          <w:sz w:val="24"/>
          <w:szCs w:val="24"/>
        </w:rPr>
        <w:t xml:space="preserve">006. </w:t>
      </w:r>
    </w:p>
    <w:p w14:paraId="1632F6FA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60C1ED6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7B5DC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9</w:t>
      </w:r>
    </w:p>
    <w:p w14:paraId="34D882A7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191050" w14:textId="08FFA3FB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Stanje novčanih sredstava na kraju izvještajnog razdoblja iznosi </w:t>
      </w:r>
      <w:r w:rsidR="00C34DC4">
        <w:rPr>
          <w:rFonts w:ascii="Times New Roman" w:hAnsi="Times New Roman"/>
          <w:b/>
          <w:i/>
          <w:sz w:val="24"/>
          <w:szCs w:val="24"/>
        </w:rPr>
        <w:t xml:space="preserve">1.541.675,06 </w:t>
      </w:r>
      <w:r>
        <w:rPr>
          <w:rFonts w:ascii="Times New Roman" w:hAnsi="Times New Roman"/>
          <w:b/>
          <w:i/>
          <w:sz w:val="24"/>
          <w:szCs w:val="24"/>
        </w:rPr>
        <w:t>kune .</w:t>
      </w:r>
    </w:p>
    <w:p w14:paraId="5901744E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7D7AA6E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7B20C7D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10</w:t>
      </w:r>
    </w:p>
    <w:p w14:paraId="2495D8AD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3A62058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OBVEZE</w:t>
      </w:r>
    </w:p>
    <w:p w14:paraId="37338BFD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F8E2F58" w14:textId="5A4B3EE3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Ukupne obveze Općine </w:t>
      </w:r>
      <w:r w:rsidR="00C34DC4">
        <w:rPr>
          <w:rFonts w:ascii="Times New Roman" w:hAnsi="Times New Roman"/>
          <w:b/>
          <w:i/>
          <w:sz w:val="24"/>
          <w:szCs w:val="24"/>
        </w:rPr>
        <w:t xml:space="preserve">Zemunik Donji </w:t>
      </w:r>
      <w:r>
        <w:rPr>
          <w:rFonts w:ascii="Times New Roman" w:hAnsi="Times New Roman"/>
          <w:b/>
          <w:i/>
          <w:sz w:val="24"/>
          <w:szCs w:val="24"/>
        </w:rPr>
        <w:t xml:space="preserve"> su iskazane u obrascu Obveze. Vidljivo je da Općina </w:t>
      </w:r>
      <w:r w:rsidR="00C34DC4">
        <w:rPr>
          <w:rFonts w:ascii="Times New Roman" w:hAnsi="Times New Roman"/>
          <w:b/>
          <w:i/>
          <w:sz w:val="24"/>
          <w:szCs w:val="24"/>
        </w:rPr>
        <w:t>Zemunik Donji</w:t>
      </w:r>
      <w:r w:rsidR="00E2120F">
        <w:rPr>
          <w:rFonts w:ascii="Times New Roman" w:hAnsi="Times New Roman"/>
          <w:b/>
          <w:i/>
          <w:sz w:val="24"/>
          <w:szCs w:val="24"/>
        </w:rPr>
        <w:t xml:space="preserve"> na kraju izvještajnog razdoblja ima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34DC4">
        <w:rPr>
          <w:rFonts w:ascii="Times New Roman" w:hAnsi="Times New Roman"/>
          <w:b/>
          <w:i/>
          <w:sz w:val="24"/>
          <w:szCs w:val="24"/>
        </w:rPr>
        <w:t>4.77</w:t>
      </w:r>
      <w:r w:rsidR="00B12463">
        <w:rPr>
          <w:rFonts w:ascii="Times New Roman" w:hAnsi="Times New Roman"/>
          <w:b/>
          <w:i/>
          <w:sz w:val="24"/>
          <w:szCs w:val="24"/>
        </w:rPr>
        <w:t>4</w:t>
      </w:r>
      <w:r w:rsidR="00C34DC4">
        <w:rPr>
          <w:rFonts w:ascii="Times New Roman" w:hAnsi="Times New Roman"/>
          <w:b/>
          <w:i/>
          <w:sz w:val="24"/>
          <w:szCs w:val="24"/>
        </w:rPr>
        <w:t>.252,07</w:t>
      </w:r>
      <w:r>
        <w:rPr>
          <w:rFonts w:ascii="Times New Roman" w:hAnsi="Times New Roman"/>
          <w:b/>
          <w:i/>
          <w:sz w:val="24"/>
          <w:szCs w:val="24"/>
        </w:rPr>
        <w:t xml:space="preserve"> kuna obveza</w:t>
      </w:r>
      <w:r w:rsidR="00E2120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2120F">
        <w:rPr>
          <w:rFonts w:ascii="Times New Roman" w:hAnsi="Times New Roman"/>
          <w:b/>
          <w:i/>
          <w:sz w:val="24"/>
          <w:szCs w:val="24"/>
        </w:rPr>
        <w:t>šifra V006</w:t>
      </w:r>
      <w:r>
        <w:rPr>
          <w:rFonts w:ascii="Times New Roman" w:hAnsi="Times New Roman"/>
          <w:b/>
          <w:i/>
          <w:sz w:val="24"/>
          <w:szCs w:val="24"/>
        </w:rPr>
        <w:t xml:space="preserve">. Od toga iznosa dospjele obveze su u iznosu od </w:t>
      </w:r>
      <w:r w:rsidR="00B12463">
        <w:rPr>
          <w:rFonts w:ascii="Times New Roman" w:hAnsi="Times New Roman"/>
          <w:b/>
          <w:i/>
          <w:sz w:val="24"/>
          <w:szCs w:val="24"/>
        </w:rPr>
        <w:t>1.234.436,42</w:t>
      </w:r>
      <w:r>
        <w:rPr>
          <w:rFonts w:ascii="Times New Roman" w:hAnsi="Times New Roman"/>
          <w:b/>
          <w:i/>
          <w:sz w:val="24"/>
          <w:szCs w:val="24"/>
        </w:rPr>
        <w:t xml:space="preserve"> kuna</w:t>
      </w:r>
      <w:r w:rsidR="00E2120F">
        <w:rPr>
          <w:rFonts w:ascii="Times New Roman" w:hAnsi="Times New Roman"/>
          <w:b/>
          <w:i/>
          <w:sz w:val="24"/>
          <w:szCs w:val="24"/>
        </w:rPr>
        <w:t xml:space="preserve"> ( obveze za naplaćene tuđe prihode – Hrvatske vode, obveze za materijalne rashode i financijske rashode</w:t>
      </w:r>
      <w:r w:rsidR="00B12463">
        <w:rPr>
          <w:rFonts w:ascii="Times New Roman" w:hAnsi="Times New Roman"/>
          <w:b/>
          <w:i/>
          <w:sz w:val="24"/>
          <w:szCs w:val="24"/>
        </w:rPr>
        <w:t xml:space="preserve">, obveze za </w:t>
      </w:r>
      <w:r w:rsidR="00B12463">
        <w:rPr>
          <w:rFonts w:ascii="Times New Roman" w:hAnsi="Times New Roman"/>
          <w:b/>
          <w:i/>
          <w:sz w:val="24"/>
          <w:szCs w:val="24"/>
        </w:rPr>
        <w:lastRenderedPageBreak/>
        <w:t>nabavu nefinancijske imovine</w:t>
      </w:r>
      <w:r w:rsidR="00E2120F">
        <w:rPr>
          <w:rFonts w:ascii="Times New Roman" w:hAnsi="Times New Roman"/>
          <w:b/>
          <w:i/>
          <w:sz w:val="24"/>
          <w:szCs w:val="24"/>
        </w:rPr>
        <w:t xml:space="preserve">), </w:t>
      </w:r>
      <w:r w:rsidR="00357442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nedospjele obveze</w:t>
      </w:r>
      <w:r w:rsidR="00357442">
        <w:rPr>
          <w:rFonts w:ascii="Times New Roman" w:hAnsi="Times New Roman"/>
          <w:b/>
          <w:i/>
          <w:sz w:val="24"/>
          <w:szCs w:val="24"/>
        </w:rPr>
        <w:t xml:space="preserve"> na kraju izvještajnog razdoblja </w:t>
      </w:r>
      <w:r>
        <w:rPr>
          <w:rFonts w:ascii="Times New Roman" w:hAnsi="Times New Roman"/>
          <w:b/>
          <w:i/>
          <w:sz w:val="24"/>
          <w:szCs w:val="24"/>
        </w:rPr>
        <w:t xml:space="preserve"> (plaća i</w:t>
      </w:r>
      <w:r w:rsidR="00E2120F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>rež</w:t>
      </w:r>
      <w:r w:rsidR="00E2120F">
        <w:rPr>
          <w:rFonts w:ascii="Times New Roman" w:hAnsi="Times New Roman"/>
          <w:b/>
          <w:i/>
          <w:sz w:val="24"/>
          <w:szCs w:val="24"/>
        </w:rPr>
        <w:t>ije</w:t>
      </w:r>
      <w:r>
        <w:rPr>
          <w:rFonts w:ascii="Times New Roman" w:hAnsi="Times New Roman"/>
          <w:b/>
          <w:i/>
          <w:sz w:val="24"/>
          <w:szCs w:val="24"/>
        </w:rPr>
        <w:t xml:space="preserve"> za prosinac, </w:t>
      </w:r>
      <w:r w:rsidR="00E2120F">
        <w:rPr>
          <w:rFonts w:ascii="Times New Roman" w:hAnsi="Times New Roman"/>
          <w:b/>
          <w:i/>
          <w:sz w:val="24"/>
          <w:szCs w:val="24"/>
        </w:rPr>
        <w:t xml:space="preserve">obveze za jamstvo za ozbiljnost ponude, obveze za nabavu nefinancijske imovine, </w:t>
      </w:r>
      <w:r>
        <w:rPr>
          <w:rFonts w:ascii="Times New Roman" w:hAnsi="Times New Roman"/>
          <w:b/>
          <w:i/>
          <w:sz w:val="24"/>
          <w:szCs w:val="24"/>
        </w:rPr>
        <w:t xml:space="preserve">nedospjela glavnica dugoročnog zajma) iznose </w:t>
      </w:r>
      <w:r w:rsidR="00C34DC4">
        <w:rPr>
          <w:rFonts w:ascii="Times New Roman" w:hAnsi="Times New Roman"/>
          <w:b/>
          <w:i/>
          <w:sz w:val="24"/>
          <w:szCs w:val="24"/>
        </w:rPr>
        <w:t>3.53</w:t>
      </w:r>
      <w:r w:rsidR="00B12463">
        <w:rPr>
          <w:rFonts w:ascii="Times New Roman" w:hAnsi="Times New Roman"/>
          <w:b/>
          <w:i/>
          <w:sz w:val="24"/>
          <w:szCs w:val="24"/>
        </w:rPr>
        <w:t>9</w:t>
      </w:r>
      <w:r w:rsidR="00C34DC4">
        <w:rPr>
          <w:rFonts w:ascii="Times New Roman" w:hAnsi="Times New Roman"/>
          <w:b/>
          <w:i/>
          <w:sz w:val="24"/>
          <w:szCs w:val="24"/>
        </w:rPr>
        <w:t>.815,65</w:t>
      </w:r>
      <w:r>
        <w:rPr>
          <w:rFonts w:ascii="Times New Roman" w:hAnsi="Times New Roman"/>
          <w:b/>
          <w:i/>
          <w:sz w:val="24"/>
          <w:szCs w:val="24"/>
        </w:rPr>
        <w:t xml:space="preserve"> kuna. </w:t>
      </w:r>
    </w:p>
    <w:p w14:paraId="4FD193F1" w14:textId="235E6478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741114E" w14:textId="1641C2A4" w:rsidR="005A3160" w:rsidRDefault="005A3160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3D4D73B" w14:textId="77777777" w:rsidR="005A3160" w:rsidRDefault="005A3160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62564D6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11</w:t>
      </w:r>
    </w:p>
    <w:p w14:paraId="539A28E1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1F0FFC" w14:textId="1A35EFE2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BIL</w:t>
      </w:r>
      <w:r w:rsidR="00357442">
        <w:rPr>
          <w:rFonts w:ascii="Times New Roman" w:hAnsi="Times New Roman"/>
          <w:b/>
          <w:i/>
          <w:sz w:val="24"/>
          <w:szCs w:val="24"/>
        </w:rPr>
        <w:t>ANCA</w:t>
      </w:r>
    </w:p>
    <w:p w14:paraId="2EB524FE" w14:textId="77777777" w:rsidR="000573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C1E6031" w14:textId="1CDD5A9A" w:rsidR="00357442" w:rsidRDefault="00057342" w:rsidP="0005734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 Bilanci smo iskazali stanje imovine (nefinancijsk</w:t>
      </w:r>
      <w:r w:rsidR="00357442">
        <w:rPr>
          <w:rFonts w:ascii="Times New Roman" w:hAnsi="Times New Roman"/>
          <w:b/>
          <w:i/>
          <w:sz w:val="24"/>
          <w:szCs w:val="24"/>
        </w:rPr>
        <w:t xml:space="preserve">a imovina </w:t>
      </w:r>
      <w:r>
        <w:rPr>
          <w:rFonts w:ascii="Times New Roman" w:hAnsi="Times New Roman"/>
          <w:b/>
          <w:i/>
          <w:sz w:val="24"/>
          <w:szCs w:val="24"/>
        </w:rPr>
        <w:t>i financijsk</w:t>
      </w:r>
      <w:r w:rsidR="00357442">
        <w:rPr>
          <w:rFonts w:ascii="Times New Roman" w:hAnsi="Times New Roman"/>
          <w:b/>
          <w:i/>
          <w:sz w:val="24"/>
          <w:szCs w:val="24"/>
        </w:rPr>
        <w:t>a imovina</w:t>
      </w:r>
      <w:r>
        <w:rPr>
          <w:rFonts w:ascii="Times New Roman" w:hAnsi="Times New Roman"/>
          <w:b/>
          <w:i/>
          <w:sz w:val="24"/>
          <w:szCs w:val="24"/>
        </w:rPr>
        <w:t>) i stanje obveza (obveze i vlastiti izvori sredstava) na kraju 202</w:t>
      </w:r>
      <w:r w:rsidR="00357442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. godine. Bilanca iznosi </w:t>
      </w:r>
      <w:r w:rsidR="00357442">
        <w:rPr>
          <w:rFonts w:ascii="Times New Roman" w:hAnsi="Times New Roman"/>
          <w:b/>
          <w:i/>
          <w:sz w:val="24"/>
          <w:szCs w:val="24"/>
        </w:rPr>
        <w:t>56.</w:t>
      </w:r>
      <w:r w:rsidR="00B12463">
        <w:rPr>
          <w:rFonts w:ascii="Times New Roman" w:hAnsi="Times New Roman"/>
          <w:b/>
          <w:i/>
          <w:sz w:val="24"/>
          <w:szCs w:val="24"/>
        </w:rPr>
        <w:t>808</w:t>
      </w:r>
      <w:r w:rsidR="00C34DC4">
        <w:rPr>
          <w:rFonts w:ascii="Times New Roman" w:hAnsi="Times New Roman"/>
          <w:b/>
          <w:i/>
          <w:sz w:val="24"/>
          <w:szCs w:val="24"/>
        </w:rPr>
        <w:t>.</w:t>
      </w:r>
      <w:r w:rsidR="00B12463">
        <w:rPr>
          <w:rFonts w:ascii="Times New Roman" w:hAnsi="Times New Roman"/>
          <w:b/>
          <w:i/>
          <w:sz w:val="24"/>
          <w:szCs w:val="24"/>
        </w:rPr>
        <w:t>970</w:t>
      </w:r>
      <w:r w:rsidR="00C34DC4">
        <w:rPr>
          <w:rFonts w:ascii="Times New Roman" w:hAnsi="Times New Roman"/>
          <w:b/>
          <w:i/>
          <w:sz w:val="24"/>
          <w:szCs w:val="24"/>
        </w:rPr>
        <w:t>,</w:t>
      </w:r>
      <w:r w:rsidR="00B12463">
        <w:rPr>
          <w:rFonts w:ascii="Times New Roman" w:hAnsi="Times New Roman"/>
          <w:b/>
          <w:i/>
          <w:sz w:val="24"/>
          <w:szCs w:val="24"/>
        </w:rPr>
        <w:t>0</w:t>
      </w:r>
      <w:r w:rsidR="00C34DC4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 kuna. </w:t>
      </w:r>
    </w:p>
    <w:p w14:paraId="2068B30D" w14:textId="77777777" w:rsidR="001C0B82" w:rsidRDefault="001C0B82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E726D9" w14:textId="77777777" w:rsidR="001C0B82" w:rsidRDefault="001C0B82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6C37D98" w14:textId="367FABD6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1</w:t>
      </w:r>
      <w:r w:rsidR="005A3160">
        <w:rPr>
          <w:rFonts w:ascii="Times New Roman" w:hAnsi="Times New Roman"/>
          <w:b/>
          <w:i/>
          <w:sz w:val="24"/>
          <w:szCs w:val="24"/>
        </w:rPr>
        <w:t>2</w:t>
      </w:r>
    </w:p>
    <w:p w14:paraId="64B6009D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542836B" w14:textId="78289EF6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Obrazac: </w:t>
      </w:r>
      <w:r w:rsidR="00F76773">
        <w:rPr>
          <w:rFonts w:ascii="Times New Roman" w:hAnsi="Times New Roman"/>
          <w:b/>
          <w:i/>
          <w:sz w:val="24"/>
          <w:szCs w:val="24"/>
        </w:rPr>
        <w:t>P-</w:t>
      </w:r>
      <w:r>
        <w:rPr>
          <w:rFonts w:ascii="Times New Roman" w:hAnsi="Times New Roman"/>
          <w:b/>
          <w:i/>
          <w:sz w:val="24"/>
          <w:szCs w:val="24"/>
        </w:rPr>
        <w:t>VRIO</w:t>
      </w:r>
    </w:p>
    <w:p w14:paraId="53B8676D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C235AAE" w14:textId="19BDAD5C" w:rsidR="00E1659A" w:rsidRDefault="00E1659A" w:rsidP="005A316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 ovom obrascu </w:t>
      </w:r>
      <w:r w:rsidR="005A3160">
        <w:rPr>
          <w:rFonts w:ascii="Times New Roman" w:hAnsi="Times New Roman"/>
          <w:b/>
          <w:i/>
          <w:sz w:val="24"/>
          <w:szCs w:val="24"/>
        </w:rPr>
        <w:t xml:space="preserve">nismo </w:t>
      </w:r>
      <w:r>
        <w:rPr>
          <w:rFonts w:ascii="Times New Roman" w:hAnsi="Times New Roman"/>
          <w:b/>
          <w:i/>
          <w:sz w:val="24"/>
          <w:szCs w:val="24"/>
        </w:rPr>
        <w:t>smo iskazali promjene</w:t>
      </w:r>
      <w:r w:rsidR="00F76773">
        <w:rPr>
          <w:rFonts w:ascii="Times New Roman" w:hAnsi="Times New Roman"/>
          <w:b/>
          <w:i/>
          <w:sz w:val="24"/>
          <w:szCs w:val="24"/>
        </w:rPr>
        <w:t xml:space="preserve"> u vrijednosti i obujmu imovine i </w:t>
      </w:r>
      <w:r w:rsidR="005A3160">
        <w:rPr>
          <w:rFonts w:ascii="Times New Roman" w:hAnsi="Times New Roman"/>
          <w:b/>
          <w:i/>
          <w:sz w:val="24"/>
          <w:szCs w:val="24"/>
        </w:rPr>
        <w:t>obveza.</w:t>
      </w:r>
    </w:p>
    <w:p w14:paraId="035AA041" w14:textId="5AF000C4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45A38BE" w14:textId="39E9E3CC" w:rsidR="005A3160" w:rsidRDefault="005A3160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13</w:t>
      </w:r>
    </w:p>
    <w:p w14:paraId="5CD4D815" w14:textId="77777777" w:rsidR="005A3160" w:rsidRDefault="005A3160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6C28553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RAS-funkcijski</w:t>
      </w:r>
    </w:p>
    <w:p w14:paraId="2F81A555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348EE8A" w14:textId="237F876B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Kroz ovaj obrazac prikazali smo sve rashode iskazane u PR-RAS-u (</w:t>
      </w:r>
      <w:r w:rsidR="00B44379">
        <w:rPr>
          <w:rFonts w:ascii="Times New Roman" w:hAnsi="Times New Roman"/>
          <w:b/>
          <w:i/>
          <w:sz w:val="24"/>
          <w:szCs w:val="24"/>
        </w:rPr>
        <w:t>šifra Y034</w:t>
      </w:r>
      <w:r>
        <w:rPr>
          <w:rFonts w:ascii="Times New Roman" w:hAnsi="Times New Roman"/>
          <w:b/>
          <w:i/>
          <w:sz w:val="24"/>
          <w:szCs w:val="24"/>
        </w:rPr>
        <w:t>)  za 202</w:t>
      </w:r>
      <w:r w:rsidR="00B4437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. godinu i 202</w:t>
      </w:r>
      <w:r w:rsidR="00B44379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. godinu po funkcijskoj klasifikaciji.</w:t>
      </w:r>
    </w:p>
    <w:p w14:paraId="66247A10" w14:textId="77777777" w:rsidR="001C0B82" w:rsidRDefault="001C0B82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FF422FC" w14:textId="00F32A86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Bilješka br. 1</w:t>
      </w:r>
      <w:r w:rsidR="005A3160">
        <w:rPr>
          <w:rFonts w:ascii="Times New Roman" w:hAnsi="Times New Roman"/>
          <w:b/>
          <w:i/>
          <w:sz w:val="24"/>
          <w:szCs w:val="24"/>
        </w:rPr>
        <w:t>4</w:t>
      </w:r>
    </w:p>
    <w:p w14:paraId="63EF0B51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492003C" w14:textId="06F6134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Općina </w:t>
      </w:r>
      <w:r w:rsidR="005A3160">
        <w:rPr>
          <w:rFonts w:ascii="Times New Roman" w:hAnsi="Times New Roman"/>
          <w:b/>
          <w:i/>
          <w:sz w:val="24"/>
          <w:szCs w:val="24"/>
        </w:rPr>
        <w:t>Zemunik</w:t>
      </w:r>
      <w:r>
        <w:rPr>
          <w:rFonts w:ascii="Times New Roman" w:hAnsi="Times New Roman"/>
          <w:b/>
          <w:i/>
          <w:sz w:val="24"/>
          <w:szCs w:val="24"/>
        </w:rPr>
        <w:t xml:space="preserve">  na kraju 202</w:t>
      </w:r>
      <w:r w:rsidR="001C0B82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.godine  ima </w:t>
      </w:r>
      <w:r w:rsidR="005A3160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 xml:space="preserve"> zaposlenika  od kojih jednog dužnosnika</w:t>
      </w:r>
      <w:r w:rsidR="001C0B82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221A8">
        <w:rPr>
          <w:rFonts w:ascii="Times New Roman" w:hAnsi="Times New Roman"/>
          <w:b/>
          <w:i/>
          <w:sz w:val="24"/>
          <w:szCs w:val="24"/>
        </w:rPr>
        <w:t>osam</w:t>
      </w:r>
      <w:r w:rsidR="001C0B8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službenika</w:t>
      </w:r>
      <w:r w:rsidR="00D221A8">
        <w:rPr>
          <w:rFonts w:ascii="Times New Roman" w:hAnsi="Times New Roman"/>
          <w:b/>
          <w:i/>
          <w:sz w:val="24"/>
          <w:szCs w:val="24"/>
        </w:rPr>
        <w:t xml:space="preserve"> i jednog namještenika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501FE785" w14:textId="32108591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Dospjele obveze Općina plaća  uredn</w:t>
      </w:r>
      <w:r w:rsidR="005A3160">
        <w:rPr>
          <w:rFonts w:ascii="Times New Roman" w:hAnsi="Times New Roman"/>
          <w:b/>
          <w:i/>
          <w:sz w:val="24"/>
          <w:szCs w:val="24"/>
        </w:rPr>
        <w:t>o.</w:t>
      </w:r>
    </w:p>
    <w:p w14:paraId="7301BE78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F4E3AD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CF34D8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52B29DE" w14:textId="77777777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55C641A" w14:textId="77777777" w:rsidR="005A3160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Osoba za kontakt: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Zakonski predstavnik:                                                          </w:t>
      </w:r>
    </w:p>
    <w:p w14:paraId="3A4DF81D" w14:textId="383E1A8D" w:rsidR="00E1659A" w:rsidRDefault="005A3160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Snježana Ćurković</w:t>
      </w:r>
      <w:r w:rsidR="00E1659A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</w:t>
      </w:r>
      <w:r w:rsidR="00F76773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E1659A">
        <w:rPr>
          <w:rFonts w:ascii="Times New Roman" w:hAnsi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Ivica Šarić</w:t>
      </w:r>
    </w:p>
    <w:p w14:paraId="5C3435D8" w14:textId="2F3C63E9" w:rsidR="00E1659A" w:rsidRDefault="00E1659A" w:rsidP="00E1659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  <w:sectPr w:rsidR="00E1659A" w:rsidSect="005A3160">
          <w:headerReference w:type="default" r:id="rId7"/>
          <w:pgSz w:w="11906" w:h="16838"/>
          <w:pgMar w:top="1418" w:right="1418" w:bottom="1418" w:left="1418" w:header="720" w:footer="720" w:gutter="0"/>
          <w:cols w:space="720"/>
          <w:docGrid w:linePitch="381"/>
        </w:sect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    </w:t>
      </w:r>
      <w:bookmarkEnd w:id="0"/>
    </w:p>
    <w:p w14:paraId="5A0279FB" w14:textId="77777777" w:rsidR="00E1659A" w:rsidRPr="00FC50E2" w:rsidRDefault="00E1659A" w:rsidP="005A3160">
      <w:pPr>
        <w:tabs>
          <w:tab w:val="left" w:pos="3495"/>
        </w:tabs>
      </w:pPr>
    </w:p>
    <w:sectPr w:rsidR="00E1659A" w:rsidRPr="00FC50E2" w:rsidSect="003C46F1">
      <w:pgSz w:w="11906" w:h="16838"/>
      <w:pgMar w:top="1418" w:right="1418" w:bottom="141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29A6A" w14:textId="77777777" w:rsidR="000F6557" w:rsidRDefault="000F6557">
      <w:pPr>
        <w:spacing w:after="0"/>
      </w:pPr>
      <w:r>
        <w:separator/>
      </w:r>
    </w:p>
  </w:endnote>
  <w:endnote w:type="continuationSeparator" w:id="0">
    <w:p w14:paraId="001FDEB7" w14:textId="77777777" w:rsidR="000F6557" w:rsidRDefault="000F65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C4492" w14:textId="77777777" w:rsidR="000F6557" w:rsidRDefault="000F6557">
      <w:pPr>
        <w:spacing w:after="0"/>
      </w:pPr>
      <w:r>
        <w:separator/>
      </w:r>
    </w:p>
  </w:footnote>
  <w:footnote w:type="continuationSeparator" w:id="0">
    <w:p w14:paraId="10870921" w14:textId="77777777" w:rsidR="000F6557" w:rsidRDefault="000F65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E7C35" w14:textId="77777777" w:rsidR="003C46F1" w:rsidRDefault="003C46F1">
    <w:pPr>
      <w:pStyle w:val="Zaglavlje"/>
    </w:pPr>
  </w:p>
  <w:p w14:paraId="42BFD7EB" w14:textId="77777777" w:rsidR="003C46F1" w:rsidRDefault="003C46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E86C11"/>
    <w:multiLevelType w:val="hybridMultilevel"/>
    <w:tmpl w:val="0BEA69A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9A"/>
    <w:rsid w:val="00057342"/>
    <w:rsid w:val="00066D16"/>
    <w:rsid w:val="000F6557"/>
    <w:rsid w:val="0010500E"/>
    <w:rsid w:val="00181365"/>
    <w:rsid w:val="001C0B82"/>
    <w:rsid w:val="00357442"/>
    <w:rsid w:val="0036417B"/>
    <w:rsid w:val="003B58AE"/>
    <w:rsid w:val="003C46F1"/>
    <w:rsid w:val="004209DE"/>
    <w:rsid w:val="00470AC8"/>
    <w:rsid w:val="00486131"/>
    <w:rsid w:val="00502AA0"/>
    <w:rsid w:val="00555966"/>
    <w:rsid w:val="005A3160"/>
    <w:rsid w:val="0075260E"/>
    <w:rsid w:val="007D3165"/>
    <w:rsid w:val="008806F7"/>
    <w:rsid w:val="009B31A3"/>
    <w:rsid w:val="009F3D63"/>
    <w:rsid w:val="00A14A3A"/>
    <w:rsid w:val="00A80791"/>
    <w:rsid w:val="00A82D4F"/>
    <w:rsid w:val="00B12463"/>
    <w:rsid w:val="00B44379"/>
    <w:rsid w:val="00C30D05"/>
    <w:rsid w:val="00C34DC4"/>
    <w:rsid w:val="00CC2163"/>
    <w:rsid w:val="00D221A8"/>
    <w:rsid w:val="00D93B6D"/>
    <w:rsid w:val="00DF4A6B"/>
    <w:rsid w:val="00E0595B"/>
    <w:rsid w:val="00E136C6"/>
    <w:rsid w:val="00E1659A"/>
    <w:rsid w:val="00E2120F"/>
    <w:rsid w:val="00E6255B"/>
    <w:rsid w:val="00EA19DF"/>
    <w:rsid w:val="00F72F22"/>
    <w:rsid w:val="00F734E0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739C"/>
  <w15:chartTrackingRefBased/>
  <w15:docId w15:val="{BB3A2D4C-7CB2-4489-B97D-A8CAAC93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9A"/>
    <w:pPr>
      <w:spacing w:after="200" w:line="240" w:lineRule="auto"/>
    </w:pPr>
    <w:rPr>
      <w:rFonts w:ascii="Arial Narrow" w:hAnsi="Arial Narrow" w:cs="Times New Roman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659A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E1659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1659A"/>
    <w:rPr>
      <w:rFonts w:ascii="Arial Narrow" w:hAnsi="Arial Narrow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2023-03-01T16:06:00Z</cp:lastPrinted>
  <dcterms:created xsi:type="dcterms:W3CDTF">2023-02-28T19:15:00Z</dcterms:created>
  <dcterms:modified xsi:type="dcterms:W3CDTF">2023-03-01T16:23:00Z</dcterms:modified>
</cp:coreProperties>
</file>