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37AB" w:rsidRPr="00F06B5D" w:rsidRDefault="006F37AB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46F1BB53" wp14:editId="42AC4009">
            <wp:extent cx="495300" cy="457200"/>
            <wp:effectExtent l="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AB" w:rsidRPr="00F06B5D" w:rsidRDefault="006F37AB" w:rsidP="006F37A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6F37AB" w:rsidRPr="00F06B5D" w:rsidRDefault="006F37AB" w:rsidP="006F37A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6F37AB" w:rsidRDefault="006F37AB" w:rsidP="006F37AB">
      <w:pPr>
        <w:pStyle w:val="Bezproreda"/>
        <w:rPr>
          <w:rFonts w:ascii="Times New Roman" w:hAnsi="Times New Roman" w:cs="Times New Roman"/>
        </w:rPr>
      </w:pPr>
    </w:p>
    <w:p w:rsidR="006F37AB" w:rsidRPr="00EB7FE0" w:rsidRDefault="006F37AB" w:rsidP="006F37AB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65216DC9" wp14:editId="4E7DB406">
            <wp:extent cx="400050" cy="352425"/>
            <wp:effectExtent l="0" t="0" r="0" b="9525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6F37AB" w:rsidRPr="00EB7FE0" w:rsidRDefault="006F37AB" w:rsidP="006F37A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6F37AB" w:rsidRPr="00EB7FE0" w:rsidRDefault="006F37AB" w:rsidP="006F37A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6F37AB" w:rsidRPr="00EB7FE0" w:rsidRDefault="006F37AB" w:rsidP="006F37A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727B1E" w:rsidRDefault="00727B1E" w:rsidP="006F37AB">
      <w:pPr>
        <w:pStyle w:val="Bezproreda"/>
        <w:rPr>
          <w:rFonts w:ascii="Times New Roman" w:hAnsi="Times New Roman" w:cs="Times New Roman"/>
        </w:rPr>
      </w:pPr>
    </w:p>
    <w:p w:rsidR="006F37AB" w:rsidRDefault="006F37AB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RKP 36071</w:t>
      </w:r>
    </w:p>
    <w:p w:rsidR="006F37AB" w:rsidRDefault="006F37AB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Matični broj : 02669323</w:t>
      </w:r>
    </w:p>
    <w:p w:rsidR="006F37AB" w:rsidRDefault="006F37AB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 : 82242641755</w:t>
      </w:r>
    </w:p>
    <w:p w:rsidR="00727B1E" w:rsidRPr="00EB7FE0" w:rsidRDefault="00727B1E" w:rsidP="006F37AB">
      <w:pPr>
        <w:pStyle w:val="Bezproreda"/>
        <w:rPr>
          <w:rFonts w:ascii="Times New Roman" w:hAnsi="Times New Roman" w:cs="Times New Roman"/>
        </w:rPr>
      </w:pPr>
    </w:p>
    <w:p w:rsidR="006F37AB" w:rsidRDefault="006F37AB" w:rsidP="006F37A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 w:rsidR="00727B1E">
        <w:rPr>
          <w:rFonts w:ascii="Times New Roman" w:hAnsi="Times New Roman" w:cs="Times New Roman"/>
        </w:rPr>
        <w:t>12. veljače 2024. godine</w:t>
      </w:r>
    </w:p>
    <w:p w:rsidR="00264FFD" w:rsidRDefault="00264FFD" w:rsidP="006F37AB">
      <w:pPr>
        <w:pStyle w:val="Bezproreda"/>
        <w:rPr>
          <w:rFonts w:ascii="Times New Roman" w:hAnsi="Times New Roman" w:cs="Times New Roman"/>
        </w:rPr>
      </w:pPr>
    </w:p>
    <w:p w:rsidR="00264FFD" w:rsidRDefault="00264FFD" w:rsidP="006F37AB">
      <w:pPr>
        <w:pStyle w:val="Bezproreda"/>
        <w:rPr>
          <w:rFonts w:ascii="Times New Roman" w:hAnsi="Times New Roman" w:cs="Times New Roman"/>
        </w:rPr>
      </w:pPr>
    </w:p>
    <w:p w:rsidR="00264FFD" w:rsidRPr="00264FFD" w:rsidRDefault="00264FFD" w:rsidP="00264FFD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264FFD">
        <w:rPr>
          <w:rFonts w:ascii="Times New Roman" w:hAnsi="Times New Roman" w:cs="Times New Roman"/>
          <w:b/>
          <w:bCs/>
        </w:rPr>
        <w:t>BILJEŠKE UZ FINANCIJSKA IZVJEŠĆA</w:t>
      </w:r>
    </w:p>
    <w:p w:rsidR="00264FFD" w:rsidRDefault="00264FFD" w:rsidP="00264FFD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264FFD">
        <w:rPr>
          <w:rFonts w:ascii="Times New Roman" w:hAnsi="Times New Roman" w:cs="Times New Roman"/>
          <w:b/>
          <w:bCs/>
        </w:rPr>
        <w:t>a razdoblje od 01. siječnja do 31. prosinca 2023. godine</w:t>
      </w:r>
    </w:p>
    <w:p w:rsidR="00264FFD" w:rsidRDefault="00264FFD" w:rsidP="00264FFD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264FFD" w:rsidRDefault="00264FFD" w:rsidP="00264FFD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264FFD" w:rsidRPr="003636C7" w:rsidRDefault="00264FFD" w:rsidP="00264FFD">
      <w:pPr>
        <w:pStyle w:val="Bezproreda"/>
        <w:rPr>
          <w:rFonts w:ascii="Times New Roman" w:hAnsi="Times New Roman" w:cs="Times New Roman"/>
          <w:b/>
          <w:bCs/>
        </w:rPr>
      </w:pPr>
      <w:r w:rsidRPr="003636C7">
        <w:rPr>
          <w:rFonts w:ascii="Times New Roman" w:hAnsi="Times New Roman" w:cs="Times New Roman"/>
          <w:b/>
          <w:bCs/>
        </w:rPr>
        <w:t>Obrazac: PR-RAS</w:t>
      </w:r>
    </w:p>
    <w:p w:rsidR="003636C7" w:rsidRPr="003636C7" w:rsidRDefault="003636C7" w:rsidP="00264FFD">
      <w:pPr>
        <w:pStyle w:val="Bezproreda"/>
        <w:rPr>
          <w:rFonts w:ascii="Times New Roman" w:hAnsi="Times New Roman" w:cs="Times New Roman"/>
          <w:b/>
          <w:bCs/>
        </w:rPr>
      </w:pPr>
    </w:p>
    <w:p w:rsidR="00264FFD" w:rsidRPr="003636C7" w:rsidRDefault="003636C7" w:rsidP="00264FFD">
      <w:pPr>
        <w:pStyle w:val="Bezproreda"/>
        <w:rPr>
          <w:rFonts w:ascii="Times New Roman" w:hAnsi="Times New Roman" w:cs="Times New Roman"/>
          <w:b/>
          <w:bCs/>
        </w:rPr>
      </w:pPr>
      <w:r w:rsidRPr="003636C7">
        <w:rPr>
          <w:rFonts w:ascii="Times New Roman" w:hAnsi="Times New Roman" w:cs="Times New Roman"/>
          <w:b/>
          <w:bCs/>
        </w:rPr>
        <w:t xml:space="preserve">Bilješka br. 1 </w:t>
      </w:r>
    </w:p>
    <w:p w:rsidR="003636C7" w:rsidRPr="003636C7" w:rsidRDefault="003636C7" w:rsidP="00264FFD">
      <w:pPr>
        <w:pStyle w:val="Bezproreda"/>
        <w:rPr>
          <w:rFonts w:ascii="Times New Roman" w:hAnsi="Times New Roman" w:cs="Times New Roman"/>
          <w:b/>
          <w:bCs/>
        </w:rPr>
      </w:pPr>
    </w:p>
    <w:p w:rsidR="001231E9" w:rsidRDefault="00264FFD" w:rsidP="00264FF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razdoblju siječanj – prosinac 2023. godine Općina Zemunik Donji ostvarila je  prihode</w:t>
      </w:r>
      <w:r w:rsidR="007D0312">
        <w:rPr>
          <w:rFonts w:ascii="Times New Roman" w:hAnsi="Times New Roman" w:cs="Times New Roman"/>
        </w:rPr>
        <w:t xml:space="preserve"> </w:t>
      </w:r>
    </w:p>
    <w:p w:rsidR="007D0312" w:rsidRDefault="007D0312" w:rsidP="00264FF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r w:rsidR="001231E9">
        <w:rPr>
          <w:rFonts w:ascii="Times New Roman" w:hAnsi="Times New Roman" w:cs="Times New Roman"/>
        </w:rPr>
        <w:t xml:space="preserve">šifre </w:t>
      </w:r>
      <w:r>
        <w:rPr>
          <w:rFonts w:ascii="Times New Roman" w:hAnsi="Times New Roman" w:cs="Times New Roman"/>
        </w:rPr>
        <w:t>6</w:t>
      </w:r>
      <w:r w:rsidR="001231E9">
        <w:rPr>
          <w:rFonts w:ascii="Times New Roman" w:hAnsi="Times New Roman" w:cs="Times New Roman"/>
        </w:rPr>
        <w:t xml:space="preserve"> i 7)</w:t>
      </w:r>
      <w:r>
        <w:rPr>
          <w:rFonts w:ascii="Times New Roman" w:hAnsi="Times New Roman" w:cs="Times New Roman"/>
        </w:rPr>
        <w:t>)</w:t>
      </w:r>
      <w:r w:rsidR="00264FFD">
        <w:rPr>
          <w:rFonts w:ascii="Times New Roman" w:hAnsi="Times New Roman" w:cs="Times New Roman"/>
        </w:rPr>
        <w:t xml:space="preserve">  u iznosu </w:t>
      </w:r>
      <w:r>
        <w:rPr>
          <w:rFonts w:ascii="Times New Roman" w:hAnsi="Times New Roman" w:cs="Times New Roman"/>
        </w:rPr>
        <w:t>2.</w:t>
      </w:r>
      <w:r w:rsidR="001231E9">
        <w:rPr>
          <w:rFonts w:ascii="Times New Roman" w:hAnsi="Times New Roman" w:cs="Times New Roman"/>
        </w:rPr>
        <w:t>457.024,93</w:t>
      </w:r>
      <w:r>
        <w:rPr>
          <w:rFonts w:ascii="Times New Roman" w:hAnsi="Times New Roman" w:cs="Times New Roman"/>
        </w:rPr>
        <w:t xml:space="preserve"> </w:t>
      </w:r>
      <w:r w:rsidR="00264FFD">
        <w:rPr>
          <w:rFonts w:ascii="Times New Roman" w:hAnsi="Times New Roman" w:cs="Times New Roman"/>
        </w:rPr>
        <w:t xml:space="preserve">eura što je </w:t>
      </w:r>
      <w:r>
        <w:rPr>
          <w:rFonts w:ascii="Times New Roman" w:hAnsi="Times New Roman" w:cs="Times New Roman"/>
        </w:rPr>
        <w:t>1</w:t>
      </w:r>
      <w:r w:rsidR="001231E9">
        <w:rPr>
          <w:rFonts w:ascii="Times New Roman" w:hAnsi="Times New Roman" w:cs="Times New Roman"/>
        </w:rPr>
        <w:t xml:space="preserve">2,9 </w:t>
      </w:r>
      <w:r w:rsidR="00264FFD">
        <w:rPr>
          <w:rFonts w:ascii="Times New Roman" w:hAnsi="Times New Roman" w:cs="Times New Roman"/>
        </w:rPr>
        <w:t>% više u odnosu na ukupne prihode  u 2022. godini</w:t>
      </w:r>
      <w:r>
        <w:rPr>
          <w:rFonts w:ascii="Times New Roman" w:hAnsi="Times New Roman" w:cs="Times New Roman"/>
        </w:rPr>
        <w:t xml:space="preserve"> .</w:t>
      </w:r>
      <w:r w:rsidR="00123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Razlika je ostvaren u prihodima od poreza na dohodak, poreza na imovinu.  Povećanje prihoda poslovanja</w:t>
      </w:r>
      <w:r w:rsidR="00EE20AB">
        <w:rPr>
          <w:rFonts w:ascii="Times New Roman" w:hAnsi="Times New Roman" w:cs="Times New Roman"/>
        </w:rPr>
        <w:t xml:space="preserve"> odnosi se na tekuće pomoći iz državnog i županijskog proračuna, kapitalne pomoći iz državnog proračuna temeljem prijenosa EU sredstava.</w:t>
      </w:r>
    </w:p>
    <w:p w:rsidR="001231E9" w:rsidRDefault="001231E9" w:rsidP="00264FFD">
      <w:pPr>
        <w:pStyle w:val="Bezproreda"/>
        <w:rPr>
          <w:rFonts w:ascii="Times New Roman" w:hAnsi="Times New Roman" w:cs="Times New Roman"/>
        </w:rPr>
      </w:pPr>
    </w:p>
    <w:p w:rsidR="001231E9" w:rsidRDefault="001231E9" w:rsidP="00264FF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Primici </w:t>
      </w:r>
      <w:r w:rsidR="00A31E45">
        <w:rPr>
          <w:rFonts w:ascii="Times New Roman" w:hAnsi="Times New Roman" w:cs="Times New Roman"/>
        </w:rPr>
        <w:t>su ostvareni u iznosu 1.104.191,57 eura a odnose se na primljeni kredit od OTP banke u svrhu izgradnje sportske dvorane.</w:t>
      </w:r>
    </w:p>
    <w:p w:rsidR="00FB0D64" w:rsidRDefault="00FB0D64" w:rsidP="00264FFD">
      <w:pPr>
        <w:pStyle w:val="Bezproreda"/>
        <w:rPr>
          <w:rFonts w:ascii="Times New Roman" w:hAnsi="Times New Roman" w:cs="Times New Roman"/>
        </w:rPr>
      </w:pPr>
    </w:p>
    <w:p w:rsidR="00CA2AA6" w:rsidRDefault="00FB0D64" w:rsidP="00264FF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godine ukupni prihodi i primici ostvareni su u iznosu 3.561.216,50 eura </w:t>
      </w:r>
      <w:r w:rsidR="00C93E84">
        <w:rPr>
          <w:rFonts w:ascii="Times New Roman" w:hAnsi="Times New Roman" w:cs="Times New Roman"/>
        </w:rPr>
        <w:t xml:space="preserve">(šifra X678) </w:t>
      </w:r>
      <w:r>
        <w:rPr>
          <w:rFonts w:ascii="Times New Roman" w:hAnsi="Times New Roman" w:cs="Times New Roman"/>
        </w:rPr>
        <w:t xml:space="preserve">što je 47,5 % više u odnosu na prethodnu godinu. </w:t>
      </w:r>
    </w:p>
    <w:p w:rsidR="00FB0D64" w:rsidRDefault="00FB0D64" w:rsidP="00264FFD">
      <w:pPr>
        <w:pStyle w:val="Bezproreda"/>
        <w:rPr>
          <w:rFonts w:ascii="Times New Roman" w:hAnsi="Times New Roman" w:cs="Times New Roman"/>
        </w:rPr>
      </w:pPr>
    </w:p>
    <w:p w:rsidR="003636C7" w:rsidRPr="003636C7" w:rsidRDefault="003636C7" w:rsidP="00264FFD">
      <w:pPr>
        <w:pStyle w:val="Bezproreda"/>
        <w:rPr>
          <w:rFonts w:ascii="Times New Roman" w:hAnsi="Times New Roman" w:cs="Times New Roman"/>
          <w:b/>
          <w:bCs/>
        </w:rPr>
      </w:pPr>
      <w:r w:rsidRPr="003636C7">
        <w:rPr>
          <w:rFonts w:ascii="Times New Roman" w:hAnsi="Times New Roman" w:cs="Times New Roman"/>
          <w:b/>
          <w:bCs/>
        </w:rPr>
        <w:t>Bilješka br. 2</w:t>
      </w:r>
    </w:p>
    <w:p w:rsidR="003636C7" w:rsidRDefault="003636C7" w:rsidP="00264FFD">
      <w:pPr>
        <w:pStyle w:val="Bezproreda"/>
        <w:rPr>
          <w:rFonts w:ascii="Times New Roman" w:hAnsi="Times New Roman" w:cs="Times New Roman"/>
        </w:rPr>
      </w:pPr>
    </w:p>
    <w:p w:rsidR="00CA2AA6" w:rsidRDefault="00CA2AA6" w:rsidP="00264FF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</w:t>
      </w:r>
      <w:r w:rsidR="00C75A53">
        <w:rPr>
          <w:rFonts w:ascii="Times New Roman" w:hAnsi="Times New Roman" w:cs="Times New Roman"/>
        </w:rPr>
        <w:t xml:space="preserve">i rashodi za nabavu nefinancijske imovine </w:t>
      </w:r>
      <w:r w:rsidR="001231E9">
        <w:rPr>
          <w:rFonts w:ascii="Times New Roman" w:hAnsi="Times New Roman" w:cs="Times New Roman"/>
        </w:rPr>
        <w:t>ostvareni su iznosu 2.</w:t>
      </w:r>
      <w:r w:rsidR="00CD3E06">
        <w:rPr>
          <w:rFonts w:ascii="Times New Roman" w:hAnsi="Times New Roman" w:cs="Times New Roman"/>
        </w:rPr>
        <w:t>763.8</w:t>
      </w:r>
      <w:r w:rsidR="003E7BE8">
        <w:rPr>
          <w:rFonts w:ascii="Times New Roman" w:hAnsi="Times New Roman" w:cs="Times New Roman"/>
        </w:rPr>
        <w:t>46,53</w:t>
      </w:r>
      <w:r w:rsidR="001231E9">
        <w:rPr>
          <w:rFonts w:ascii="Times New Roman" w:hAnsi="Times New Roman" w:cs="Times New Roman"/>
        </w:rPr>
        <w:t xml:space="preserve"> eura (šifre </w:t>
      </w:r>
      <w:r w:rsidR="00C75A53">
        <w:rPr>
          <w:rFonts w:ascii="Times New Roman" w:hAnsi="Times New Roman" w:cs="Times New Roman"/>
        </w:rPr>
        <w:t>Y034</w:t>
      </w:r>
      <w:r w:rsidR="001231E9">
        <w:rPr>
          <w:rFonts w:ascii="Times New Roman" w:hAnsi="Times New Roman" w:cs="Times New Roman"/>
        </w:rPr>
        <w:t xml:space="preserve">) </w:t>
      </w:r>
      <w:r w:rsidR="00CD3E06">
        <w:rPr>
          <w:rFonts w:ascii="Times New Roman" w:hAnsi="Times New Roman" w:cs="Times New Roman"/>
        </w:rPr>
        <w:t>što je 9,5% više u odnosu na prethodnu godinu</w:t>
      </w:r>
      <w:r w:rsidR="00C93E84">
        <w:rPr>
          <w:rFonts w:ascii="Times New Roman" w:hAnsi="Times New Roman" w:cs="Times New Roman"/>
        </w:rPr>
        <w:t xml:space="preserve">, a najvećim dijelom do povećanja je došlo zbog nabave nefinancijske imovine (građevinsko zemljište), izgradnju građevinskih objekata, nabave opreme i uređaja . </w:t>
      </w:r>
    </w:p>
    <w:p w:rsidR="00602CCF" w:rsidRDefault="00602CCF" w:rsidP="00264FFD">
      <w:pPr>
        <w:pStyle w:val="Bezproreda"/>
        <w:rPr>
          <w:rFonts w:ascii="Times New Roman" w:hAnsi="Times New Roman" w:cs="Times New Roman"/>
        </w:rPr>
      </w:pPr>
    </w:p>
    <w:p w:rsidR="00602CCF" w:rsidRDefault="00602CCF" w:rsidP="00264FF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Izdaci poslovanj</w:t>
      </w:r>
      <w:r w:rsidR="00FB0D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ostvareni su u iznosu 100.336,03 eura , a odnose se na izdatke za otplatu kredita.</w:t>
      </w:r>
    </w:p>
    <w:p w:rsidR="002D0270" w:rsidRDefault="002D0270" w:rsidP="00264FFD">
      <w:pPr>
        <w:pStyle w:val="Bezproreda"/>
        <w:rPr>
          <w:rFonts w:ascii="Times New Roman" w:hAnsi="Times New Roman" w:cs="Times New Roman"/>
        </w:rPr>
      </w:pPr>
    </w:p>
    <w:p w:rsidR="002D0270" w:rsidRPr="00264FFD" w:rsidRDefault="00FB0D64" w:rsidP="00264FF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D0270">
        <w:rPr>
          <w:rFonts w:ascii="Times New Roman" w:hAnsi="Times New Roman" w:cs="Times New Roman"/>
        </w:rPr>
        <w:t xml:space="preserve"> 2023. godin</w:t>
      </w:r>
      <w:r>
        <w:rPr>
          <w:rFonts w:ascii="Times New Roman" w:hAnsi="Times New Roman" w:cs="Times New Roman"/>
        </w:rPr>
        <w:t xml:space="preserve">i </w:t>
      </w:r>
      <w:r w:rsidR="00C93E84"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</w:rPr>
        <w:t>rashodi i izdaci izvršeni su u iznosu 2.</w:t>
      </w:r>
      <w:r w:rsidR="003E7BE8">
        <w:rPr>
          <w:rFonts w:ascii="Times New Roman" w:hAnsi="Times New Roman" w:cs="Times New Roman"/>
        </w:rPr>
        <w:t>864.182,56</w:t>
      </w:r>
      <w:r w:rsidR="00C93E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eura </w:t>
      </w:r>
      <w:r w:rsidR="00C93E84">
        <w:rPr>
          <w:rFonts w:ascii="Times New Roman" w:hAnsi="Times New Roman" w:cs="Times New Roman"/>
        </w:rPr>
        <w:t xml:space="preserve"> (šifra Y345) </w:t>
      </w:r>
      <w:r>
        <w:rPr>
          <w:rFonts w:ascii="Times New Roman" w:hAnsi="Times New Roman" w:cs="Times New Roman"/>
        </w:rPr>
        <w:t xml:space="preserve">što je </w:t>
      </w:r>
      <w:r w:rsidR="003E7BE8">
        <w:rPr>
          <w:rFonts w:ascii="Times New Roman" w:hAnsi="Times New Roman" w:cs="Times New Roman"/>
        </w:rPr>
        <w:t>1</w:t>
      </w:r>
      <w:r w:rsidR="00C93E84">
        <w:rPr>
          <w:rFonts w:ascii="Times New Roman" w:hAnsi="Times New Roman" w:cs="Times New Roman"/>
        </w:rPr>
        <w:t>2</w:t>
      </w:r>
      <w:r w:rsidR="003E7BE8">
        <w:rPr>
          <w:rFonts w:ascii="Times New Roman" w:hAnsi="Times New Roman" w:cs="Times New Roman"/>
        </w:rPr>
        <w:t xml:space="preserve">,4 </w:t>
      </w:r>
      <w:r>
        <w:rPr>
          <w:rFonts w:ascii="Times New Roman" w:hAnsi="Times New Roman" w:cs="Times New Roman"/>
        </w:rPr>
        <w:t>% više u odnosu na prethodnu godinu.</w:t>
      </w:r>
      <w:r w:rsidR="002D0270">
        <w:rPr>
          <w:rFonts w:ascii="Times New Roman" w:hAnsi="Times New Roman" w:cs="Times New Roman"/>
        </w:rPr>
        <w:t xml:space="preserve"> </w:t>
      </w:r>
    </w:p>
    <w:p w:rsidR="006F37AB" w:rsidRDefault="006F37AB" w:rsidP="006F37AB">
      <w:pPr>
        <w:pStyle w:val="Bezproreda"/>
        <w:rPr>
          <w:rFonts w:ascii="Times New Roman" w:hAnsi="Times New Roman" w:cs="Times New Roman"/>
          <w:b/>
          <w:bCs/>
        </w:rPr>
      </w:pPr>
    </w:p>
    <w:p w:rsidR="00FB0D64" w:rsidRDefault="00FB0D64" w:rsidP="006F37AB">
      <w:pPr>
        <w:pStyle w:val="Bezproreda"/>
        <w:rPr>
          <w:rFonts w:ascii="Times New Roman" w:hAnsi="Times New Roman" w:cs="Times New Roman"/>
        </w:rPr>
      </w:pPr>
      <w:r w:rsidRPr="00FB0D64">
        <w:rPr>
          <w:rFonts w:ascii="Times New Roman" w:hAnsi="Times New Roman" w:cs="Times New Roman"/>
        </w:rPr>
        <w:t xml:space="preserve">Na kraju </w:t>
      </w:r>
      <w:r>
        <w:rPr>
          <w:rFonts w:ascii="Times New Roman" w:hAnsi="Times New Roman" w:cs="Times New Roman"/>
        </w:rPr>
        <w:t xml:space="preserve">2023. godine ostvaren je višak prihoda i primitaka ( šifra X005) u iznosu </w:t>
      </w:r>
      <w:r w:rsidR="00830478">
        <w:rPr>
          <w:rFonts w:ascii="Times New Roman" w:hAnsi="Times New Roman" w:cs="Times New Roman"/>
        </w:rPr>
        <w:t xml:space="preserve"> 697.033,94</w:t>
      </w:r>
      <w:r>
        <w:rPr>
          <w:rFonts w:ascii="Times New Roman" w:hAnsi="Times New Roman" w:cs="Times New Roman"/>
        </w:rPr>
        <w:t xml:space="preserve"> eura. </w:t>
      </w:r>
    </w:p>
    <w:p w:rsidR="00FB0D64" w:rsidRDefault="00FB0D64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Preneseni manjak </w:t>
      </w:r>
      <w:r w:rsidR="003636C7">
        <w:rPr>
          <w:rFonts w:ascii="Times New Roman" w:hAnsi="Times New Roman" w:cs="Times New Roman"/>
        </w:rPr>
        <w:t xml:space="preserve">prihoda i primitaka iz 2022. godine je </w:t>
      </w:r>
      <w:r w:rsidR="00E2304A">
        <w:rPr>
          <w:rFonts w:ascii="Times New Roman" w:hAnsi="Times New Roman" w:cs="Times New Roman"/>
        </w:rPr>
        <w:t>167.951,05</w:t>
      </w:r>
      <w:r w:rsidR="003636C7">
        <w:rPr>
          <w:rFonts w:ascii="Times New Roman" w:hAnsi="Times New Roman" w:cs="Times New Roman"/>
        </w:rPr>
        <w:t xml:space="preserve"> eura .  Na kraju 2023. godine ostvaren višak prihoda i primitaka raspoloživ u slijedećem razdoblju u iznosu eura – šifra X006.</w:t>
      </w:r>
    </w:p>
    <w:p w:rsidR="00FE3462" w:rsidRDefault="00FE3462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novčanih sredstava na kraju izvještajnog razdoblja iznosi 589.095,76 eura .</w:t>
      </w:r>
    </w:p>
    <w:p w:rsidR="005D4D54" w:rsidRDefault="005D4D54" w:rsidP="006F37AB">
      <w:pPr>
        <w:pStyle w:val="Bezproreda"/>
        <w:rPr>
          <w:rFonts w:ascii="Times New Roman" w:hAnsi="Times New Roman" w:cs="Times New Roman"/>
        </w:rPr>
      </w:pPr>
    </w:p>
    <w:p w:rsidR="005D4D54" w:rsidRDefault="005D4D54" w:rsidP="006F37AB">
      <w:pPr>
        <w:pStyle w:val="Bezproreda"/>
        <w:rPr>
          <w:rFonts w:ascii="Times New Roman" w:hAnsi="Times New Roman" w:cs="Times New Roman"/>
          <w:b/>
          <w:bCs/>
        </w:rPr>
      </w:pPr>
      <w:r w:rsidRPr="005D4D54">
        <w:rPr>
          <w:rFonts w:ascii="Times New Roman" w:hAnsi="Times New Roman" w:cs="Times New Roman"/>
          <w:b/>
          <w:bCs/>
        </w:rPr>
        <w:t>Obrazac : OBVEZE</w:t>
      </w:r>
    </w:p>
    <w:p w:rsidR="005D4D54" w:rsidRDefault="005D4D54" w:rsidP="006F37AB">
      <w:pPr>
        <w:pStyle w:val="Bezproreda"/>
        <w:rPr>
          <w:rFonts w:ascii="Times New Roman" w:hAnsi="Times New Roman" w:cs="Times New Roman"/>
          <w:b/>
          <w:bCs/>
        </w:rPr>
      </w:pPr>
    </w:p>
    <w:p w:rsidR="005D4D54" w:rsidRDefault="005D4D54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Općina  Zemunik Donji na kraju izvještajnog razdoblja ima 1.331.195,40 eura obveza šifra V006. Od toga iznosa dospjele obveze su u iznosu 104.303,35 eura a odnose se na obveze za materijalne i financijske rashode, obveze za nabavu nefinancijske imovine, te obveze za nedospjelu glavnicu dugoročnog kredita u iznosu 1.226.892,05 eura.</w:t>
      </w:r>
    </w:p>
    <w:p w:rsidR="006A486C" w:rsidRDefault="006A486C" w:rsidP="006F37AB">
      <w:pPr>
        <w:pStyle w:val="Bezproreda"/>
        <w:rPr>
          <w:rFonts w:ascii="Times New Roman" w:hAnsi="Times New Roman" w:cs="Times New Roman"/>
        </w:rPr>
      </w:pPr>
    </w:p>
    <w:p w:rsidR="006A486C" w:rsidRDefault="006A486C" w:rsidP="006F37AB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Obrazac: BILANCA</w:t>
      </w:r>
    </w:p>
    <w:p w:rsidR="006A486C" w:rsidRDefault="006A486C" w:rsidP="006F37AB">
      <w:pPr>
        <w:pStyle w:val="Bezproreda"/>
        <w:rPr>
          <w:rFonts w:ascii="Times New Roman" w:hAnsi="Times New Roman" w:cs="Times New Roman"/>
          <w:b/>
          <w:bCs/>
        </w:rPr>
      </w:pPr>
    </w:p>
    <w:p w:rsidR="006A486C" w:rsidRPr="006A486C" w:rsidRDefault="006A486C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Bilanci smo iskazali stanje imovine ( nefinancijska i financijska imovina) i stanje obveza ( obveze i vlastiti izvori sredstava) na kraju 2023. godine. Bilanca imovine iznosi 9.472.527,10 eura.</w:t>
      </w:r>
    </w:p>
    <w:p w:rsidR="006F37AB" w:rsidRDefault="006F37AB" w:rsidP="006F37AB">
      <w:pPr>
        <w:pStyle w:val="Bezproreda"/>
        <w:rPr>
          <w:rFonts w:ascii="Times New Roman" w:hAnsi="Times New Roman" w:cs="Times New Roman"/>
          <w:b/>
          <w:bCs/>
        </w:rPr>
      </w:pPr>
    </w:p>
    <w:p w:rsidR="00B350B7" w:rsidRDefault="00B350B7" w:rsidP="006F37AB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 : P-VRIO</w:t>
      </w:r>
    </w:p>
    <w:p w:rsidR="00B350B7" w:rsidRDefault="00B350B7" w:rsidP="006F37AB">
      <w:pPr>
        <w:pStyle w:val="Bezproreda"/>
        <w:rPr>
          <w:rFonts w:ascii="Times New Roman" w:hAnsi="Times New Roman" w:cs="Times New Roman"/>
          <w:b/>
          <w:bCs/>
        </w:rPr>
      </w:pPr>
    </w:p>
    <w:p w:rsidR="00B350B7" w:rsidRDefault="00B350B7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obrascu smo iskazali povećanje neproizvedene dugotrajne imovine – zemljište u iznosu 89.700,00 eura.</w:t>
      </w:r>
    </w:p>
    <w:p w:rsidR="00B350B7" w:rsidRDefault="00B350B7" w:rsidP="006F37AB">
      <w:pPr>
        <w:pStyle w:val="Bezproreda"/>
        <w:rPr>
          <w:rFonts w:ascii="Times New Roman" w:hAnsi="Times New Roman" w:cs="Times New Roman"/>
        </w:rPr>
      </w:pPr>
    </w:p>
    <w:p w:rsidR="00B350B7" w:rsidRDefault="00B350B7" w:rsidP="006F37AB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Obrazac: RAS – funkcijski</w:t>
      </w:r>
    </w:p>
    <w:p w:rsidR="00B350B7" w:rsidRDefault="00B350B7" w:rsidP="006F37AB">
      <w:pPr>
        <w:pStyle w:val="Bezproreda"/>
        <w:rPr>
          <w:rFonts w:ascii="Times New Roman" w:hAnsi="Times New Roman" w:cs="Times New Roman"/>
          <w:b/>
          <w:bCs/>
        </w:rPr>
      </w:pPr>
    </w:p>
    <w:p w:rsidR="00B350B7" w:rsidRDefault="00B350B7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obrascu su prikazani svi rashodi iskazani u PR-RAS-u ( šifra Y034) za 2022. i 2023. godinu po funkcijskoj klasifikaciji.</w:t>
      </w: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Zemunik Donji na kraju 2023. godine ima 10 zaposlenika od kojih jednog dužnosnika , </w:t>
      </w:r>
      <w:r w:rsidR="00C96168">
        <w:rPr>
          <w:rFonts w:ascii="Times New Roman" w:hAnsi="Times New Roman" w:cs="Times New Roman"/>
        </w:rPr>
        <w:t xml:space="preserve">sedam </w:t>
      </w:r>
      <w:r>
        <w:rPr>
          <w:rFonts w:ascii="Times New Roman" w:hAnsi="Times New Roman" w:cs="Times New Roman"/>
        </w:rPr>
        <w:t xml:space="preserve">službenika i </w:t>
      </w:r>
      <w:r w:rsidR="00C96168">
        <w:rPr>
          <w:rFonts w:ascii="Times New Roman" w:hAnsi="Times New Roman" w:cs="Times New Roman"/>
        </w:rPr>
        <w:t>dva</w:t>
      </w:r>
      <w:r>
        <w:rPr>
          <w:rFonts w:ascii="Times New Roman" w:hAnsi="Times New Roman" w:cs="Times New Roman"/>
        </w:rPr>
        <w:t xml:space="preserve"> namještenika.</w:t>
      </w: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Dospjele obveze Općina plaća uredno.</w:t>
      </w: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0646CA" w:rsidRDefault="000646CA" w:rsidP="006F37AB">
      <w:pPr>
        <w:pStyle w:val="Bezproreda"/>
        <w:rPr>
          <w:rFonts w:ascii="Times New Roman" w:hAnsi="Times New Roman" w:cs="Times New Roman"/>
        </w:rPr>
      </w:pPr>
    </w:p>
    <w:p w:rsidR="000646CA" w:rsidRPr="00B350B7" w:rsidRDefault="000646CA" w:rsidP="006F37A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Ivica Šarić, dip. ing.</w:t>
      </w:r>
    </w:p>
    <w:p w:rsidR="00B434B1" w:rsidRPr="00FB0D64" w:rsidRDefault="00B434B1">
      <w:pPr>
        <w:rPr>
          <w:rFonts w:ascii="Times New Roman" w:hAnsi="Times New Roman" w:cs="Times New Roman"/>
        </w:rPr>
      </w:pPr>
    </w:p>
    <w:sectPr w:rsidR="00B434B1" w:rsidRPr="00FB0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B"/>
    <w:rsid w:val="000646CA"/>
    <w:rsid w:val="001231E9"/>
    <w:rsid w:val="00264FFD"/>
    <w:rsid w:val="002D0270"/>
    <w:rsid w:val="003636C7"/>
    <w:rsid w:val="003E7BE8"/>
    <w:rsid w:val="005D4D54"/>
    <w:rsid w:val="00602CCF"/>
    <w:rsid w:val="006A486C"/>
    <w:rsid w:val="006F37AB"/>
    <w:rsid w:val="00727B1E"/>
    <w:rsid w:val="007D0312"/>
    <w:rsid w:val="00830478"/>
    <w:rsid w:val="00A31E45"/>
    <w:rsid w:val="00B350B7"/>
    <w:rsid w:val="00B434B1"/>
    <w:rsid w:val="00C75A53"/>
    <w:rsid w:val="00C93E84"/>
    <w:rsid w:val="00C96168"/>
    <w:rsid w:val="00CA2AA6"/>
    <w:rsid w:val="00CD3E06"/>
    <w:rsid w:val="00E2304A"/>
    <w:rsid w:val="00E54935"/>
    <w:rsid w:val="00EA2BD5"/>
    <w:rsid w:val="00EC62F7"/>
    <w:rsid w:val="00EE20AB"/>
    <w:rsid w:val="00FB0D64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2222"/>
  <w15:chartTrackingRefBased/>
  <w15:docId w15:val="{BC589404-07A4-485B-89E2-44B315B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37A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6F37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1ACE-311E-4E2F-BF4A-696B763D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2024-02-14T07:44:00Z</dcterms:created>
  <dcterms:modified xsi:type="dcterms:W3CDTF">2024-02-15T07:21:00Z</dcterms:modified>
</cp:coreProperties>
</file>