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01.02.2022.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08:51:32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Ulica 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23222 Zemunik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OIB: 82242641755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center"/>
            </w:pPr>
            <w:r>
              <w:rPr>
                <w:sz w:val="24"/>
                <w:b w:val="true"/>
              </w:rPr>
              <w:t xml:space="preserve">Projekcija plana proračuna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pStyle w:val="DefaultStyle"/>
              <w:ind/>
              <w:jc w:val="center"/>
            </w:pPr>
            <w:r>
              <w:rPr>
                <w:b w:val="true"/>
              </w:rPr>
              <w:t xml:space="preserve">OPĆI DIO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pStyle w:val="DefaultStyle"/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934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A. RAČUN PRIHODA I RASHODA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Prihodi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24.858.000,00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24.058.000,00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20.838.000,00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96,78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86,62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83,83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Prihodi od prodaje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9.219.000,00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9.988.000,00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9.988.000,00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108,34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108,34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25.899.000,00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14.330.000,00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11.110.000,00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55,33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77,53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42,90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RAZLIKA - MANJAK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-9.700.000,00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300.000,00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300.000,00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3,09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100,00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3,09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bookmarkStart w:id="1" w:name="JR_PAGE_ANCHOR_0_1"/>
            <w:bookmarkEnd w:id="1"/>
          </w:p>
          <w:p>
            <w:r>
              <w:br w:type="page"/>
            </w:r>
          </w:p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B. RAČUN ZADUŽIVANJA/FINANCIRANJA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Primici od financijske imovine i zaduživanja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Izdaci za financijsku imovinu i otplate zajmova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NETO ZADUŽIVANJE/FINANCIRANJE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9.700.000,00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-300.000,00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-300.000,00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3,09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100,00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3,09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bookmarkStart w:id="2" w:name="JR_PAGE_ANCHOR_0_1"/>
            <w:bookmarkEnd w:id="2"/>
          </w:p>
          <w:p>
            <w:r>
              <w:br w:type="page"/>
            </w:r>
          </w:p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VIŠAK/MANJAK + NETO ZADUŽIVANJA/FINANCIRANJA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LCW147INU2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2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01.02.2022.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08:51:32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PRIHODA/RASHODA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8020"/>
            </w:tblGrid>
            <w:tr>
              <w:trPr>
                <w:trHeight w:hRule="exact" w:val="260"/>
              </w:trPr>
              <w:tc>
                <w:tcPr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glava"/>
                    <w:ind/>
                  </w:pPr>
                  <w:r>
                    <w:rPr>
                      <w:sz w:val="16"/>
                    </w:rPr>
                    <w:t xml:space="preserve">A. RAČUN PRIHODA I RASHODA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</w:pPr>
                  <w:r>
                    <w:rPr>
                      <w:sz w:val="16"/>
                    </w:rPr>
                    <w:t xml:space="preserve">6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</w:pPr>
                  <w:r>
                    <w:rPr>
                      <w:sz w:val="16"/>
                    </w:rPr>
                    <w:t xml:space="preserve">Prihodi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24.858.000,00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24.058.000,00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20.838.000,00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96,78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86,62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83,83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Prihodi od poreza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4.702.200,00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3.902.200,00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3.901.800,00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82,99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99,99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82,98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Porez i prirez na dohodak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4.300.000,00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6111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Porez i prirez na dohodak od nesamostalnog rada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3.800.000,00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61111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Porez i prirez na dohodak od nesamostalnog rada i drugih samostalnih djelatnosti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3.800.000,00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6117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Povrat poreza i prireza na dohodak po godišnjoj prijavi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61171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Povrat poreza i prireza na dohodak po godišnjoj prijavi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613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Porezi na imovinu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301.200,00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6131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Stalni porezi na nepokretnu imovinu (zemlju, zgrade, kuće i ostalo)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1.200,00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61314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Porez na kuće za odmor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61315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Porez na korištenje javnih površina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6134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Povremeni porezi na imovinu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61341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Porez na promet nekretnina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614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Porezi na robu i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6142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Porez na promet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61424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Porez na potrošnju alkoholnih i bezalkoholnih pića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6145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Porezi na korištenje dobara ili izvođenje aktivnosti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61453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Porez na tvrtku odnosno naziv tvrtke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Pomoći iz inozemstva i od subjekata unutar općeg proračuna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13.420.600,00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13.420.600,00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10.204.000,00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76,03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76,03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633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Pomoći proračunu iz drugih proračuna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6331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Tekuće pomoći proračunu iz drugih proračuna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63311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Tekuće pomoći iz državnog proračuna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1.000.000,00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63312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Tekuće pomoći iz županijskih proračuna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6332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Kapitalne pomoći proračunu iz drugih proračuna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63322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Kapitalne pomoći iz županijskih proračuna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634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Pomoći od izvanproračunskih korisnika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3.800.000,00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6342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Kapitalne pomoći od izvanproračunskih korisnika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3.800.000,00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63425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Kapitalne pomoći od ostalih izvanproračunskih korisnika državnog proračuna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2.700.000,00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63426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Kapitalne pomoći od izvanproračunskih korisnika županijskih, gradskih i općinskih proračuna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636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Pomoći proračunskim korisnicima iz proračuna koji im nije nadležan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LCW147INU2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2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4" w:name="JR_PAGE_ANCHOR_0_3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01.02.2022.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08:51:32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PRIHODA/RASHODA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6361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Tekuće pomoći proračunskim korisnicima iz proračuna koji im nije nadležan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63612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Tekuće pomoći iz državnog proračuna proračunskim korisnicima proračunaJLP(R)S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63613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Tekuće pomoći proračunskim korisnicima iz proračunaJLP (R)S koji im nije nadležan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638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Pomoći iz državnog proračuna temeljem prijenosa EU sredstava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8.416.600,00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6382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Kapitalne pomoći iz državnog proračuna temeljem prijenosa EU sredstava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8.416.600,00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63821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Kapitalne pomoći iz državnog proračuna temeljem prijenosa EU sredstava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8.416.600,00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Prihodi od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664.800,00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664.800,00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661.800,00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99,55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99,55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641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Prihodi od 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51.600,00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6413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Kamate na oročena sredstva i depozite po viđenju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64132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Kamate na depozite po viđenju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6415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Prihodi od pozitivnih tečajnih razlika i razlika zbog primjene valutne klauzule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64151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Prihodi od pozitivnih tečajnih razlika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6417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Prihodi iz dobiti trgovačkih društava, kreditnih i ostalih financijskih institucija po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64172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Prihodi iz dobiti trgovačkih društava u javnom sektoru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Prihodi od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613.200,00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6421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Naknade za koncesije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64219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Naknade za koncesije za obavljanje javne zdravstvene službe i ostale koncesije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6422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Prihodi od zakupa i iznajmljivanja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226.000,00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64222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Prihodi od zakupa poljoprivrednog zemljišta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64224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Prihodi od iznajmljivanja stambenih objekata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64229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Ostali prihodi od zakupa i iznajmljivanja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121.000,00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6423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Naknada za korištenje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375.200,00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64231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Naknada za korištenje naftne luke, naftovoda i eksploataciju mineralnih sirovina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64236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Spomenička renta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64239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naknade za korištenje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6429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Ostali prihodi od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64299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Ostali prihodi od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Prihodi od upravnih i administrativnih pristojbi, pristojbi po posebnim propisima i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5.965.400,00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5.965.400,00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5.965.400,00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651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Upravne i administrativne pristojbe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134.000,00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6512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Županijske, gradske i općinske pristojbe i naknade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112.000,00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65123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Gradske i općinske upravne pristojbe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LCW147INU2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3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5" w:name="JR_PAGE_ANCHOR_0_4"/>
            <w:bookmarkEnd w:id="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01.02.2022.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08:51:32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PRIHODA/RASHODA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65129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naknade utvrđene županijskom/gradskom/općinskom odlukom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111.000,00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6513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Ostale upravne pristojbe i naknade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65139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Prihod od prodaje državnih biljega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6514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Ostale pristojbe i naknade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65141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Turistička pristojba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65149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nespomenute pristojbe i naknade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652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Prihodi po posebnim propisima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731.400,00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6521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Prihodi državne uprave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65219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Ostali nespomenuti prihodi državne uprave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6522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Prihodi vodnog gospodarstva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65221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Vodni doprinos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65225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Naknada za korištenje voda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6524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Doprinosi za šume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65241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Doprinosi za šume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6525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Mjesni samodoprinos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65251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Mjesni samodoprinos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6526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Ostali nespomenuti prihodi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360.900,00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65264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Sufinanciranje cijene usluge, participacije i slično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360.900,00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653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Komunalni doprinosi i naknade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6531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Komunalni doprinosi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65311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Komunalni doprinosi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6532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Komunalne naknade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65321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Komunalne naknade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Prihodi od prodaje proizvoda i robe te pruženih usluga i prihodi od donacija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661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Prihodi od prodaje proizvoda i robe te pruženih usluga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6615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Prihodi od pruženih usluga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66151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Prihodi od pruženih usluga - (Naknada za usluge Hrvatskim vodama)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Kazne, upravne mjere i ostali prihodi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Kazne i upravne mjere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6819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Ostale kazne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68191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nespomenute kazne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LCW147INU2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4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6" w:name="JR_PAGE_ANCHOR_0_5"/>
            <w:bookmarkEnd w:id="6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01.02.2022.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08:51:32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PRIHODA/RASHODA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683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Ostali prihodi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6831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Ostali prihodi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68311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Ostali prihodi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</w:pPr>
                  <w:r>
                    <w:rPr>
                      <w:sz w:val="16"/>
                    </w:rPr>
                    <w:t xml:space="preserve">7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</w:pPr>
                  <w:r>
                    <w:rPr>
                      <w:sz w:val="16"/>
                    </w:rPr>
                    <w:t xml:space="preserve">Prihodi od prodaje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560.000,00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560.000,00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560.000,00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71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Prihodi od prodaje neproizvedene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711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Prihodi od prodaje materijalne imovine - prirodnih bogatstava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7111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Zemljište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71112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Građevinsko zemljište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400.000,00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72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Prihodi od prodaje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721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Prihodi od prodaje građevinskih objekata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7211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Stambeni objekti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72119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Ostali stambeni objekti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9.219.000,00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9.988.000,00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9.988.000,00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108,34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108,34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zaposlene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2.582.000,00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2.582.000,00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2.582.000,00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Plaće (Bruto)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2.100.000,00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3111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Plaće za redovan rad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2.100.000,00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31111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Plaće za zaposlene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2.100.000,00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312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Ostali rashodi za zaposlene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132.000,00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3121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Ostali rashodi za zaposlene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132.000,00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31211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Bonus za uspješan rad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31212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Nagrade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31213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Darovi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31214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Otpremnine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31215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Naknade za bolest, invalidnost i smrtni slučaj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31216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Regres za godišnji odmor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31219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Ostali nenavedeni rashodi za zaposlene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313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Doprinosi na plaće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3132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Doprinosi za obvezno zdravstveno osiguranje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31321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Doprinosi za obvezno zdravstveno osiguranje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3.960.200,00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3.816.200,00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3.816.200,00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96,36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96,36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Naknade troškova zaposlenima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135.000,00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LCW147INU2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5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7" w:name="JR_PAGE_ANCHOR_0_6"/>
            <w:bookmarkEnd w:id="7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01.02.2022.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08:51:32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PRIHODA/RASHODA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Službena putovanja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32111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Dnevnice za službeni put u zemlji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32112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Dnevnice za službeni put u inozemstvu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32113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Naknade za smještaj na službenom putu u zemlji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32115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Naknade za prijevoz na službenom putu u zemlji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32119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Ostali rashodi za službena putovanja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3212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Naknade za prijevoz, za rad na terenu i odvojeni život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32121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Naknade za prijevoz na posao i s posla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3213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Stručno usavršavanje zaposlenika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32131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Seminari, savjetovanja i simpoziji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32132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Tečajevi i stručni ispiti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3214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Ostale naknade troškova zaposlenima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32141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Naknada za korištenje privatnog automobila u službene svrhe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materijal i energiju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900.500,00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Uredski materijal i ostali 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158.500,00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Uredski materijal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71.700,00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32212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Literatura (publikacije, časopisi, glasila, knjige i ostalo)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32214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Materijal i sredstva za čišćenje i održavanje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32216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Materijal za higijenske potrebe i njegu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9.000,00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32219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Ostali materijal za potrebe redovnog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55.800,00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 i sirovine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259.000,00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Osnovni materijal i sirovine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32224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Namirnice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32226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Lijekovi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32229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Ostali materijal i sirovine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Energija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396.000,00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32231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Električna energija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366.000,00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32234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Motorni benzin i dizel gorivo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3224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 i dijelovi za tekuće i investicijsko održavanje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32241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Materijal i dijelovi za tekuće i investicijsko održavanje građevinskih objekata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32244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Ostali materijal i dijelovi za tekuće i investicijsko održavanje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LCW147INU2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6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8" w:name="JR_PAGE_ANCHOR_0_7"/>
            <w:bookmarkEnd w:id="8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01.02.2022.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08:51:32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PRIHODA/RASHODA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3225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Sitni inventar i auto gume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32251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Sitni inventar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9.000,00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32252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Auto gume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3227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Službena, radna i zaštitna odjeća i obuća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32271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Službena, radna i zaštitna odjeća i obuća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2.685.800,00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3231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Usluge telefona, pošte i prijevoza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Usluge telefona, telefaksa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32312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Usluge interneta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32313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Poštarina (pisma, tiskanice i sl.)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32314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Rent-a-car i taxi prijevoz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32319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usluge za komunikaciju i prijevoz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Usluge tekućeg i investicijskog održavanja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1.210.000,00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Usluge tekućeg i investicijskog održavanja građevinskih objekata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74.000,00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Usluge tekućeg i investicijskog održavanja postrojenja i opreme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45.000,00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Usluge tekućeg i investicijskog održavanja prijevoznih sredstava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32329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usluge tekućeg i investicijskog održavanja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1.085.000,00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3233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Usluge promidžbe i informiranja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32339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usluge promidžbe i informiranja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3234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Komunalne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174.500,00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32341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Opskrba vodom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Iznošenje i odvoz smeća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42.500,00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32343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Deratizacija i dezinsekcija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42.000,00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32349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komunalne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3235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Zakupnine i najamnine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32352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Zakupnine i najamnine za građevinske objekte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32353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Zakupnine i najamnine za opremu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32359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 zakupnine i najamnine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3236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Zdravstvene i veterinarske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32361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Obvezni i preventivni zdravstveni pregledi zaposlenika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32363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Laboratorijske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LCW147INU2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7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9" w:name="JR_PAGE_ANCHOR_0_8"/>
            <w:bookmarkEnd w:id="9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01.02.2022.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08:51:32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PRIHODA/RASHODA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32369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zdravstvene i veterinarske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3237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Intelektualne i osobne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409.300,00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32371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Autorski honorari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32372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Ugovori o djelu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32373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Usluge odvjetnika i pravnog savjetovanja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32375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Geodetsko-katastarske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32377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Usluge agencija, studentskog servisa (prijepisi, prijevodi i drugo)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2.300,00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32379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intelektualne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3238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Računalne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Usluge ažuriranja računalnih baza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32382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Usluge razvoja software-a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32389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računalne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3239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Ostale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533.000,00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32391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Grafičke i tiskarske usluge, usluge kopiranja i uvezivanja i slično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32394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Usluge pri registraciji prijevoznih sredstava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32395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Usluge čišćenja, pranja i slično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32398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Naknada za energetsku uslugu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32399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nespomenute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512.000,00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Ostali nespomenuti 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238.900,00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3291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Naknade za rad predstavničkih i izvršnih tijela, povjerenstava i slično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32911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Naknade za rad članovima predstavničkih i izvršnih tijela i upravnih vijeća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3292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Premije osiguranja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13.500,00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32921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Premije osiguranja prijevoznih sredstava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32922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Premije osiguranja ostale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8.500,00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3293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Reprezentacija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32931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Reprezentacija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3294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Članarine i norme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10.200,00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32941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Tuzemne članarine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10.200,00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3295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Pristojbe i naknade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20.200,00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32951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Upravne i administrativne pristojbe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5.200,00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32952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Sudske pristojbe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LCW147INU2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8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0" w:name="JR_PAGE_ANCHOR_0_9"/>
            <w:bookmarkEnd w:id="1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01.02.2022.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08:51:32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PRIHODA/RASHODA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32953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Javnobilježničke pristojbe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32959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pristojbe i naknade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3299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Ostali nespomenuti 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32991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Rashodi protokola (vijenci, cvijeće, svijeće i slično)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32999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Ostali nespomenuti 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Financijski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161.300,00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161.300,00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161.300,00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Kamate za primljene kredite i zajmove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3423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Kamate za primljene kredite i zajmove od kreditnih i ostalih financijskih institucija izvan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34233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Kamate za primljene kredite od tuzemnih kreditnih institucija izvan javnog sektora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343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Ostali financijski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61.300,00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3431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Bankarske usluge i usluge platnog prometa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25.300,00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34311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Usluge banaka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24.500,00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34312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Usluge platnog prometa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800,00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3432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Negativne tečajne razlike i razlike zbog primjene valutne klauzule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34321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Negativne tečajne razlike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3433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Zatezne kamate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34333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Zatezne kamate iz poslovnih odnosa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3434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Ostali nespomenuti financijski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34349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Ostali nespomenuti financijski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Subvencije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747.000,00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1.850.000,00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1.850.000,00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247,66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247,66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351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Subvencije trgovačkim društvima u javnom sektoru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747.000,00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3512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Subvencije trgovačkim društvima u javnom sektoru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747.000,00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35121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Subvencije trgovačkim društvima u javnom sektoru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747.000,00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Pomoći dane u inozemstvo i unutar općeg proračuna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396.000,00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396.000,00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396.000,00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363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Pomoći unutar općeg proračuna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396.000,00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3631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Tekuće pomoći unutar općeg proračuna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146.000,00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36314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Tekuće pomoći županijskim proračunima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135.000,00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36315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Tekuće pomoći gradskim proračunima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36316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Tekuće pomoći općinskim proračunima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3632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Kapitalne pomoći unutar općeg proračuna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36324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Kapitalne pomoći županijskim proračunima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LCW147INU2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9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1" w:name="JR_PAGE_ANCHOR_0_10"/>
            <w:bookmarkEnd w:id="1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01.02.2022.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08:51:32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PRIHODA/RASHODA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Naknade građanima i kućanstvima na temelju osiguranja i druge naknade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547.000,00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547.000,00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547.000,00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372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Ostale naknade građanima i kućanstvima iz proračuna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547.000,00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3721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Naknade građanima i kućanstvima u novcu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252.000,00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37212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Pomoć obiteljima i kućanstvima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90.000,00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37213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Pomoć osobama s invaliditetom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37215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Stipendije i školarine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37219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naknade iz proračuna u novcu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3722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Naknade građanima i kućanstvima u naravi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295.000,00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37221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Sufinanciranje cijene prijevoza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37222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Pomoć i njega u kući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75.000,00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37229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naknade iz proračuna u naravi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80.000,00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Ostali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825.500,00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635.500,00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635.500,00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76,98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76,98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Tekuće donacije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505.500,00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3811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Tekuće donacije u novcu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405.500,00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Tekuće donacije zdravstvenim neprofitnim organizacijama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38112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Tekuće donacije vjerskim zajednicama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38113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Tekuće donacije nacionalnim zajednicama i manjinama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38114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Tekuće donacije udrugama i političkim strankama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129.500,00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38115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Tekuće donacije sportskim društvima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199.000,00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38119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tekuće donacije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64.000,00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3812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Tekuće donacije u naravi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38129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tekuće donacije u naravi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382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Kapitalne donacije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3821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Kapitalne donacije neprofitnim organizacijama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38212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Kapitalne donacije vjerskim zajednicama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386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Kapitalne pomoći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3861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Kapitalne pomoći kreditnim i ostalim financijskim institucijama te trgovačkim društvima u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38612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Kapitalne pomoći trgovačkim društvima u javnom sektoru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25.899.000,00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14.330.000,00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11.110.000,00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55,33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77,53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42,90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Materijalna imovina - prirodna bogatstva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LCW147INU2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10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2" w:name="JR_PAGE_ANCHOR_0_11"/>
            <w:bookmarkEnd w:id="1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01.02.2022.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08:51:32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PRIHODA/RASHODA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4111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Zemljište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41112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Građevinsko zemljište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24.494.000,00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12.925.000,00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9.705.000,00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52,77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75,09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39,62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Građevinski objekti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23.969.000,00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4212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Poslovni objekti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9.975.000,00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42126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Sportske dvorane i rekreacijski objekti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9.975.000,00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4213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Ceste, željeznice i ostali prometni objekti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3.894.000,00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42131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Ceste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3.894.000,00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4214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Ostali građevinski objekti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42141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Plinovod, vodovod, kanalizacija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42144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Energetski i komunikacijski vodovi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1.630.000,00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42145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Sportski i rekreacijski tereni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1.400.000,00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42147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Javna rasvjeta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42149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Ostali nespomenuti građevinski objekti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6.070.000,00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Postrojenja i oprema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Uredska oprema i namještaj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42211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Računala i računalna oprema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42212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Uredski namještaj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42219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Ostala uredska oprema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Komunikacijska oprema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42222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Telefoni i ostali komunikacijski uređaji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Oprema za održavanje i zaštitu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42231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Oprema za grijanje, ventilaciju i hlađenje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42234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Oprema za civilnu zaštitu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4226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Sportska i glazbena oprema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42261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Sportska oprema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4227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Uređaji, strojevi i oprema za ostale namjene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42271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Uređaji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42273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Oprema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90.000,00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Nematerijalna proizvedena imovina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4262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Ulaganja u računalne programe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LCW147INU2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11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3" w:name="JR_PAGE_ANCHOR_0_12"/>
            <w:bookmarkEnd w:id="1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01.02.2022.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08:51:32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PRIHODA/RASHODA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42621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Ulaganja u računalne programe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4264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Ostala nematerijalna proizvedena imovina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42641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Ostala nematerijalna proizvedena imovina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dodatna ulaganja na nefinancijskoj imovini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451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Dodatna ulaganja na građevinskim objektima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4511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Dodatna ulaganja na građevinskim objektima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45111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Dodatna ulaganja na građevinskim objektima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LCW147INU2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12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4" w:name="JR_PAGE_ANCHOR_0_13"/>
            <w:bookmarkEnd w:id="1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01.02.2022.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08:51:32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PRIHODA/RASHODA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8020"/>
            </w:tblGrid>
            <w:tr>
              <w:trPr>
                <w:trHeight w:hRule="exact" w:val="260"/>
              </w:trPr>
              <w:tc>
                <w:tcPr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glava"/>
                    <w:ind/>
                  </w:pPr>
                  <w:r>
                    <w:rPr>
                      <w:sz w:val="16"/>
                    </w:rPr>
                    <w:t xml:space="preserve">B. RAČUN ZADUŽIVANJA/FINANCIRANJA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</w:pPr>
                  <w:r>
                    <w:rPr>
                      <w:sz w:val="16"/>
                    </w:rPr>
                    <w:t xml:space="preserve">8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</w:pPr>
                  <w:r>
                    <w:rPr>
                      <w:sz w:val="16"/>
                    </w:rPr>
                    <w:t xml:space="preserve">Primici od financijske imovine i zaduživanja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10.000.000,00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84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Primici od zaduživanja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844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Primljeni krediti i zajmovi od kreditnih i ostalih financijskih institucija izvan javnog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8443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Primljeni krediti od tuzemnih kreditnih institucija izvan javnog sektora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84432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Primljeni krediti od tuzemnih kreditnih institucija izvan javnog sektora - dugoročni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</w:pPr>
                  <w:r>
                    <w:rPr>
                      <w:sz w:val="16"/>
                    </w:rPr>
                    <w:t xml:space="preserve">5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</w:pPr>
                  <w:r>
                    <w:rPr>
                      <w:sz w:val="16"/>
                    </w:rPr>
                    <w:t xml:space="preserve">Izdaci za financijsku imovinu i otplate zajmova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54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Izdaci za otplatu glavnice primljenih kredita i zajmova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544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Otplata glavnice primljenih kredita i zajmova od kreditnih i ostalih financijskih institucija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5443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Otplata glavnice primljenih kredita od tuzemnih kreditnih institucija izvan javnog sektora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54432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Otplata glavnice primljenih kredita od tuzemnih kreditnih institucija izvan javnog sektora -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LCW147INU2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13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400" w:right="400" w:bottom="40" w:left="40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basedOn w:val="DefaultStyle"/>
    <w:pPr>
      <w:ind/>
    </w:pPr>
    <w:rPr>
      <w:sz w:val="1"/>
    </w:rPr>
  </w:style>
  <w:style w:type="paragraph" w:styleId="glava">
    <w:name w:val="glava"/>
    <w:qFormat/>
    <w:basedOn w:val="DefaultStyle"/>
    <w:pPr>
      <w:ind/>
    </w:pPr>
    <w:rPr>
      <w:color w:val="FFFFFF"/>
      <w:b w:val="true"/>
    </w:rPr>
  </w:style>
  <w:style w:type="paragraph" w:styleId="rgp1">
    <w:name w:val="rgp1"/>
    <w:qFormat/>
    <w:basedOn w:val="DefaultStyle"/>
    <w:pPr>
      <w:ind/>
    </w:pPr>
    <w:rPr>
      <w:color w:val="FFFFFF"/>
      <w:b w:val="true"/>
    </w:rPr>
  </w:style>
  <w:style w:type="paragraph" w:styleId="rgp2">
    <w:name w:val="rgp2"/>
    <w:qFormat/>
    <w:basedOn w:val="DefaultStyle"/>
    <w:pPr>
      <w:ind/>
    </w:pPr>
    <w:rPr>
      <w:color w:val="FFFFFF"/>
      <w:b w:val="true"/>
    </w:rPr>
  </w:style>
  <w:style w:type="paragraph" w:styleId="rgp3">
    <w:name w:val="rgp3"/>
    <w:qFormat/>
    <w:basedOn w:val="DefaultStyle"/>
    <w:pPr>
      <w:ind/>
    </w:pPr>
    <w:rPr>
      <w:color w:val="FFFFFF"/>
    </w:rPr>
  </w:style>
  <w:style w:type="paragraph" w:styleId="prog1">
    <w:name w:val="prog1"/>
    <w:qFormat/>
    <w:basedOn w:val="DefaultStyle"/>
    <w:pPr>
      <w:ind/>
    </w:pPr>
    <w:rPr>
      <w:color w:val="FFFFFF"/>
    </w:rPr>
  </w:style>
  <w:style w:type="paragraph" w:styleId="prog2">
    <w:name w:val="prog2"/>
    <w:qFormat/>
    <w:basedOn w:val="DefaultStyle"/>
    <w:pPr>
      <w:ind/>
    </w:pPr>
    <w:rPr>
      <w:color w:val="FFFFFF"/>
      <w:b w:val="true"/>
    </w:rPr>
  </w:style>
  <w:style w:type="paragraph" w:styleId="prog3">
    <w:name w:val="prog3"/>
    <w:qFormat/>
    <w:basedOn w:val="DefaultStyle"/>
    <w:pPr>
      <w:ind/>
    </w:pPr>
    <w:rPr>
      <w:color w:val="FFFFFF"/>
    </w:rPr>
  </w:style>
  <w:style w:type="paragraph" w:styleId="odj1">
    <w:name w:val="odj1"/>
    <w:qFormat/>
    <w:basedOn w:val="DefaultStyle"/>
    <w:pPr>
      <w:ind/>
    </w:pPr>
    <w:rPr>
      <w:color w:val="FFFFFF"/>
    </w:rPr>
  </w:style>
  <w:style w:type="paragraph" w:styleId="odj2">
    <w:name w:val="odj2"/>
    <w:qFormat/>
    <w:basedOn w:val="DefaultStyle"/>
    <w:pPr>
      <w:ind/>
    </w:pPr>
    <w:rPr>
      <w:color w:val="FFFFFF"/>
    </w:rPr>
  </w:style>
  <w:style w:type="paragraph" w:styleId="odj3">
    <w:name w:val="odj3"/>
    <w:qFormat/>
    <w:basedOn w:val="DefaultStyle"/>
    <w:pPr>
      <w:ind/>
    </w:pPr>
    <w:rPr>
      <w:color w:val="FFFFFF"/>
    </w:rPr>
  </w:style>
  <w:style w:type="paragraph" w:styleId="fun1">
    <w:name w:val="fun1"/>
    <w:qFormat/>
    <w:basedOn w:val="DefaultStyle"/>
    <w:pPr>
      <w:ind/>
    </w:pPr>
    <w:rPr>
       </w:rPr>
  </w:style>
  <w:style w:type="paragraph" w:styleId="fun2">
    <w:name w:val="fun2"/>
    <w:qFormat/>
    <w:basedOn w:val="DefaultStyle"/>
    <w:pPr>
      <w:ind/>
    </w:pPr>
    <w:rPr>
      <w:u w:val="single"/>
    </w:rPr>
  </w:style>
  <w:style w:type="paragraph" w:styleId="fun3">
    <w:name w:val="fun3"/>
    <w:qFormat/>
    <w:basedOn w:val="DefaultStyle"/>
    <w:pPr>
      <w:ind/>
    </w:pPr>
    <w:rPr>
      <w:color w:val="FFFFFF"/>
    </w:rPr>
  </w:style>
  <w:style w:type="paragraph" w:styleId="izv1">
    <w:name w:val="izv1"/>
    <w:qFormat/>
    <w:basedOn w:val="DefaultStyle"/>
    <w:pPr>
      <w:ind/>
    </w:pPr>
    <w:rPr>
      <w:b w:val="true"/>
    </w:rPr>
  </w:style>
  <w:style w:type="paragraph" w:styleId="izv2">
    <w:name w:val="izv2"/>
    <w:qFormat/>
    <w:basedOn w:val="DefaultStyle"/>
    <w:pPr>
      <w:ind/>
    </w:pPr>
    <w:rPr>
       </w:rPr>
  </w:style>
  <w:style w:type="paragraph" w:styleId="izv3">
    <w:name w:val="izv3"/>
    <w:qFormat/>
    <w:basedOn w:val="DefaultStyle"/>
    <w:pPr>
      <w:ind/>
    </w:pPr>
    <w:rPr>
       </w:rPr>
  </w:style>
  <w:style w:type="paragraph" w:styleId="kor1">
    <w:name w:val="kor1"/>
    <w:qFormat/>
    <w:basedOn w:val="DefaultStyle"/>
    <w:pPr>
      <w:ind/>
    </w:pPr>
    <w:rPr>
      <w:color w:val="FFFFFF"/>
    </w:rPr>
  </w:style>
  <w:style w:type="paragraph" w:styleId="DefaultStyle" w:default="1">
    <w:name w:val="DefaultStyle"/>
    <w:qFormat/>
    <w:pPr>
      <w:ind/>
    </w:pPr>
    <w:rPr>
      <w:rFonts w:ascii="Arimo" w:hAnsi="Arimo" w:eastAsia="Arimo" w:cs="Arimo"/>
      <w:color w:val="000000"/>
      <w:sz w:val="20"/>
    </w:rPr>
  </w:style>
  <w:style w:type="paragraph" w:styleId="glavaa">
    <w:name w:val="glavaa"/>
    <w:qFormat/>
    <w:basedOn w:val="DefaultStyle"/>
    <w:pPr>
      <w:ind/>
    </w:pPr>
    <w:rPr>
      <w:color w:val="FFFFFF"/>
    </w:rPr>
  </w:style>
  <w:style w:type="paragraph" w:styleId="rgp1a">
    <w:name w:val="rgp1a"/>
    <w:qFormat/>
    <w:basedOn w:val="DefaultStyle"/>
    <w:pPr>
      <w:ind/>
    </w:pPr>
    <w:rPr>
      <w:color w:val="FFFFFF"/>
    </w:rPr>
  </w:style>
  <w:style w:type="paragraph" w:styleId="rgp2a">
    <w:name w:val="rgp2a"/>
    <w:qFormat/>
    <w:basedOn w:val="DefaultStyle"/>
    <w:pPr>
      <w:ind/>
    </w:pPr>
    <w:rPr>
      <w:color w:val="FFFFFF"/>
    </w:rPr>
  </w:style>
  <w:style w:type="paragraph" w:styleId="rgp3a">
    <w:name w:val="rgp3a"/>
    <w:qFormat/>
    <w:basedOn w:val="DefaultStyle"/>
    <w:pPr>
      <w:ind/>
    </w:pPr>
    <w:rPr>
      <w:color w:val="FFFFFF"/>
    </w:rPr>
  </w:style>
  <w:style w:type="paragraph" w:styleId="prog1a">
    <w:name w:val="prog1a"/>
    <w:qFormat/>
    <w:basedOn w:val="DefaultStyle"/>
    <w:pPr>
      <w:ind/>
    </w:pPr>
    <w:rPr>
      <w:color w:val="FFFFFF"/>
    </w:rPr>
  </w:style>
  <w:style w:type="paragraph" w:styleId="prog2a">
    <w:name w:val="prog2a"/>
    <w:qFormat/>
    <w:basedOn w:val="DefaultStyle"/>
    <w:pPr>
      <w:ind/>
    </w:pPr>
    <w:rPr>
      <w:color w:val="FFFFFF"/>
    </w:rPr>
  </w:style>
  <w:style w:type="paragraph" w:styleId="prog3a">
    <w:name w:val="prog3a"/>
    <w:qFormat/>
    <w:basedOn w:val="DefaultStyle"/>
    <w:pPr>
      <w:ind/>
    </w:pPr>
    <w:rPr>
      <w:color w:val="FFFFFF"/>
    </w:rPr>
  </w:style>
  <w:style w:type="paragraph" w:styleId="izv1a">
    <w:name w:val="izv1a"/>
    <w:qFormat/>
    <w:basedOn w:val="DefaultStyle"/>
    <w:pPr>
      <w:ind/>
    </w:pPr>
    <w:rPr>
      <w:color w:val="FFFFFF"/>
    </w:rPr>
  </w:style>
  <w:style w:type="paragraph" w:styleId="izv2a">
    <w:name w:val="izv2a"/>
    <w:qFormat/>
    <w:basedOn w:val="DefaultStyle"/>
    <w:pPr>
      <w:ind/>
    </w:pPr>
    <w:rPr>
      <w:color w:val="FFFFFF"/>
    </w:rPr>
  </w:style>
  <w:style w:type="paragraph" w:styleId="izv3a">
    <w:name w:val="izv3a"/>
    <w:qFormat/>
    <w:basedOn w:val="DefaultStyle"/>
    <w:pPr>
      <w:ind/>
    </w:pPr>
    <w:rPr>
      <w:color w:val="FFFFFF"/>
    </w:rPr>
  </w:style>
  <w:style w:type="paragraph" w:styleId="kor1a">
    <w:name w:val="kor1a"/>
    <w:qFormat/>
    <w:basedOn w:val="DefaultStyle"/>
    <w:pPr>
      <w:ind/>
    </w:pPr>
    <w:rPr>
      <w:color w:val="FFFFFF"/>
    </w:rPr>
  </w:style>
  <w:style w:type="paragraph" w:styleId="odj1a">
    <w:name w:val="odj1a"/>
    <w:qFormat/>
    <w:basedOn w:val="DefaultStyle"/>
    <w:pPr>
      <w:ind/>
    </w:pPr>
    <w:rPr>
      <w:color w:val="FFFFFF"/>
    </w:rPr>
  </w:style>
  <w:style w:type="paragraph" w:styleId="odj2a">
    <w:name w:val="odj2a"/>
    <w:qFormat/>
    <w:basedOn w:val="DefaultStyle"/>
    <w:pPr>
      <w:ind/>
    </w:pPr>
    <w:rPr>
      <w:color w:val="FFFFFF"/>
    </w:rPr>
  </w:style>
  <w:style w:type="paragraph" w:styleId="odj3a">
    <w:name w:val="odj3a"/>
    <w:qFormat/>
    <w:basedOn w:val="DefaultStyle"/>
    <w:pPr>
      <w:ind/>
    </w:pPr>
    <w:rPr>
      <w:color w:val="FFFFFF"/>
    </w:rPr>
  </w:style>
  <w:style w:type="paragraph" w:styleId="fun1a">
    <w:name w:val="fun1a"/>
    <w:qFormat/>
    <w:basedOn w:val="DefaultStyle"/>
    <w:pPr>
      <w:ind/>
    </w:pPr>
    <w:rPr>
      <w:color w:val="FFFFFF"/>
    </w:rPr>
  </w:style>
  <w:style w:type="paragraph" w:styleId="fun2a">
    <w:name w:val="fun2a"/>
    <w:qFormat/>
    <w:basedOn w:val="DefaultStyle"/>
    <w:pPr>
      <w:ind/>
    </w:pPr>
    <w:rPr>
      <w:color w:val="FFFFFF"/>
    </w:rPr>
  </w:style>
  <w:style w:type="paragraph" w:styleId="fun3a">
    <w:name w:val="fun3a"/>
    <w:qFormat/>
    <w:basedOn w:val="DefaultStyle"/>
    <w:pPr>
      <w:ind/>
    </w:pPr>
    <w:rPr>
      <w:color w:val="FFFFFF"/>
    </w:rPr>
  </w:style>
  <w:style w:type="paragraph" w:styleId="UvjetniStil">
    <w:name w:val="UvjetniStil"/>
    <w:qFormat/>
    <w:basedOn w:val="DefaultStyle"/>
    <w:pPr>
      <w:ind/>
    </w:pPr>
    <w:rPr>
       </w:rPr>
  </w:style>
  <w:style w:type="paragraph" w:styleId="TipHeaderStil">
    <w:name w:val="TipHeaderStil"/>
    <w:qFormat/>
    <w:basedOn w:val="DefaultStyle"/>
    <w:pPr>
      <w:ind/>
    </w:pPr>
    <w:rPr>
       </w:rPr>
  </w:style>
  <w:style w:type="paragraph" w:styleId="TipHeaderStil|1">
    <w:name w:val="TipHeaderStil|1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UvjetniStil|10">
    <w:name w:val="UvjetniStil|10"/>
    <w:qFormat/>
    <w:pPr>
      <w:ind/>
    </w:pPr>
    <w:rPr>
      <w:rFonts w:ascii="Arimo" w:hAnsi="Arimo" w:eastAsia="Arimo" w:cs="Arimo"/>
      <w:color w:val="000000"/>
      <w:sz w:val="20"/>
      <w:b w:val="true"/>
    </w:rPr>
  </w:style>
  <w:style w:type="paragraph" w:styleId="UvjetniStil|11">
    <w:name w:val="UvjetniStil|11"/>
    <w:qFormat/>
    <w:pPr>
      <w:ind/>
    </w:pPr>
    <w:rPr>
      <w:rFonts w:ascii="Arimo" w:hAnsi="Arimo" w:eastAsia="Arimo" w:cs="Arimo"/>
      <w:color w:val="FFFFFF"/>
      <w:sz w:val="20"/>
      <w:b w:val="true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>
  <Application>JasperReports Library version 6.4.3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