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6BFC0" w14:textId="77777777" w:rsidR="00E17709" w:rsidRPr="00F06B5D" w:rsidRDefault="00E17709" w:rsidP="00E17709">
      <w:pPr>
        <w:pStyle w:val="NoSpacing"/>
        <w:rPr>
          <w:rFonts w:ascii="Times New Roman" w:hAnsi="Times New Roman" w:cs="Times New Roman"/>
        </w:rPr>
      </w:pPr>
      <w:r>
        <w:rPr>
          <w:rFonts w:ascii="Times New Roman" w:hAnsi="Times New Roman" w:cs="Times New Roman"/>
        </w:rPr>
        <w:t xml:space="preserve">             </w:t>
      </w:r>
      <w:r w:rsidRPr="00F06B5D">
        <w:rPr>
          <w:rFonts w:ascii="Times New Roman" w:hAnsi="Times New Roman" w:cs="Times New Roman"/>
          <w:noProof/>
        </w:rPr>
        <w:drawing>
          <wp:inline distT="0" distB="0" distL="0" distR="0" wp14:anchorId="20F14ED1" wp14:editId="64697D1E">
            <wp:extent cx="495300" cy="561975"/>
            <wp:effectExtent l="19050" t="0" r="0" b="0"/>
            <wp:docPr id="1" name="il_fi"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6" cstate="print"/>
                    <a:srcRect/>
                    <a:stretch>
                      <a:fillRect/>
                    </a:stretch>
                  </pic:blipFill>
                  <pic:spPr bwMode="auto">
                    <a:xfrm>
                      <a:off x="0" y="0"/>
                      <a:ext cx="495300" cy="561975"/>
                    </a:xfrm>
                    <a:prstGeom prst="rect">
                      <a:avLst/>
                    </a:prstGeom>
                    <a:noFill/>
                    <a:ln w="9525">
                      <a:noFill/>
                      <a:miter lim="800000"/>
                      <a:headEnd/>
                      <a:tailEnd/>
                    </a:ln>
                  </pic:spPr>
                </pic:pic>
              </a:graphicData>
            </a:graphic>
          </wp:inline>
        </w:drawing>
      </w:r>
    </w:p>
    <w:p w14:paraId="36D6F75A" w14:textId="77777777" w:rsidR="00E17709" w:rsidRPr="00F06B5D" w:rsidRDefault="00E17709" w:rsidP="00E17709">
      <w:pPr>
        <w:pStyle w:val="NoSpacing"/>
        <w:rPr>
          <w:rFonts w:ascii="Times New Roman" w:hAnsi="Times New Roman" w:cs="Times New Roman"/>
          <w:sz w:val="20"/>
          <w:szCs w:val="20"/>
        </w:rPr>
      </w:pPr>
      <w:r w:rsidRPr="00F06B5D">
        <w:rPr>
          <w:rFonts w:ascii="Times New Roman" w:hAnsi="Times New Roman" w:cs="Times New Roman"/>
          <w:sz w:val="20"/>
          <w:szCs w:val="20"/>
        </w:rPr>
        <w:t>REPUBLIKA HRVATSKA</w:t>
      </w:r>
    </w:p>
    <w:p w14:paraId="6FDBFFEC" w14:textId="77777777" w:rsidR="00E17709" w:rsidRPr="00F06B5D" w:rsidRDefault="00E17709" w:rsidP="00E17709">
      <w:pPr>
        <w:pStyle w:val="NoSpacing"/>
        <w:rPr>
          <w:rFonts w:ascii="Times New Roman" w:hAnsi="Times New Roman" w:cs="Times New Roman"/>
          <w:sz w:val="20"/>
          <w:szCs w:val="20"/>
        </w:rPr>
      </w:pPr>
      <w:r w:rsidRPr="00F06B5D">
        <w:rPr>
          <w:rFonts w:ascii="Times New Roman" w:hAnsi="Times New Roman" w:cs="Times New Roman"/>
          <w:sz w:val="20"/>
          <w:szCs w:val="20"/>
        </w:rPr>
        <w:t xml:space="preserve">  ZADARSKA ŽUPANIJA </w:t>
      </w:r>
    </w:p>
    <w:p w14:paraId="65F604D5" w14:textId="77777777" w:rsidR="00E17709" w:rsidRDefault="00E17709" w:rsidP="00E17709">
      <w:pPr>
        <w:pStyle w:val="NoSpacing"/>
        <w:rPr>
          <w:rFonts w:ascii="Times New Roman" w:hAnsi="Times New Roman" w:cs="Times New Roman"/>
        </w:rPr>
      </w:pPr>
    </w:p>
    <w:p w14:paraId="2A244236" w14:textId="77777777" w:rsidR="00E17709" w:rsidRPr="00EB7FE0" w:rsidRDefault="00E17709" w:rsidP="00E17709">
      <w:pPr>
        <w:pStyle w:val="NoSpacing"/>
        <w:rPr>
          <w:rFonts w:ascii="Times New Roman" w:hAnsi="Times New Roman" w:cs="Times New Roman"/>
        </w:rPr>
      </w:pPr>
      <w:r w:rsidRPr="00EB7FE0">
        <w:rPr>
          <w:noProof/>
        </w:rPr>
        <w:drawing>
          <wp:inline distT="0" distB="0" distL="0" distR="0" wp14:anchorId="3DF1D5E5" wp14:editId="01A77E8C">
            <wp:extent cx="400050" cy="485775"/>
            <wp:effectExtent l="19050" t="0" r="0" b="0"/>
            <wp:docPr id="5" name="Slika 4" descr="[Zemunik Do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munik Donji]"/>
                    <pic:cNvPicPr>
                      <a:picLocks noChangeAspect="1" noChangeArrowheads="1"/>
                    </pic:cNvPicPr>
                  </pic:nvPicPr>
                  <pic:blipFill>
                    <a:blip r:embed="rId7"/>
                    <a:srcRect/>
                    <a:stretch>
                      <a:fillRect/>
                    </a:stretch>
                  </pic:blipFill>
                  <pic:spPr bwMode="auto">
                    <a:xfrm>
                      <a:off x="0" y="0"/>
                      <a:ext cx="400050" cy="485775"/>
                    </a:xfrm>
                    <a:prstGeom prst="rect">
                      <a:avLst/>
                    </a:prstGeom>
                    <a:noFill/>
                    <a:ln w="9525">
                      <a:noFill/>
                      <a:miter lim="800000"/>
                      <a:headEnd/>
                      <a:tailEnd/>
                    </a:ln>
                  </pic:spPr>
                </pic:pic>
              </a:graphicData>
            </a:graphic>
          </wp:inline>
        </w:drawing>
      </w:r>
      <w:r>
        <w:t xml:space="preserve"> </w:t>
      </w:r>
      <w:r w:rsidRPr="00EB7FE0">
        <w:rPr>
          <w:rFonts w:ascii="Times New Roman" w:hAnsi="Times New Roman" w:cs="Times New Roman"/>
        </w:rPr>
        <w:t>OPĆINA ZEMUNIK DONJI</w:t>
      </w:r>
    </w:p>
    <w:p w14:paraId="4C0CDB7F" w14:textId="77777777" w:rsidR="00E17709" w:rsidRDefault="00E17709" w:rsidP="00E17709">
      <w:pPr>
        <w:pStyle w:val="NoSpacing"/>
        <w:rPr>
          <w:rFonts w:ascii="Times New Roman" w:hAnsi="Times New Roman" w:cs="Times New Roman"/>
        </w:rPr>
      </w:pPr>
      <w:r w:rsidRPr="00EB7FE0">
        <w:rPr>
          <w:rFonts w:ascii="Times New Roman" w:hAnsi="Times New Roman" w:cs="Times New Roman"/>
        </w:rPr>
        <w:t xml:space="preserve">                </w:t>
      </w:r>
      <w:r>
        <w:rPr>
          <w:rFonts w:ascii="Times New Roman" w:hAnsi="Times New Roman" w:cs="Times New Roman"/>
        </w:rPr>
        <w:t xml:space="preserve">    </w:t>
      </w:r>
      <w:r w:rsidRPr="00EB7FE0">
        <w:rPr>
          <w:rFonts w:ascii="Times New Roman" w:hAnsi="Times New Roman" w:cs="Times New Roman"/>
        </w:rPr>
        <w:t>Općinski načelnik</w:t>
      </w:r>
    </w:p>
    <w:p w14:paraId="244D74B9" w14:textId="77777777" w:rsidR="00E17709" w:rsidRDefault="00E17709" w:rsidP="00E17709">
      <w:pPr>
        <w:pStyle w:val="NoSpacing"/>
        <w:rPr>
          <w:rFonts w:ascii="Times New Roman" w:hAnsi="Times New Roman" w:cs="Times New Roman"/>
        </w:rPr>
      </w:pPr>
    </w:p>
    <w:p w14:paraId="4A83B207" w14:textId="77777777" w:rsidR="00E17709" w:rsidRDefault="00E17709" w:rsidP="00E17709">
      <w:pPr>
        <w:pStyle w:val="NoSpacing"/>
        <w:rPr>
          <w:rFonts w:ascii="Times New Roman" w:hAnsi="Times New Roman" w:cs="Times New Roman"/>
        </w:rPr>
      </w:pPr>
    </w:p>
    <w:p w14:paraId="395181B2" w14:textId="77777777" w:rsidR="00E17709" w:rsidRDefault="00E17709" w:rsidP="00E17709">
      <w:pPr>
        <w:pStyle w:val="NoSpacing"/>
        <w:rPr>
          <w:rFonts w:ascii="Times New Roman" w:hAnsi="Times New Roman" w:cs="Times New Roman"/>
        </w:rPr>
      </w:pPr>
    </w:p>
    <w:p w14:paraId="06E96AA0" w14:textId="77777777" w:rsidR="00E17709" w:rsidRDefault="00E17709" w:rsidP="00E17709">
      <w:pPr>
        <w:pStyle w:val="NoSpacing"/>
        <w:rPr>
          <w:rFonts w:ascii="Times New Roman" w:hAnsi="Times New Roman" w:cs="Times New Roman"/>
        </w:rPr>
      </w:pPr>
    </w:p>
    <w:p w14:paraId="43AC3140" w14:textId="77777777" w:rsidR="00E17709" w:rsidRPr="007304CB" w:rsidRDefault="00E17709" w:rsidP="00E17709">
      <w:pPr>
        <w:pStyle w:val="NoSpacing"/>
        <w:jc w:val="center"/>
        <w:rPr>
          <w:rFonts w:ascii="Times New Roman" w:hAnsi="Times New Roman" w:cs="Times New Roman"/>
          <w:b/>
          <w:bCs/>
        </w:rPr>
      </w:pPr>
      <w:r w:rsidRPr="007304CB">
        <w:rPr>
          <w:rFonts w:ascii="Times New Roman" w:hAnsi="Times New Roman" w:cs="Times New Roman"/>
          <w:b/>
          <w:bCs/>
        </w:rPr>
        <w:t xml:space="preserve">OBRAZLOŽENJE </w:t>
      </w:r>
    </w:p>
    <w:p w14:paraId="3FEA35C6" w14:textId="77777777" w:rsidR="00E17709" w:rsidRPr="007304CB" w:rsidRDefault="00E17709" w:rsidP="00E17709">
      <w:pPr>
        <w:pStyle w:val="NoSpacing"/>
        <w:jc w:val="center"/>
        <w:rPr>
          <w:rFonts w:ascii="Times New Roman" w:hAnsi="Times New Roman" w:cs="Times New Roman"/>
          <w:b/>
          <w:bCs/>
        </w:rPr>
      </w:pPr>
      <w:r w:rsidRPr="007304CB">
        <w:rPr>
          <w:rFonts w:ascii="Times New Roman" w:hAnsi="Times New Roman" w:cs="Times New Roman"/>
          <w:b/>
          <w:bCs/>
        </w:rPr>
        <w:t>PRVIH IZMJENA I DOPUNA PRORAČUNA OPĆINE ZEMUNIK DONJI ZA 202</w:t>
      </w:r>
      <w:r w:rsidR="004948C9">
        <w:rPr>
          <w:rFonts w:ascii="Times New Roman" w:hAnsi="Times New Roman" w:cs="Times New Roman"/>
          <w:b/>
          <w:bCs/>
        </w:rPr>
        <w:t>3</w:t>
      </w:r>
      <w:r w:rsidRPr="007304CB">
        <w:rPr>
          <w:rFonts w:ascii="Times New Roman" w:hAnsi="Times New Roman" w:cs="Times New Roman"/>
          <w:b/>
          <w:bCs/>
        </w:rPr>
        <w:t>. GODINU</w:t>
      </w:r>
    </w:p>
    <w:p w14:paraId="171DB863" w14:textId="77777777" w:rsidR="00E23426" w:rsidRPr="007304CB" w:rsidRDefault="00E23426" w:rsidP="00E17709">
      <w:pPr>
        <w:pStyle w:val="NoSpacing"/>
        <w:jc w:val="center"/>
        <w:rPr>
          <w:rFonts w:ascii="Times New Roman" w:hAnsi="Times New Roman" w:cs="Times New Roman"/>
          <w:b/>
          <w:bCs/>
        </w:rPr>
      </w:pPr>
    </w:p>
    <w:p w14:paraId="6A375E11" w14:textId="77777777" w:rsidR="00E23426" w:rsidRDefault="00E23426" w:rsidP="00E17709">
      <w:pPr>
        <w:pStyle w:val="NoSpacing"/>
        <w:jc w:val="center"/>
        <w:rPr>
          <w:rFonts w:ascii="Times New Roman" w:hAnsi="Times New Roman" w:cs="Times New Roman"/>
        </w:rPr>
      </w:pPr>
    </w:p>
    <w:p w14:paraId="6920A38A" w14:textId="77777777" w:rsidR="00E23426" w:rsidRDefault="00E23426" w:rsidP="00E23426">
      <w:pPr>
        <w:pStyle w:val="NoSpacing"/>
        <w:rPr>
          <w:rFonts w:ascii="Times New Roman" w:hAnsi="Times New Roman" w:cs="Times New Roman"/>
        </w:rPr>
      </w:pPr>
    </w:p>
    <w:p w14:paraId="242EDE85" w14:textId="77777777" w:rsidR="00601ED6" w:rsidRPr="00A42D5A" w:rsidRDefault="00601ED6" w:rsidP="00E23426">
      <w:pPr>
        <w:pStyle w:val="NoSpacing"/>
        <w:rPr>
          <w:rFonts w:ascii="Times New Roman" w:hAnsi="Times New Roman" w:cs="Times New Roman"/>
          <w:b/>
          <w:bCs/>
        </w:rPr>
      </w:pPr>
      <w:r w:rsidRPr="00A42D5A">
        <w:rPr>
          <w:rFonts w:ascii="Times New Roman" w:hAnsi="Times New Roman" w:cs="Times New Roman"/>
          <w:b/>
          <w:bCs/>
        </w:rPr>
        <w:t>I. OPĆENITO</w:t>
      </w:r>
    </w:p>
    <w:p w14:paraId="351B51AF" w14:textId="77777777" w:rsidR="00601ED6" w:rsidRDefault="00601ED6" w:rsidP="00E23426">
      <w:pPr>
        <w:pStyle w:val="NoSpacing"/>
        <w:rPr>
          <w:rFonts w:ascii="Times New Roman" w:hAnsi="Times New Roman" w:cs="Times New Roman"/>
        </w:rPr>
      </w:pPr>
    </w:p>
    <w:p w14:paraId="74197758" w14:textId="77777777" w:rsidR="00601ED6" w:rsidRDefault="00601ED6" w:rsidP="00E23426">
      <w:pPr>
        <w:pStyle w:val="NoSpacing"/>
        <w:rPr>
          <w:rFonts w:ascii="Times New Roman" w:hAnsi="Times New Roman" w:cs="Times New Roman"/>
        </w:rPr>
      </w:pPr>
      <w:r>
        <w:rPr>
          <w:rFonts w:ascii="Times New Roman" w:hAnsi="Times New Roman" w:cs="Times New Roman"/>
        </w:rPr>
        <w:t>Općinsko vijeće Općine Zemunik Donji donijelo je Proračun Općine Zemunik Donji za 202</w:t>
      </w:r>
      <w:r w:rsidR="00A142FD">
        <w:rPr>
          <w:rFonts w:ascii="Times New Roman" w:hAnsi="Times New Roman" w:cs="Times New Roman"/>
        </w:rPr>
        <w:t>3</w:t>
      </w:r>
      <w:r>
        <w:rPr>
          <w:rFonts w:ascii="Times New Roman" w:hAnsi="Times New Roman" w:cs="Times New Roman"/>
        </w:rPr>
        <w:t>. godinu i projekcije za 202</w:t>
      </w:r>
      <w:r w:rsidR="00A142FD">
        <w:rPr>
          <w:rFonts w:ascii="Times New Roman" w:hAnsi="Times New Roman" w:cs="Times New Roman"/>
        </w:rPr>
        <w:t>4</w:t>
      </w:r>
      <w:r>
        <w:rPr>
          <w:rFonts w:ascii="Times New Roman" w:hAnsi="Times New Roman" w:cs="Times New Roman"/>
        </w:rPr>
        <w:t>. i 202</w:t>
      </w:r>
      <w:r w:rsidR="00A142FD">
        <w:rPr>
          <w:rFonts w:ascii="Times New Roman" w:hAnsi="Times New Roman" w:cs="Times New Roman"/>
        </w:rPr>
        <w:t>5</w:t>
      </w:r>
      <w:r>
        <w:rPr>
          <w:rFonts w:ascii="Times New Roman" w:hAnsi="Times New Roman" w:cs="Times New Roman"/>
        </w:rPr>
        <w:t xml:space="preserve">. godinu na </w:t>
      </w:r>
      <w:r w:rsidR="00A142FD">
        <w:rPr>
          <w:rFonts w:ascii="Times New Roman" w:hAnsi="Times New Roman" w:cs="Times New Roman"/>
        </w:rPr>
        <w:t>13</w:t>
      </w:r>
      <w:r>
        <w:rPr>
          <w:rFonts w:ascii="Times New Roman" w:hAnsi="Times New Roman" w:cs="Times New Roman"/>
        </w:rPr>
        <w:t>. sjednici Općinskog vijeća održanoj 1</w:t>
      </w:r>
      <w:r w:rsidR="00A142FD">
        <w:rPr>
          <w:rFonts w:ascii="Times New Roman" w:hAnsi="Times New Roman" w:cs="Times New Roman"/>
        </w:rPr>
        <w:t>5</w:t>
      </w:r>
      <w:r>
        <w:rPr>
          <w:rFonts w:ascii="Times New Roman" w:hAnsi="Times New Roman" w:cs="Times New Roman"/>
        </w:rPr>
        <w:t>. prosinca 202</w:t>
      </w:r>
      <w:r w:rsidR="00A142FD">
        <w:rPr>
          <w:rFonts w:ascii="Times New Roman" w:hAnsi="Times New Roman" w:cs="Times New Roman"/>
        </w:rPr>
        <w:t>2</w:t>
      </w:r>
      <w:r>
        <w:rPr>
          <w:rFonts w:ascii="Times New Roman" w:hAnsi="Times New Roman" w:cs="Times New Roman"/>
        </w:rPr>
        <w:t>. godine i objavljen je u „Službenom glasniku Općine Zemunik Donji „ broj 5</w:t>
      </w:r>
      <w:r w:rsidR="00A142FD">
        <w:rPr>
          <w:rFonts w:ascii="Times New Roman" w:hAnsi="Times New Roman" w:cs="Times New Roman"/>
        </w:rPr>
        <w:t>2</w:t>
      </w:r>
      <w:r>
        <w:rPr>
          <w:rFonts w:ascii="Times New Roman" w:hAnsi="Times New Roman" w:cs="Times New Roman"/>
        </w:rPr>
        <w:t>/2</w:t>
      </w:r>
      <w:r w:rsidR="00A142FD">
        <w:rPr>
          <w:rFonts w:ascii="Times New Roman" w:hAnsi="Times New Roman" w:cs="Times New Roman"/>
        </w:rPr>
        <w:t>2</w:t>
      </w:r>
      <w:r>
        <w:rPr>
          <w:rFonts w:ascii="Times New Roman" w:hAnsi="Times New Roman" w:cs="Times New Roman"/>
        </w:rPr>
        <w:t>.</w:t>
      </w:r>
    </w:p>
    <w:p w14:paraId="100463D5" w14:textId="77777777" w:rsidR="00EF1B80" w:rsidRDefault="00EF1B80" w:rsidP="00E23426">
      <w:pPr>
        <w:pStyle w:val="NoSpacing"/>
        <w:rPr>
          <w:rFonts w:ascii="Times New Roman" w:hAnsi="Times New Roman" w:cs="Times New Roman"/>
        </w:rPr>
      </w:pPr>
    </w:p>
    <w:p w14:paraId="13769568" w14:textId="77777777" w:rsidR="00EF1B80" w:rsidRDefault="00EF1B80" w:rsidP="00E23426">
      <w:pPr>
        <w:pStyle w:val="NoSpacing"/>
        <w:rPr>
          <w:rFonts w:ascii="Times New Roman" w:hAnsi="Times New Roman" w:cs="Times New Roman"/>
        </w:rPr>
      </w:pPr>
      <w:r>
        <w:rPr>
          <w:rFonts w:ascii="Times New Roman" w:hAnsi="Times New Roman" w:cs="Times New Roman"/>
        </w:rPr>
        <w:t>Sukladno članku 45. Zakon o proračunu („Narodne novine“ broj 144/21) propi</w:t>
      </w:r>
      <w:r w:rsidR="00AC3DD3">
        <w:rPr>
          <w:rFonts w:ascii="Times New Roman" w:hAnsi="Times New Roman" w:cs="Times New Roman"/>
        </w:rPr>
        <w:t xml:space="preserve">sane su </w:t>
      </w:r>
      <w:r>
        <w:rPr>
          <w:rFonts w:ascii="Times New Roman" w:hAnsi="Times New Roman" w:cs="Times New Roman"/>
        </w:rPr>
        <w:t xml:space="preserve"> slijedeće odredbe za izmjene i dopune proračuna: </w:t>
      </w:r>
    </w:p>
    <w:p w14:paraId="474E8502" w14:textId="77777777" w:rsidR="00EF1B80" w:rsidRDefault="00EF1B80" w:rsidP="00E23426">
      <w:pPr>
        <w:pStyle w:val="NoSpacing"/>
        <w:rPr>
          <w:rFonts w:ascii="Times New Roman" w:hAnsi="Times New Roman" w:cs="Times New Roman"/>
        </w:rPr>
      </w:pPr>
      <w:r>
        <w:rPr>
          <w:rFonts w:ascii="Times New Roman" w:hAnsi="Times New Roman" w:cs="Times New Roman"/>
        </w:rPr>
        <w:t xml:space="preserve">- izmjenama i dopunama proračuna mijenja se isključivo plan za tekuću proračunsku godinu,  </w:t>
      </w:r>
    </w:p>
    <w:p w14:paraId="2A51697B" w14:textId="77777777" w:rsidR="00D50658" w:rsidRDefault="00D50658" w:rsidP="00E23426">
      <w:pPr>
        <w:pStyle w:val="NoSpacing"/>
        <w:rPr>
          <w:rFonts w:ascii="Times New Roman" w:hAnsi="Times New Roman" w:cs="Times New Roman"/>
        </w:rPr>
      </w:pPr>
      <w:r>
        <w:rPr>
          <w:rFonts w:ascii="Times New Roman" w:hAnsi="Times New Roman" w:cs="Times New Roman"/>
        </w:rPr>
        <w:t xml:space="preserve">- Izmjene i dopune proračuna sastoje se od plana za tekuću proračunsku godinu i sadrže </w:t>
      </w:r>
      <w:r w:rsidR="00351350">
        <w:rPr>
          <w:rFonts w:ascii="Times New Roman" w:hAnsi="Times New Roman" w:cs="Times New Roman"/>
        </w:rPr>
        <w:t>opći i posebni dio te obrazloženje izmjena i dopuna proračuna,</w:t>
      </w:r>
    </w:p>
    <w:p w14:paraId="10485FAA" w14:textId="77777777" w:rsidR="00351350" w:rsidRDefault="00351350" w:rsidP="00E23426">
      <w:pPr>
        <w:pStyle w:val="NoSpacing"/>
        <w:rPr>
          <w:rFonts w:ascii="Times New Roman" w:hAnsi="Times New Roman" w:cs="Times New Roman"/>
        </w:rPr>
      </w:pPr>
      <w:r>
        <w:rPr>
          <w:rFonts w:ascii="Times New Roman" w:hAnsi="Times New Roman" w:cs="Times New Roman"/>
        </w:rPr>
        <w:t>- na postupak donošenja izmjena i dopuna proračuna na odgovarajući način se primjenjuju odredbe za postupak donošenja proračuna .</w:t>
      </w:r>
    </w:p>
    <w:p w14:paraId="438AB747" w14:textId="77777777" w:rsidR="00351350" w:rsidRDefault="00351350" w:rsidP="00E23426">
      <w:pPr>
        <w:pStyle w:val="NoSpacing"/>
        <w:rPr>
          <w:rFonts w:ascii="Times New Roman" w:hAnsi="Times New Roman" w:cs="Times New Roman"/>
        </w:rPr>
      </w:pPr>
    </w:p>
    <w:p w14:paraId="3BA5F350" w14:textId="77777777" w:rsidR="00351350" w:rsidRDefault="00351350" w:rsidP="00E23426">
      <w:pPr>
        <w:pStyle w:val="NoSpacing"/>
        <w:rPr>
          <w:rFonts w:ascii="Times New Roman" w:hAnsi="Times New Roman" w:cs="Times New Roman"/>
        </w:rPr>
      </w:pPr>
      <w:r>
        <w:rPr>
          <w:rFonts w:ascii="Times New Roman" w:hAnsi="Times New Roman" w:cs="Times New Roman"/>
        </w:rPr>
        <w:t>Sukladno dosadašnjem izvršenju plana i ukazane potrebe donosi se prijedlog prvih izmjena i dopuna Proračuna Općine Zemunik Donji za 202</w:t>
      </w:r>
      <w:r w:rsidR="00547160">
        <w:rPr>
          <w:rFonts w:ascii="Times New Roman" w:hAnsi="Times New Roman" w:cs="Times New Roman"/>
        </w:rPr>
        <w:t>3</w:t>
      </w:r>
      <w:r>
        <w:rPr>
          <w:rFonts w:ascii="Times New Roman" w:hAnsi="Times New Roman" w:cs="Times New Roman"/>
        </w:rPr>
        <w:t>. godinu .</w:t>
      </w:r>
    </w:p>
    <w:p w14:paraId="687419B4" w14:textId="77777777" w:rsidR="00351350" w:rsidRDefault="00A052B4" w:rsidP="00E23426">
      <w:pPr>
        <w:pStyle w:val="NoSpacing"/>
        <w:rPr>
          <w:rFonts w:ascii="Times New Roman" w:hAnsi="Times New Roman" w:cs="Times New Roman"/>
        </w:rPr>
      </w:pPr>
      <w:r>
        <w:rPr>
          <w:rFonts w:ascii="Times New Roman" w:hAnsi="Times New Roman" w:cs="Times New Roman"/>
        </w:rPr>
        <w:t>Prvim izmjenama i dopunama mijenja se samo visina proračuna za 202</w:t>
      </w:r>
      <w:r w:rsidR="00547160">
        <w:rPr>
          <w:rFonts w:ascii="Times New Roman" w:hAnsi="Times New Roman" w:cs="Times New Roman"/>
        </w:rPr>
        <w:t>3</w:t>
      </w:r>
      <w:r>
        <w:rPr>
          <w:rFonts w:ascii="Times New Roman" w:hAnsi="Times New Roman" w:cs="Times New Roman"/>
        </w:rPr>
        <w:t>. godinu , dok se projekcije za iduće dvije godine koje su utvrđene prilikom donošenja proračuna ne mijenjaju.</w:t>
      </w:r>
    </w:p>
    <w:p w14:paraId="490AFFD5" w14:textId="77777777" w:rsidR="00351350" w:rsidRDefault="00351350" w:rsidP="00E23426">
      <w:pPr>
        <w:pStyle w:val="NoSpacing"/>
        <w:rPr>
          <w:rFonts w:ascii="Times New Roman" w:hAnsi="Times New Roman" w:cs="Times New Roman"/>
        </w:rPr>
      </w:pPr>
    </w:p>
    <w:p w14:paraId="4605685E" w14:textId="77777777" w:rsidR="00351350" w:rsidRDefault="00351350" w:rsidP="00E23426">
      <w:pPr>
        <w:pStyle w:val="NoSpacing"/>
        <w:rPr>
          <w:rFonts w:ascii="Times New Roman" w:hAnsi="Times New Roman" w:cs="Times New Roman"/>
        </w:rPr>
      </w:pPr>
    </w:p>
    <w:p w14:paraId="5881BDC1" w14:textId="77777777" w:rsidR="00423215" w:rsidRDefault="00423215" w:rsidP="00423215">
      <w:pPr>
        <w:spacing w:after="120" w:line="276" w:lineRule="auto"/>
        <w:jc w:val="both"/>
        <w:rPr>
          <w:rFonts w:ascii="Times New Roman" w:eastAsia="Times New Roman" w:hAnsi="Times New Roman" w:cs="Times New Roman"/>
          <w:szCs w:val="24"/>
          <w:lang w:eastAsia="hr-HR"/>
        </w:rPr>
      </w:pPr>
      <w:r w:rsidRPr="001B48DA">
        <w:rPr>
          <w:rFonts w:ascii="Times New Roman" w:eastAsia="Times New Roman" w:hAnsi="Times New Roman" w:cs="Times New Roman"/>
          <w:szCs w:val="24"/>
          <w:lang w:eastAsia="hr-HR"/>
        </w:rPr>
        <w:t>U nastavku slijedi tablic</w:t>
      </w:r>
      <w:r>
        <w:rPr>
          <w:rFonts w:ascii="Times New Roman" w:eastAsia="Times New Roman" w:hAnsi="Times New Roman" w:cs="Times New Roman"/>
          <w:szCs w:val="24"/>
          <w:lang w:eastAsia="hr-HR"/>
        </w:rPr>
        <w:t xml:space="preserve">a </w:t>
      </w:r>
      <w:r w:rsidRPr="001B48DA">
        <w:rPr>
          <w:rFonts w:ascii="Times New Roman" w:eastAsia="Times New Roman" w:hAnsi="Times New Roman" w:cs="Times New Roman"/>
          <w:szCs w:val="24"/>
          <w:lang w:eastAsia="hr-HR"/>
        </w:rPr>
        <w:t>s prikazom osnovnih kategorija prihoda</w:t>
      </w:r>
      <w:r>
        <w:rPr>
          <w:rFonts w:ascii="Times New Roman" w:eastAsia="Times New Roman" w:hAnsi="Times New Roman" w:cs="Times New Roman"/>
          <w:szCs w:val="24"/>
          <w:lang w:eastAsia="hr-HR"/>
        </w:rPr>
        <w:t xml:space="preserve">/ primitaka </w:t>
      </w:r>
      <w:r w:rsidRPr="001B48DA">
        <w:rPr>
          <w:rFonts w:ascii="Times New Roman" w:eastAsia="Times New Roman" w:hAnsi="Times New Roman" w:cs="Times New Roman"/>
          <w:szCs w:val="24"/>
          <w:lang w:eastAsia="hr-HR"/>
        </w:rPr>
        <w:t>i rashoda</w:t>
      </w:r>
      <w:r>
        <w:rPr>
          <w:rFonts w:ascii="Times New Roman" w:eastAsia="Times New Roman" w:hAnsi="Times New Roman" w:cs="Times New Roman"/>
          <w:szCs w:val="24"/>
          <w:lang w:eastAsia="hr-HR"/>
        </w:rPr>
        <w:t xml:space="preserve"> </w:t>
      </w:r>
      <w:r w:rsidRPr="001B48DA">
        <w:rPr>
          <w:rFonts w:ascii="Times New Roman" w:eastAsia="Times New Roman" w:hAnsi="Times New Roman" w:cs="Times New Roman"/>
          <w:szCs w:val="24"/>
          <w:lang w:eastAsia="hr-HR"/>
        </w:rPr>
        <w:t xml:space="preserve">koji se predlažu </w:t>
      </w:r>
      <w:r>
        <w:rPr>
          <w:rFonts w:ascii="Times New Roman" w:eastAsia="Times New Roman" w:hAnsi="Times New Roman" w:cs="Times New Roman"/>
          <w:szCs w:val="24"/>
          <w:lang w:eastAsia="hr-HR"/>
        </w:rPr>
        <w:t xml:space="preserve">Prvim </w:t>
      </w:r>
      <w:r w:rsidRPr="001B48DA">
        <w:rPr>
          <w:rFonts w:ascii="Times New Roman" w:eastAsia="Times New Roman" w:hAnsi="Times New Roman" w:cs="Times New Roman"/>
          <w:szCs w:val="24"/>
          <w:lang w:eastAsia="hr-HR"/>
        </w:rPr>
        <w:t xml:space="preserve">izmjenama i dopunama Proračuna </w:t>
      </w:r>
      <w:r>
        <w:rPr>
          <w:rFonts w:ascii="Times New Roman" w:eastAsia="Times New Roman" w:hAnsi="Times New Roman" w:cs="Times New Roman"/>
          <w:szCs w:val="24"/>
          <w:lang w:eastAsia="hr-HR"/>
        </w:rPr>
        <w:t xml:space="preserve">Općine </w:t>
      </w:r>
      <w:r w:rsidR="00A42D5A">
        <w:rPr>
          <w:rFonts w:ascii="Times New Roman" w:eastAsia="Times New Roman" w:hAnsi="Times New Roman" w:cs="Times New Roman"/>
          <w:szCs w:val="24"/>
          <w:lang w:eastAsia="hr-HR"/>
        </w:rPr>
        <w:t>Zemunik Donji</w:t>
      </w:r>
      <w:r w:rsidRPr="001B48DA">
        <w:rPr>
          <w:rFonts w:ascii="Times New Roman" w:eastAsia="Times New Roman" w:hAnsi="Times New Roman" w:cs="Times New Roman"/>
          <w:szCs w:val="24"/>
          <w:lang w:eastAsia="hr-HR"/>
        </w:rPr>
        <w:t xml:space="preserve"> za 202</w:t>
      </w:r>
      <w:r w:rsidR="00101210">
        <w:rPr>
          <w:rFonts w:ascii="Times New Roman" w:eastAsia="Times New Roman" w:hAnsi="Times New Roman" w:cs="Times New Roman"/>
          <w:szCs w:val="24"/>
          <w:lang w:eastAsia="hr-HR"/>
        </w:rPr>
        <w:t>3</w:t>
      </w:r>
      <w:r w:rsidRPr="001B48DA">
        <w:rPr>
          <w:rFonts w:ascii="Times New Roman" w:eastAsia="Times New Roman" w:hAnsi="Times New Roman" w:cs="Times New Roman"/>
          <w:szCs w:val="24"/>
          <w:lang w:eastAsia="hr-HR"/>
        </w:rPr>
        <w:t>. godin</w:t>
      </w:r>
      <w:r>
        <w:rPr>
          <w:rFonts w:ascii="Times New Roman" w:eastAsia="Times New Roman" w:hAnsi="Times New Roman" w:cs="Times New Roman"/>
          <w:szCs w:val="24"/>
          <w:lang w:eastAsia="hr-HR"/>
        </w:rPr>
        <w:t>u.</w:t>
      </w:r>
    </w:p>
    <w:p w14:paraId="04598CA1" w14:textId="77777777" w:rsidR="00423215" w:rsidRDefault="00423215" w:rsidP="00423215">
      <w:pPr>
        <w:rPr>
          <w:rFonts w:ascii="Times New Roman" w:hAnsi="Times New Roman" w:cs="Times New Roman"/>
          <w:b/>
          <w:bCs/>
        </w:rPr>
      </w:pPr>
      <w:r>
        <w:rPr>
          <w:rFonts w:ascii="Times New Roman" w:eastAsia="Times New Roman" w:hAnsi="Times New Roman" w:cs="Times New Roman"/>
          <w:szCs w:val="24"/>
          <w:lang w:eastAsia="hr-HR"/>
        </w:rPr>
        <w:br w:type="page"/>
      </w:r>
      <w:r>
        <w:rPr>
          <w:rFonts w:ascii="Times New Roman" w:hAnsi="Times New Roman" w:cs="Times New Roman"/>
          <w:b/>
          <w:bCs/>
        </w:rPr>
        <w:lastRenderedPageBreak/>
        <w:t>III. OBRAZLOŽENJE OPĆEG DIJELA PRORAČUNA</w:t>
      </w:r>
    </w:p>
    <w:p w14:paraId="7A74A519" w14:textId="77777777" w:rsidR="00423215" w:rsidRDefault="00423215" w:rsidP="00423215">
      <w:pPr>
        <w:spacing w:after="0"/>
        <w:jc w:val="both"/>
        <w:rPr>
          <w:rFonts w:ascii="Times New Roman" w:hAnsi="Times New Roman" w:cs="Times New Roman"/>
          <w:b/>
          <w:bCs/>
        </w:rPr>
      </w:pPr>
    </w:p>
    <w:p w14:paraId="67EE9B27" w14:textId="77777777" w:rsidR="00423215" w:rsidRDefault="00423215" w:rsidP="00423215">
      <w:pPr>
        <w:spacing w:after="120" w:line="240" w:lineRule="auto"/>
        <w:ind w:right="73"/>
        <w:jc w:val="both"/>
        <w:rPr>
          <w:rFonts w:ascii="Times New Roman" w:eastAsia="Times New Roman" w:hAnsi="Times New Roman" w:cs="Times New Roman"/>
          <w:b/>
          <w:bCs/>
          <w:szCs w:val="24"/>
          <w:lang w:eastAsia="hr-HR"/>
        </w:rPr>
      </w:pPr>
      <w:r>
        <w:rPr>
          <w:rFonts w:ascii="Times New Roman" w:eastAsia="Times New Roman" w:hAnsi="Times New Roman" w:cs="Times New Roman"/>
          <w:b/>
          <w:bCs/>
          <w:szCs w:val="24"/>
          <w:lang w:eastAsia="hr-HR"/>
        </w:rPr>
        <w:t>SAŽETAK PRORAČUNA</w:t>
      </w:r>
    </w:p>
    <w:tbl>
      <w:tblPr>
        <w:tblStyle w:val="TableGrid"/>
        <w:tblW w:w="9062" w:type="dxa"/>
        <w:tblLayout w:type="fixed"/>
        <w:tblLook w:val="04A0" w:firstRow="1" w:lastRow="0" w:firstColumn="1" w:lastColumn="0" w:noHBand="0" w:noVBand="1"/>
      </w:tblPr>
      <w:tblGrid>
        <w:gridCol w:w="3397"/>
        <w:gridCol w:w="1560"/>
        <w:gridCol w:w="1442"/>
        <w:gridCol w:w="1109"/>
        <w:gridCol w:w="1554"/>
      </w:tblGrid>
      <w:tr w:rsidR="00423215" w:rsidRPr="00D22E2A" w14:paraId="36D526BA" w14:textId="77777777" w:rsidTr="00A77934">
        <w:trPr>
          <w:trHeight w:val="476"/>
        </w:trPr>
        <w:tc>
          <w:tcPr>
            <w:tcW w:w="3397" w:type="dxa"/>
            <w:noWrap/>
            <w:vAlign w:val="center"/>
            <w:hideMark/>
          </w:tcPr>
          <w:p w14:paraId="47C316BC"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c>
          <w:tcPr>
            <w:tcW w:w="1560" w:type="dxa"/>
            <w:noWrap/>
            <w:vAlign w:val="center"/>
            <w:hideMark/>
          </w:tcPr>
          <w:p w14:paraId="224C15E5"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PLANIRANO</w:t>
            </w:r>
          </w:p>
        </w:tc>
        <w:tc>
          <w:tcPr>
            <w:tcW w:w="1442" w:type="dxa"/>
            <w:noWrap/>
            <w:vAlign w:val="center"/>
            <w:hideMark/>
          </w:tcPr>
          <w:p w14:paraId="5BF0C5BC"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PROMJENA IZNOS</w:t>
            </w:r>
          </w:p>
        </w:tc>
        <w:tc>
          <w:tcPr>
            <w:tcW w:w="1109" w:type="dxa"/>
            <w:vAlign w:val="center"/>
            <w:hideMark/>
          </w:tcPr>
          <w:p w14:paraId="3EDEAB71" w14:textId="77777777" w:rsidR="00423215" w:rsidRPr="00D22E2A" w:rsidRDefault="00423215" w:rsidP="00A77934">
            <w:pPr>
              <w:jc w:val="cente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w:t>
            </w:r>
          </w:p>
        </w:tc>
        <w:tc>
          <w:tcPr>
            <w:tcW w:w="1554" w:type="dxa"/>
            <w:noWrap/>
            <w:vAlign w:val="center"/>
            <w:hideMark/>
          </w:tcPr>
          <w:p w14:paraId="7F63E856"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NOVI IZNOS</w:t>
            </w:r>
          </w:p>
        </w:tc>
      </w:tr>
      <w:tr w:rsidR="00423215" w:rsidRPr="00D22E2A" w14:paraId="4500C445" w14:textId="77777777" w:rsidTr="00A77934">
        <w:trPr>
          <w:trHeight w:val="355"/>
        </w:trPr>
        <w:tc>
          <w:tcPr>
            <w:tcW w:w="9062" w:type="dxa"/>
            <w:gridSpan w:val="5"/>
            <w:noWrap/>
            <w:vAlign w:val="center"/>
            <w:hideMark/>
          </w:tcPr>
          <w:p w14:paraId="2A3B6E3C" w14:textId="77777777" w:rsidR="00423215" w:rsidRPr="00D22E2A" w:rsidRDefault="00423215" w:rsidP="00A77934">
            <w:pPr>
              <w:spacing w:after="120"/>
              <w:rPr>
                <w:rFonts w:ascii="Times New Roman" w:eastAsia="Times New Roman" w:hAnsi="Times New Roman" w:cs="Times New Roman"/>
                <w:b/>
                <w:bCs/>
                <w:sz w:val="22"/>
                <w:lang w:eastAsia="hr-HR"/>
              </w:rPr>
            </w:pPr>
            <w:r w:rsidRPr="00D22E2A">
              <w:rPr>
                <w:rFonts w:ascii="Times New Roman" w:eastAsia="Times New Roman" w:hAnsi="Times New Roman" w:cs="Times New Roman"/>
                <w:b/>
                <w:bCs/>
                <w:sz w:val="22"/>
                <w:lang w:eastAsia="hr-HR"/>
              </w:rPr>
              <w:t>A. RAČUN PRIHODA I RASHODA</w:t>
            </w:r>
          </w:p>
        </w:tc>
      </w:tr>
      <w:tr w:rsidR="00423215" w:rsidRPr="00D22E2A" w14:paraId="3088B9DC" w14:textId="77777777" w:rsidTr="00A77934">
        <w:trPr>
          <w:trHeight w:val="238"/>
        </w:trPr>
        <w:tc>
          <w:tcPr>
            <w:tcW w:w="3397" w:type="dxa"/>
            <w:noWrap/>
            <w:vAlign w:val="center"/>
            <w:hideMark/>
          </w:tcPr>
          <w:p w14:paraId="4976680D"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Prihodi poslovanja</w:t>
            </w:r>
          </w:p>
        </w:tc>
        <w:tc>
          <w:tcPr>
            <w:tcW w:w="1560" w:type="dxa"/>
            <w:noWrap/>
            <w:vAlign w:val="center"/>
          </w:tcPr>
          <w:p w14:paraId="5E82A485"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3.488.247,00</w:t>
            </w:r>
          </w:p>
        </w:tc>
        <w:tc>
          <w:tcPr>
            <w:tcW w:w="1442" w:type="dxa"/>
            <w:noWrap/>
            <w:vAlign w:val="center"/>
          </w:tcPr>
          <w:p w14:paraId="54EE6E70"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1.287.360,79</w:t>
            </w:r>
          </w:p>
        </w:tc>
        <w:tc>
          <w:tcPr>
            <w:tcW w:w="1109" w:type="dxa"/>
            <w:noWrap/>
            <w:vAlign w:val="center"/>
          </w:tcPr>
          <w:p w14:paraId="5A0F9CA5"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-36,9%</w:t>
            </w:r>
          </w:p>
        </w:tc>
        <w:tc>
          <w:tcPr>
            <w:tcW w:w="1554" w:type="dxa"/>
            <w:noWrap/>
            <w:vAlign w:val="center"/>
          </w:tcPr>
          <w:p w14:paraId="23F95D9B"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2.200.886,21</w:t>
            </w:r>
          </w:p>
        </w:tc>
      </w:tr>
      <w:tr w:rsidR="00423215" w:rsidRPr="00D22E2A" w14:paraId="566FF835" w14:textId="77777777" w:rsidTr="00A77934">
        <w:trPr>
          <w:trHeight w:val="238"/>
        </w:trPr>
        <w:tc>
          <w:tcPr>
            <w:tcW w:w="3397" w:type="dxa"/>
            <w:noWrap/>
            <w:vAlign w:val="center"/>
            <w:hideMark/>
          </w:tcPr>
          <w:p w14:paraId="084EE965"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Prihodi od prodaje nefinancijske imovine</w:t>
            </w:r>
          </w:p>
        </w:tc>
        <w:tc>
          <w:tcPr>
            <w:tcW w:w="1560" w:type="dxa"/>
            <w:noWrap/>
            <w:vAlign w:val="center"/>
          </w:tcPr>
          <w:p w14:paraId="565C6B35"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74.325,00</w:t>
            </w:r>
          </w:p>
        </w:tc>
        <w:tc>
          <w:tcPr>
            <w:tcW w:w="1442" w:type="dxa"/>
            <w:noWrap/>
            <w:vAlign w:val="center"/>
          </w:tcPr>
          <w:p w14:paraId="3289ADD7"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245.000,00</w:t>
            </w:r>
          </w:p>
        </w:tc>
        <w:tc>
          <w:tcPr>
            <w:tcW w:w="1109" w:type="dxa"/>
            <w:noWrap/>
            <w:vAlign w:val="center"/>
          </w:tcPr>
          <w:p w14:paraId="66DEE5EC"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329,6</w:t>
            </w:r>
            <w:r w:rsidR="00423215" w:rsidRPr="00891E61">
              <w:rPr>
                <w:rFonts w:ascii="Times New Roman" w:hAnsi="Times New Roman" w:cs="Times New Roman"/>
                <w:sz w:val="22"/>
              </w:rPr>
              <w:t>%</w:t>
            </w:r>
          </w:p>
        </w:tc>
        <w:tc>
          <w:tcPr>
            <w:tcW w:w="1554" w:type="dxa"/>
            <w:noWrap/>
            <w:vAlign w:val="center"/>
          </w:tcPr>
          <w:p w14:paraId="10278041"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319.325,00</w:t>
            </w:r>
          </w:p>
        </w:tc>
      </w:tr>
      <w:tr w:rsidR="00423215" w:rsidRPr="00D22E2A" w14:paraId="525051E8" w14:textId="77777777" w:rsidTr="00A77934">
        <w:trPr>
          <w:trHeight w:val="238"/>
        </w:trPr>
        <w:tc>
          <w:tcPr>
            <w:tcW w:w="3397" w:type="dxa"/>
            <w:noWrap/>
            <w:vAlign w:val="center"/>
            <w:hideMark/>
          </w:tcPr>
          <w:p w14:paraId="2091E4BE"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Rashodi poslovanja</w:t>
            </w:r>
          </w:p>
        </w:tc>
        <w:tc>
          <w:tcPr>
            <w:tcW w:w="1560" w:type="dxa"/>
            <w:noWrap/>
            <w:vAlign w:val="center"/>
          </w:tcPr>
          <w:p w14:paraId="18011E8C" w14:textId="77777777" w:rsidR="00423215" w:rsidRPr="00891E61" w:rsidRDefault="00C80046" w:rsidP="00A77934">
            <w:pPr>
              <w:jc w:val="right"/>
              <w:rPr>
                <w:rFonts w:ascii="Times New Roman" w:eastAsia="Times New Roman" w:hAnsi="Times New Roman" w:cs="Times New Roman"/>
                <w:sz w:val="22"/>
                <w:lang w:eastAsia="hr-HR"/>
              </w:rPr>
            </w:pPr>
            <w:r>
              <w:rPr>
                <w:rFonts w:ascii="Times New Roman" w:hAnsi="Times New Roman" w:cs="Times New Roman"/>
                <w:sz w:val="22"/>
              </w:rPr>
              <w:t>1.</w:t>
            </w:r>
            <w:r w:rsidR="005A7D74">
              <w:rPr>
                <w:rFonts w:ascii="Times New Roman" w:hAnsi="Times New Roman" w:cs="Times New Roman"/>
                <w:sz w:val="22"/>
              </w:rPr>
              <w:t>451.670,00</w:t>
            </w:r>
          </w:p>
        </w:tc>
        <w:tc>
          <w:tcPr>
            <w:tcW w:w="1442" w:type="dxa"/>
            <w:noWrap/>
            <w:vAlign w:val="center"/>
          </w:tcPr>
          <w:p w14:paraId="7DFDAC4F"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-38.071,66</w:t>
            </w:r>
          </w:p>
        </w:tc>
        <w:tc>
          <w:tcPr>
            <w:tcW w:w="1109" w:type="dxa"/>
            <w:noWrap/>
            <w:vAlign w:val="center"/>
          </w:tcPr>
          <w:p w14:paraId="07C84F89"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-2,6</w:t>
            </w:r>
            <w:r w:rsidR="00423215" w:rsidRPr="00891E61">
              <w:rPr>
                <w:rFonts w:ascii="Times New Roman" w:hAnsi="Times New Roman" w:cs="Times New Roman"/>
                <w:sz w:val="22"/>
              </w:rPr>
              <w:t>%</w:t>
            </w:r>
          </w:p>
        </w:tc>
        <w:tc>
          <w:tcPr>
            <w:tcW w:w="1554" w:type="dxa"/>
            <w:noWrap/>
            <w:vAlign w:val="center"/>
          </w:tcPr>
          <w:p w14:paraId="2A9FDF90"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1.413.598,34</w:t>
            </w:r>
          </w:p>
        </w:tc>
      </w:tr>
      <w:tr w:rsidR="00423215" w:rsidRPr="00D22E2A" w14:paraId="7213DBA5" w14:textId="77777777" w:rsidTr="00A77934">
        <w:trPr>
          <w:trHeight w:val="238"/>
        </w:trPr>
        <w:tc>
          <w:tcPr>
            <w:tcW w:w="3397" w:type="dxa"/>
            <w:noWrap/>
            <w:vAlign w:val="center"/>
            <w:hideMark/>
          </w:tcPr>
          <w:p w14:paraId="6E630CC4"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Rashodi za nabavu nefinancijske imovine</w:t>
            </w:r>
          </w:p>
        </w:tc>
        <w:tc>
          <w:tcPr>
            <w:tcW w:w="1560" w:type="dxa"/>
            <w:noWrap/>
            <w:vAlign w:val="center"/>
          </w:tcPr>
          <w:p w14:paraId="68EDB316"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2.899.541,00</w:t>
            </w:r>
          </w:p>
        </w:tc>
        <w:tc>
          <w:tcPr>
            <w:tcW w:w="1442" w:type="dxa"/>
            <w:noWrap/>
            <w:vAlign w:val="center"/>
          </w:tcPr>
          <w:p w14:paraId="01FC44D0"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-939.407,00</w:t>
            </w:r>
          </w:p>
        </w:tc>
        <w:tc>
          <w:tcPr>
            <w:tcW w:w="1109" w:type="dxa"/>
            <w:noWrap/>
            <w:vAlign w:val="center"/>
          </w:tcPr>
          <w:p w14:paraId="45E88FAB"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-32,4</w:t>
            </w:r>
            <w:r w:rsidR="00423215" w:rsidRPr="00891E61">
              <w:rPr>
                <w:rFonts w:ascii="Times New Roman" w:hAnsi="Times New Roman" w:cs="Times New Roman"/>
                <w:sz w:val="22"/>
              </w:rPr>
              <w:t>%</w:t>
            </w:r>
          </w:p>
        </w:tc>
        <w:tc>
          <w:tcPr>
            <w:tcW w:w="1554" w:type="dxa"/>
            <w:noWrap/>
            <w:vAlign w:val="center"/>
          </w:tcPr>
          <w:p w14:paraId="05DC5E21"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1.960.134,00</w:t>
            </w:r>
          </w:p>
        </w:tc>
      </w:tr>
      <w:tr w:rsidR="00423215" w:rsidRPr="00D22E2A" w14:paraId="57F5B73E" w14:textId="77777777" w:rsidTr="00A77934">
        <w:trPr>
          <w:trHeight w:val="238"/>
        </w:trPr>
        <w:tc>
          <w:tcPr>
            <w:tcW w:w="3397" w:type="dxa"/>
            <w:noWrap/>
            <w:vAlign w:val="center"/>
            <w:hideMark/>
          </w:tcPr>
          <w:p w14:paraId="7EDE49F7"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RAZLIKA</w:t>
            </w:r>
          </w:p>
        </w:tc>
        <w:tc>
          <w:tcPr>
            <w:tcW w:w="1560" w:type="dxa"/>
            <w:noWrap/>
            <w:vAlign w:val="center"/>
          </w:tcPr>
          <w:p w14:paraId="30C880D7"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-778.639,00</w:t>
            </w:r>
          </w:p>
        </w:tc>
        <w:tc>
          <w:tcPr>
            <w:tcW w:w="1442" w:type="dxa"/>
            <w:noWrap/>
            <w:vAlign w:val="center"/>
          </w:tcPr>
          <w:p w14:paraId="1703988A"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64.882,13</w:t>
            </w:r>
          </w:p>
        </w:tc>
        <w:tc>
          <w:tcPr>
            <w:tcW w:w="1109" w:type="dxa"/>
            <w:noWrap/>
            <w:vAlign w:val="center"/>
          </w:tcPr>
          <w:p w14:paraId="7FFFB734" w14:textId="77777777" w:rsidR="00423215" w:rsidRPr="00891E61" w:rsidRDefault="005A7D74" w:rsidP="00A77934">
            <w:pPr>
              <w:jc w:val="right"/>
              <w:rPr>
                <w:rFonts w:ascii="Times New Roman" w:eastAsia="Times New Roman" w:hAnsi="Times New Roman" w:cs="Times New Roman"/>
                <w:sz w:val="22"/>
                <w:lang w:eastAsia="hr-HR"/>
              </w:rPr>
            </w:pPr>
            <w:r>
              <w:rPr>
                <w:rFonts w:ascii="Times New Roman" w:hAnsi="Times New Roman" w:cs="Times New Roman"/>
                <w:sz w:val="22"/>
              </w:rPr>
              <w:t>8,2</w:t>
            </w:r>
            <w:r w:rsidR="00423215" w:rsidRPr="00891E61">
              <w:rPr>
                <w:rFonts w:ascii="Times New Roman" w:hAnsi="Times New Roman" w:cs="Times New Roman"/>
                <w:sz w:val="22"/>
              </w:rPr>
              <w:t>%</w:t>
            </w:r>
          </w:p>
        </w:tc>
        <w:tc>
          <w:tcPr>
            <w:tcW w:w="1554" w:type="dxa"/>
            <w:noWrap/>
            <w:vAlign w:val="center"/>
          </w:tcPr>
          <w:p w14:paraId="10243443" w14:textId="77777777" w:rsidR="00423215" w:rsidRPr="00891E61" w:rsidRDefault="00423215" w:rsidP="00A77934">
            <w:pPr>
              <w:jc w:val="right"/>
              <w:rPr>
                <w:rFonts w:ascii="Times New Roman" w:eastAsia="Times New Roman" w:hAnsi="Times New Roman" w:cs="Times New Roman"/>
                <w:sz w:val="22"/>
                <w:lang w:eastAsia="hr-HR"/>
              </w:rPr>
            </w:pPr>
            <w:r w:rsidRPr="00891E61">
              <w:rPr>
                <w:rFonts w:ascii="Times New Roman" w:hAnsi="Times New Roman" w:cs="Times New Roman"/>
                <w:sz w:val="22"/>
              </w:rPr>
              <w:t>-</w:t>
            </w:r>
            <w:r w:rsidR="005A7D74">
              <w:rPr>
                <w:rFonts w:ascii="Times New Roman" w:hAnsi="Times New Roman" w:cs="Times New Roman"/>
                <w:sz w:val="22"/>
              </w:rPr>
              <w:t>853.521,13</w:t>
            </w:r>
          </w:p>
        </w:tc>
      </w:tr>
      <w:tr w:rsidR="00423215" w:rsidRPr="00D22E2A" w14:paraId="750D51D4" w14:textId="77777777" w:rsidTr="00A77934">
        <w:trPr>
          <w:trHeight w:val="238"/>
        </w:trPr>
        <w:tc>
          <w:tcPr>
            <w:tcW w:w="3397" w:type="dxa"/>
            <w:noWrap/>
            <w:vAlign w:val="center"/>
            <w:hideMark/>
          </w:tcPr>
          <w:p w14:paraId="0883BB9D"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c>
          <w:tcPr>
            <w:tcW w:w="1560" w:type="dxa"/>
            <w:noWrap/>
            <w:vAlign w:val="center"/>
            <w:hideMark/>
          </w:tcPr>
          <w:p w14:paraId="40C133B4"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c>
          <w:tcPr>
            <w:tcW w:w="1442" w:type="dxa"/>
            <w:noWrap/>
            <w:vAlign w:val="center"/>
            <w:hideMark/>
          </w:tcPr>
          <w:p w14:paraId="4EE946AC"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c>
          <w:tcPr>
            <w:tcW w:w="1109" w:type="dxa"/>
            <w:noWrap/>
            <w:vAlign w:val="center"/>
            <w:hideMark/>
          </w:tcPr>
          <w:p w14:paraId="66491CDC"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c>
          <w:tcPr>
            <w:tcW w:w="1554" w:type="dxa"/>
            <w:noWrap/>
            <w:vAlign w:val="center"/>
            <w:hideMark/>
          </w:tcPr>
          <w:p w14:paraId="1DE4FEBD"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r>
      <w:tr w:rsidR="00423215" w:rsidRPr="00D22E2A" w14:paraId="487F9B32" w14:textId="77777777" w:rsidTr="00A77934">
        <w:trPr>
          <w:trHeight w:val="238"/>
        </w:trPr>
        <w:tc>
          <w:tcPr>
            <w:tcW w:w="9062" w:type="dxa"/>
            <w:gridSpan w:val="5"/>
            <w:noWrap/>
            <w:vAlign w:val="center"/>
            <w:hideMark/>
          </w:tcPr>
          <w:p w14:paraId="1B09228F" w14:textId="77777777" w:rsidR="00423215" w:rsidRPr="00D22E2A" w:rsidRDefault="00423215" w:rsidP="00A77934">
            <w:pPr>
              <w:spacing w:after="120"/>
              <w:rPr>
                <w:rFonts w:ascii="Times New Roman" w:eastAsia="Times New Roman" w:hAnsi="Times New Roman" w:cs="Times New Roman"/>
                <w:b/>
                <w:bCs/>
                <w:sz w:val="22"/>
                <w:lang w:eastAsia="hr-HR"/>
              </w:rPr>
            </w:pPr>
            <w:r w:rsidRPr="00D22E2A">
              <w:rPr>
                <w:rFonts w:ascii="Times New Roman" w:eastAsia="Times New Roman" w:hAnsi="Times New Roman" w:cs="Times New Roman"/>
                <w:b/>
                <w:bCs/>
                <w:sz w:val="22"/>
                <w:lang w:eastAsia="hr-HR"/>
              </w:rPr>
              <w:t>B. RAČUN FINANCIRANJA</w:t>
            </w:r>
          </w:p>
        </w:tc>
      </w:tr>
      <w:tr w:rsidR="00423215" w:rsidRPr="00D22E2A" w14:paraId="2A8DE788" w14:textId="77777777" w:rsidTr="00A77934">
        <w:trPr>
          <w:trHeight w:val="238"/>
        </w:trPr>
        <w:tc>
          <w:tcPr>
            <w:tcW w:w="3397" w:type="dxa"/>
            <w:noWrap/>
            <w:vAlign w:val="center"/>
            <w:hideMark/>
          </w:tcPr>
          <w:p w14:paraId="62719F6F"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Primici od financijske imovine i zaduživanja</w:t>
            </w:r>
          </w:p>
        </w:tc>
        <w:tc>
          <w:tcPr>
            <w:tcW w:w="1560" w:type="dxa"/>
            <w:noWrap/>
            <w:vAlign w:val="center"/>
          </w:tcPr>
          <w:p w14:paraId="3BFE5019" w14:textId="77777777" w:rsidR="00423215" w:rsidRPr="00891E61" w:rsidRDefault="00F03FC8" w:rsidP="00A77934">
            <w:pPr>
              <w:jc w:val="right"/>
              <w:rPr>
                <w:rFonts w:ascii="Times New Roman" w:eastAsia="Times New Roman" w:hAnsi="Times New Roman" w:cs="Times New Roman"/>
                <w:sz w:val="22"/>
                <w:lang w:eastAsia="hr-HR"/>
              </w:rPr>
            </w:pPr>
            <w:r>
              <w:rPr>
                <w:rFonts w:ascii="Times New Roman" w:hAnsi="Times New Roman" w:cs="Times New Roman"/>
                <w:sz w:val="22"/>
              </w:rPr>
              <w:t>888.181,00</w:t>
            </w:r>
          </w:p>
        </w:tc>
        <w:tc>
          <w:tcPr>
            <w:tcW w:w="1442" w:type="dxa"/>
            <w:noWrap/>
            <w:vAlign w:val="center"/>
          </w:tcPr>
          <w:p w14:paraId="2653A2B4" w14:textId="77777777" w:rsidR="00423215" w:rsidRPr="00891E61" w:rsidRDefault="00F03FC8" w:rsidP="00A77934">
            <w:pPr>
              <w:jc w:val="right"/>
              <w:rPr>
                <w:rFonts w:ascii="Times New Roman" w:eastAsia="Times New Roman" w:hAnsi="Times New Roman" w:cs="Times New Roman"/>
                <w:sz w:val="22"/>
                <w:lang w:eastAsia="hr-HR"/>
              </w:rPr>
            </w:pPr>
            <w:r>
              <w:rPr>
                <w:rFonts w:ascii="Times New Roman" w:hAnsi="Times New Roman" w:cs="Times New Roman"/>
                <w:sz w:val="22"/>
              </w:rPr>
              <w:t>217.000,00</w:t>
            </w:r>
          </w:p>
        </w:tc>
        <w:tc>
          <w:tcPr>
            <w:tcW w:w="1109" w:type="dxa"/>
            <w:noWrap/>
            <w:vAlign w:val="center"/>
          </w:tcPr>
          <w:p w14:paraId="7195A223" w14:textId="77777777" w:rsidR="00423215" w:rsidRPr="00891E61" w:rsidRDefault="00F03FC8" w:rsidP="00A77934">
            <w:pPr>
              <w:jc w:val="right"/>
              <w:rPr>
                <w:rFonts w:ascii="Times New Roman" w:eastAsia="Times New Roman" w:hAnsi="Times New Roman" w:cs="Times New Roman"/>
                <w:sz w:val="22"/>
                <w:lang w:eastAsia="hr-HR"/>
              </w:rPr>
            </w:pPr>
            <w:r>
              <w:rPr>
                <w:rFonts w:ascii="Times New Roman" w:hAnsi="Times New Roman" w:cs="Times New Roman"/>
                <w:sz w:val="22"/>
              </w:rPr>
              <w:t>24,4</w:t>
            </w:r>
            <w:r w:rsidR="00423215" w:rsidRPr="00891E61">
              <w:rPr>
                <w:rFonts w:ascii="Times New Roman" w:hAnsi="Times New Roman" w:cs="Times New Roman"/>
                <w:sz w:val="22"/>
              </w:rPr>
              <w:t>%</w:t>
            </w:r>
          </w:p>
        </w:tc>
        <w:tc>
          <w:tcPr>
            <w:tcW w:w="1554" w:type="dxa"/>
            <w:noWrap/>
            <w:vAlign w:val="center"/>
          </w:tcPr>
          <w:p w14:paraId="147A1540" w14:textId="77777777" w:rsidR="00423215" w:rsidRPr="00891E61" w:rsidRDefault="00F03FC8" w:rsidP="00A77934">
            <w:pPr>
              <w:jc w:val="right"/>
              <w:rPr>
                <w:rFonts w:ascii="Times New Roman" w:eastAsia="Times New Roman" w:hAnsi="Times New Roman" w:cs="Times New Roman"/>
                <w:sz w:val="22"/>
                <w:lang w:eastAsia="hr-HR"/>
              </w:rPr>
            </w:pPr>
            <w:r>
              <w:rPr>
                <w:rFonts w:ascii="Times New Roman" w:hAnsi="Times New Roman" w:cs="Times New Roman"/>
                <w:sz w:val="22"/>
              </w:rPr>
              <w:t>1.105.181,00</w:t>
            </w:r>
          </w:p>
        </w:tc>
      </w:tr>
      <w:tr w:rsidR="00423215" w:rsidRPr="00D22E2A" w14:paraId="664E24C2" w14:textId="77777777" w:rsidTr="00A77934">
        <w:trPr>
          <w:trHeight w:val="238"/>
        </w:trPr>
        <w:tc>
          <w:tcPr>
            <w:tcW w:w="3397" w:type="dxa"/>
            <w:noWrap/>
            <w:vAlign w:val="center"/>
            <w:hideMark/>
          </w:tcPr>
          <w:p w14:paraId="20F8177D"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Izdaci za financijsku imovinu i otplate zajmova</w:t>
            </w:r>
          </w:p>
        </w:tc>
        <w:tc>
          <w:tcPr>
            <w:tcW w:w="1560" w:type="dxa"/>
            <w:noWrap/>
            <w:vAlign w:val="center"/>
          </w:tcPr>
          <w:p w14:paraId="68A9CA09" w14:textId="77777777" w:rsidR="00423215" w:rsidRPr="00891E61" w:rsidRDefault="00F03FC8" w:rsidP="00A77934">
            <w:pPr>
              <w:jc w:val="right"/>
              <w:rPr>
                <w:rFonts w:ascii="Times New Roman" w:eastAsia="Times New Roman" w:hAnsi="Times New Roman" w:cs="Times New Roman"/>
                <w:sz w:val="22"/>
                <w:lang w:eastAsia="hr-HR"/>
              </w:rPr>
            </w:pPr>
            <w:r>
              <w:rPr>
                <w:rFonts w:ascii="Times New Roman" w:hAnsi="Times New Roman" w:cs="Times New Roman"/>
                <w:sz w:val="22"/>
              </w:rPr>
              <w:t>99.542,00</w:t>
            </w:r>
          </w:p>
        </w:tc>
        <w:tc>
          <w:tcPr>
            <w:tcW w:w="1442" w:type="dxa"/>
            <w:noWrap/>
            <w:vAlign w:val="center"/>
          </w:tcPr>
          <w:p w14:paraId="54B89AE1" w14:textId="77777777" w:rsidR="00423215" w:rsidRPr="00891E61" w:rsidRDefault="00F03FC8" w:rsidP="00A77934">
            <w:pPr>
              <w:jc w:val="right"/>
              <w:rPr>
                <w:rFonts w:ascii="Times New Roman" w:eastAsia="Times New Roman" w:hAnsi="Times New Roman" w:cs="Times New Roman"/>
                <w:sz w:val="22"/>
                <w:lang w:eastAsia="hr-HR"/>
              </w:rPr>
            </w:pPr>
            <w:r>
              <w:rPr>
                <w:rFonts w:ascii="Times New Roman" w:hAnsi="Times New Roman" w:cs="Times New Roman"/>
                <w:sz w:val="22"/>
              </w:rPr>
              <w:t>0,00</w:t>
            </w:r>
          </w:p>
        </w:tc>
        <w:tc>
          <w:tcPr>
            <w:tcW w:w="1109" w:type="dxa"/>
            <w:noWrap/>
            <w:vAlign w:val="center"/>
          </w:tcPr>
          <w:p w14:paraId="491A7AE3" w14:textId="77777777" w:rsidR="00423215" w:rsidRPr="00891E61" w:rsidRDefault="00F03FC8" w:rsidP="00A77934">
            <w:pPr>
              <w:jc w:val="right"/>
              <w:rPr>
                <w:rFonts w:ascii="Times New Roman" w:eastAsia="Times New Roman" w:hAnsi="Times New Roman" w:cs="Times New Roman"/>
                <w:sz w:val="22"/>
                <w:lang w:eastAsia="hr-HR"/>
              </w:rPr>
            </w:pPr>
            <w:r>
              <w:rPr>
                <w:rFonts w:ascii="Times New Roman" w:hAnsi="Times New Roman" w:cs="Times New Roman"/>
                <w:sz w:val="22"/>
              </w:rPr>
              <w:t>0,00</w:t>
            </w:r>
            <w:r w:rsidR="00423215" w:rsidRPr="00891E61">
              <w:rPr>
                <w:rFonts w:ascii="Times New Roman" w:hAnsi="Times New Roman" w:cs="Times New Roman"/>
                <w:sz w:val="22"/>
              </w:rPr>
              <w:t>%</w:t>
            </w:r>
          </w:p>
        </w:tc>
        <w:tc>
          <w:tcPr>
            <w:tcW w:w="1554" w:type="dxa"/>
            <w:noWrap/>
            <w:vAlign w:val="center"/>
          </w:tcPr>
          <w:p w14:paraId="17E92571" w14:textId="77777777" w:rsidR="00423215" w:rsidRPr="00891E61" w:rsidRDefault="00F03FC8" w:rsidP="00A77934">
            <w:pPr>
              <w:jc w:val="right"/>
              <w:rPr>
                <w:rFonts w:ascii="Times New Roman" w:eastAsia="Times New Roman" w:hAnsi="Times New Roman" w:cs="Times New Roman"/>
                <w:sz w:val="22"/>
                <w:lang w:eastAsia="hr-HR"/>
              </w:rPr>
            </w:pPr>
            <w:r>
              <w:rPr>
                <w:rFonts w:ascii="Times New Roman" w:hAnsi="Times New Roman" w:cs="Times New Roman"/>
                <w:sz w:val="22"/>
              </w:rPr>
              <w:t>99.542,00</w:t>
            </w:r>
          </w:p>
        </w:tc>
      </w:tr>
      <w:tr w:rsidR="00423215" w:rsidRPr="00D22E2A" w14:paraId="671843F4" w14:textId="77777777" w:rsidTr="00A77934">
        <w:trPr>
          <w:trHeight w:val="238"/>
        </w:trPr>
        <w:tc>
          <w:tcPr>
            <w:tcW w:w="3397" w:type="dxa"/>
            <w:noWrap/>
            <w:vAlign w:val="center"/>
            <w:hideMark/>
          </w:tcPr>
          <w:p w14:paraId="5EE515F8"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NETO FINANCIRANJE</w:t>
            </w:r>
          </w:p>
        </w:tc>
        <w:tc>
          <w:tcPr>
            <w:tcW w:w="1560" w:type="dxa"/>
            <w:noWrap/>
            <w:vAlign w:val="center"/>
          </w:tcPr>
          <w:p w14:paraId="1588AFBA" w14:textId="77777777" w:rsidR="00423215" w:rsidRPr="00891E61" w:rsidRDefault="00F40D76" w:rsidP="00A77934">
            <w:pPr>
              <w:jc w:val="right"/>
              <w:rPr>
                <w:rFonts w:ascii="Times New Roman" w:eastAsia="Times New Roman" w:hAnsi="Times New Roman" w:cs="Times New Roman"/>
                <w:sz w:val="22"/>
                <w:lang w:eastAsia="hr-HR"/>
              </w:rPr>
            </w:pPr>
            <w:r>
              <w:rPr>
                <w:rFonts w:ascii="Times New Roman" w:hAnsi="Times New Roman" w:cs="Times New Roman"/>
                <w:sz w:val="22"/>
              </w:rPr>
              <w:t>788.639,00</w:t>
            </w:r>
          </w:p>
        </w:tc>
        <w:tc>
          <w:tcPr>
            <w:tcW w:w="1442" w:type="dxa"/>
            <w:noWrap/>
            <w:vAlign w:val="center"/>
          </w:tcPr>
          <w:p w14:paraId="37CA23E0" w14:textId="77777777" w:rsidR="00423215" w:rsidRPr="00891E61" w:rsidRDefault="00F40D76" w:rsidP="00A77934">
            <w:pPr>
              <w:jc w:val="right"/>
              <w:rPr>
                <w:rFonts w:ascii="Times New Roman" w:eastAsia="Times New Roman" w:hAnsi="Times New Roman" w:cs="Times New Roman"/>
                <w:sz w:val="22"/>
                <w:lang w:eastAsia="hr-HR"/>
              </w:rPr>
            </w:pPr>
            <w:r>
              <w:rPr>
                <w:rFonts w:ascii="Times New Roman" w:hAnsi="Times New Roman" w:cs="Times New Roman"/>
                <w:sz w:val="22"/>
              </w:rPr>
              <w:t>217.000,00</w:t>
            </w:r>
          </w:p>
        </w:tc>
        <w:tc>
          <w:tcPr>
            <w:tcW w:w="1109" w:type="dxa"/>
            <w:noWrap/>
            <w:vAlign w:val="center"/>
          </w:tcPr>
          <w:p w14:paraId="60CF0FC8" w14:textId="77777777" w:rsidR="00423215" w:rsidRPr="00891E61" w:rsidRDefault="004670A7" w:rsidP="00A77934">
            <w:pPr>
              <w:jc w:val="right"/>
              <w:rPr>
                <w:rFonts w:ascii="Times New Roman" w:eastAsia="Times New Roman" w:hAnsi="Times New Roman" w:cs="Times New Roman"/>
                <w:sz w:val="22"/>
                <w:lang w:eastAsia="hr-HR"/>
              </w:rPr>
            </w:pPr>
            <w:r>
              <w:rPr>
                <w:rFonts w:ascii="Times New Roman" w:hAnsi="Times New Roman" w:cs="Times New Roman"/>
                <w:sz w:val="22"/>
              </w:rPr>
              <w:t>2</w:t>
            </w:r>
            <w:r w:rsidR="00F40D76">
              <w:rPr>
                <w:rFonts w:ascii="Times New Roman" w:hAnsi="Times New Roman" w:cs="Times New Roman"/>
                <w:sz w:val="22"/>
              </w:rPr>
              <w:t>7</w:t>
            </w:r>
            <w:r>
              <w:rPr>
                <w:rFonts w:ascii="Times New Roman" w:hAnsi="Times New Roman" w:cs="Times New Roman"/>
                <w:sz w:val="22"/>
              </w:rPr>
              <w:t>,5</w:t>
            </w:r>
            <w:r w:rsidR="00423215" w:rsidRPr="00891E61">
              <w:rPr>
                <w:rFonts w:ascii="Times New Roman" w:hAnsi="Times New Roman" w:cs="Times New Roman"/>
                <w:sz w:val="22"/>
              </w:rPr>
              <w:t>%</w:t>
            </w:r>
          </w:p>
        </w:tc>
        <w:tc>
          <w:tcPr>
            <w:tcW w:w="1554" w:type="dxa"/>
            <w:noWrap/>
            <w:vAlign w:val="center"/>
          </w:tcPr>
          <w:p w14:paraId="029D4978" w14:textId="77777777" w:rsidR="00423215" w:rsidRPr="00891E61" w:rsidRDefault="004670A7" w:rsidP="00A77934">
            <w:pPr>
              <w:jc w:val="right"/>
              <w:rPr>
                <w:rFonts w:ascii="Times New Roman" w:eastAsia="Times New Roman" w:hAnsi="Times New Roman" w:cs="Times New Roman"/>
                <w:sz w:val="22"/>
                <w:lang w:eastAsia="hr-HR"/>
              </w:rPr>
            </w:pPr>
            <w:r>
              <w:rPr>
                <w:rFonts w:ascii="Times New Roman" w:hAnsi="Times New Roman" w:cs="Times New Roman"/>
                <w:sz w:val="22"/>
              </w:rPr>
              <w:t>1</w:t>
            </w:r>
            <w:r w:rsidR="00F40D76">
              <w:rPr>
                <w:rFonts w:ascii="Times New Roman" w:hAnsi="Times New Roman" w:cs="Times New Roman"/>
                <w:sz w:val="22"/>
              </w:rPr>
              <w:t>.005.639,00</w:t>
            </w:r>
          </w:p>
        </w:tc>
      </w:tr>
      <w:tr w:rsidR="00423215" w:rsidRPr="00D22E2A" w14:paraId="2CEA251B" w14:textId="77777777" w:rsidTr="00A77934">
        <w:trPr>
          <w:trHeight w:val="238"/>
        </w:trPr>
        <w:tc>
          <w:tcPr>
            <w:tcW w:w="3397" w:type="dxa"/>
            <w:noWrap/>
            <w:vAlign w:val="center"/>
            <w:hideMark/>
          </w:tcPr>
          <w:p w14:paraId="28F3CCCC"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c>
          <w:tcPr>
            <w:tcW w:w="1560" w:type="dxa"/>
            <w:noWrap/>
            <w:vAlign w:val="center"/>
            <w:hideMark/>
          </w:tcPr>
          <w:p w14:paraId="2C0480D5"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c>
          <w:tcPr>
            <w:tcW w:w="1442" w:type="dxa"/>
            <w:noWrap/>
            <w:vAlign w:val="center"/>
            <w:hideMark/>
          </w:tcPr>
          <w:p w14:paraId="43CF333C"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c>
          <w:tcPr>
            <w:tcW w:w="1109" w:type="dxa"/>
            <w:noWrap/>
            <w:vAlign w:val="center"/>
            <w:hideMark/>
          </w:tcPr>
          <w:p w14:paraId="7EED660D"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c>
          <w:tcPr>
            <w:tcW w:w="1554" w:type="dxa"/>
            <w:noWrap/>
            <w:vAlign w:val="center"/>
            <w:hideMark/>
          </w:tcPr>
          <w:p w14:paraId="7470F815"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r>
      <w:tr w:rsidR="00423215" w:rsidRPr="00D22E2A" w14:paraId="2D8EBA11" w14:textId="77777777" w:rsidTr="00A77934">
        <w:trPr>
          <w:trHeight w:val="238"/>
        </w:trPr>
        <w:tc>
          <w:tcPr>
            <w:tcW w:w="9062" w:type="dxa"/>
            <w:gridSpan w:val="5"/>
            <w:noWrap/>
            <w:vAlign w:val="center"/>
            <w:hideMark/>
          </w:tcPr>
          <w:p w14:paraId="2D9E50CE" w14:textId="77777777" w:rsidR="00423215" w:rsidRPr="00D22E2A" w:rsidRDefault="00423215" w:rsidP="00A77934">
            <w:pPr>
              <w:spacing w:after="120"/>
              <w:rPr>
                <w:rFonts w:ascii="Times New Roman" w:eastAsia="Times New Roman" w:hAnsi="Times New Roman" w:cs="Times New Roman"/>
                <w:b/>
                <w:bCs/>
                <w:sz w:val="22"/>
                <w:lang w:eastAsia="hr-HR"/>
              </w:rPr>
            </w:pPr>
            <w:r w:rsidRPr="00D22E2A">
              <w:rPr>
                <w:rFonts w:ascii="Times New Roman" w:eastAsia="Times New Roman" w:hAnsi="Times New Roman" w:cs="Times New Roman"/>
                <w:b/>
                <w:bCs/>
                <w:sz w:val="22"/>
                <w:lang w:eastAsia="hr-HR"/>
              </w:rPr>
              <w:t>C. PRENESENI VIŠAK/MANJAK I VIŠEGODIŠNJI PLAN URAVNOTEŽENJA</w:t>
            </w:r>
          </w:p>
        </w:tc>
      </w:tr>
      <w:tr w:rsidR="00423215" w:rsidRPr="00D22E2A" w14:paraId="7EE3D304" w14:textId="77777777" w:rsidTr="00A77934">
        <w:trPr>
          <w:trHeight w:val="238"/>
        </w:trPr>
        <w:tc>
          <w:tcPr>
            <w:tcW w:w="3397" w:type="dxa"/>
            <w:noWrap/>
            <w:vAlign w:val="center"/>
            <w:hideMark/>
          </w:tcPr>
          <w:p w14:paraId="5784DFBD"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UKUPAN DONOS VIŠKA / MANJKA IZ PRETHODNIH GODINA</w:t>
            </w:r>
          </w:p>
        </w:tc>
        <w:tc>
          <w:tcPr>
            <w:tcW w:w="1560" w:type="dxa"/>
            <w:noWrap/>
            <w:vAlign w:val="center"/>
          </w:tcPr>
          <w:p w14:paraId="1F882D07" w14:textId="77777777" w:rsidR="00423215" w:rsidRPr="00891E61" w:rsidRDefault="00423215" w:rsidP="00A77934">
            <w:pPr>
              <w:jc w:val="right"/>
              <w:rPr>
                <w:rFonts w:ascii="Times New Roman" w:eastAsia="Times New Roman" w:hAnsi="Times New Roman" w:cs="Times New Roman"/>
                <w:sz w:val="22"/>
                <w:lang w:eastAsia="hr-HR"/>
              </w:rPr>
            </w:pPr>
          </w:p>
        </w:tc>
        <w:tc>
          <w:tcPr>
            <w:tcW w:w="1442" w:type="dxa"/>
            <w:noWrap/>
            <w:vAlign w:val="center"/>
          </w:tcPr>
          <w:p w14:paraId="46343771" w14:textId="77777777" w:rsidR="00423215" w:rsidRPr="00891E61" w:rsidRDefault="001A521B" w:rsidP="00A77934">
            <w:pPr>
              <w:jc w:val="right"/>
              <w:rPr>
                <w:rFonts w:ascii="Times New Roman" w:eastAsia="Times New Roman" w:hAnsi="Times New Roman" w:cs="Times New Roman"/>
                <w:sz w:val="22"/>
                <w:lang w:eastAsia="hr-HR"/>
              </w:rPr>
            </w:pPr>
            <w:r>
              <w:rPr>
                <w:rFonts w:ascii="Times New Roman" w:hAnsi="Times New Roman" w:cs="Times New Roman"/>
                <w:sz w:val="22"/>
              </w:rPr>
              <w:t>-152.117,87</w:t>
            </w:r>
          </w:p>
        </w:tc>
        <w:tc>
          <w:tcPr>
            <w:tcW w:w="1109" w:type="dxa"/>
            <w:noWrap/>
            <w:vAlign w:val="center"/>
          </w:tcPr>
          <w:p w14:paraId="5C3FB1FB" w14:textId="77777777" w:rsidR="00423215" w:rsidRPr="00891E61" w:rsidRDefault="001A521B" w:rsidP="00A77934">
            <w:pPr>
              <w:jc w:val="right"/>
              <w:rPr>
                <w:rFonts w:ascii="Times New Roman" w:eastAsia="Times New Roman" w:hAnsi="Times New Roman" w:cs="Times New Roman"/>
                <w:sz w:val="22"/>
                <w:lang w:eastAsia="hr-HR"/>
              </w:rPr>
            </w:pPr>
            <w:r>
              <w:rPr>
                <w:rFonts w:ascii="Times New Roman" w:hAnsi="Times New Roman" w:cs="Times New Roman"/>
                <w:sz w:val="22"/>
              </w:rPr>
              <w:t>100</w:t>
            </w:r>
            <w:r w:rsidR="00423215" w:rsidRPr="00891E61">
              <w:rPr>
                <w:rFonts w:ascii="Times New Roman" w:hAnsi="Times New Roman" w:cs="Times New Roman"/>
                <w:sz w:val="22"/>
              </w:rPr>
              <w:t>%</w:t>
            </w:r>
          </w:p>
        </w:tc>
        <w:tc>
          <w:tcPr>
            <w:tcW w:w="1554" w:type="dxa"/>
            <w:noWrap/>
            <w:vAlign w:val="center"/>
          </w:tcPr>
          <w:p w14:paraId="129BD269" w14:textId="77777777" w:rsidR="00423215" w:rsidRPr="00891E61" w:rsidRDefault="001A521B" w:rsidP="00A77934">
            <w:pPr>
              <w:jc w:val="right"/>
              <w:rPr>
                <w:rFonts w:ascii="Times New Roman" w:eastAsia="Times New Roman" w:hAnsi="Times New Roman" w:cs="Times New Roman"/>
                <w:sz w:val="22"/>
                <w:lang w:eastAsia="hr-HR"/>
              </w:rPr>
            </w:pPr>
            <w:r>
              <w:rPr>
                <w:rFonts w:ascii="Times New Roman" w:hAnsi="Times New Roman" w:cs="Times New Roman"/>
                <w:sz w:val="22"/>
              </w:rPr>
              <w:t>-152.117,87</w:t>
            </w:r>
          </w:p>
        </w:tc>
      </w:tr>
      <w:tr w:rsidR="00423215" w:rsidRPr="00D22E2A" w14:paraId="3D97A4A7" w14:textId="77777777" w:rsidTr="00A77934">
        <w:trPr>
          <w:trHeight w:val="238"/>
        </w:trPr>
        <w:tc>
          <w:tcPr>
            <w:tcW w:w="3397" w:type="dxa"/>
            <w:noWrap/>
            <w:vAlign w:val="center"/>
            <w:hideMark/>
          </w:tcPr>
          <w:p w14:paraId="05234E99" w14:textId="77777777" w:rsidR="00423215" w:rsidRPr="00D22E2A" w:rsidRDefault="00423215" w:rsidP="00A77934">
            <w:pPr>
              <w:rPr>
                <w:rFonts w:ascii="Times New Roman" w:eastAsia="Times New Roman" w:hAnsi="Times New Roman" w:cs="Times New Roman"/>
                <w:sz w:val="22"/>
                <w:lang w:eastAsia="hr-HR"/>
              </w:rPr>
            </w:pPr>
            <w:r w:rsidRPr="00D22E2A">
              <w:rPr>
                <w:rFonts w:ascii="Times New Roman" w:eastAsia="Times New Roman" w:hAnsi="Times New Roman" w:cs="Times New Roman"/>
                <w:sz w:val="22"/>
                <w:lang w:eastAsia="hr-HR"/>
              </w:rPr>
              <w:t> </w:t>
            </w:r>
          </w:p>
        </w:tc>
        <w:tc>
          <w:tcPr>
            <w:tcW w:w="1560" w:type="dxa"/>
            <w:noWrap/>
            <w:vAlign w:val="center"/>
          </w:tcPr>
          <w:p w14:paraId="368AE6B9" w14:textId="77777777" w:rsidR="00423215" w:rsidRPr="00891E61" w:rsidRDefault="00423215" w:rsidP="00A77934">
            <w:pPr>
              <w:rPr>
                <w:rFonts w:ascii="Times New Roman" w:eastAsia="Times New Roman" w:hAnsi="Times New Roman" w:cs="Times New Roman"/>
                <w:sz w:val="22"/>
                <w:lang w:eastAsia="hr-HR"/>
              </w:rPr>
            </w:pPr>
          </w:p>
        </w:tc>
        <w:tc>
          <w:tcPr>
            <w:tcW w:w="1442" w:type="dxa"/>
            <w:noWrap/>
            <w:vAlign w:val="center"/>
          </w:tcPr>
          <w:p w14:paraId="09C22851" w14:textId="77777777" w:rsidR="00423215" w:rsidRPr="00891E61" w:rsidRDefault="00423215" w:rsidP="00A77934">
            <w:pPr>
              <w:rPr>
                <w:rFonts w:ascii="Times New Roman" w:eastAsia="Times New Roman" w:hAnsi="Times New Roman" w:cs="Times New Roman"/>
                <w:sz w:val="22"/>
                <w:lang w:eastAsia="hr-HR"/>
              </w:rPr>
            </w:pPr>
          </w:p>
        </w:tc>
        <w:tc>
          <w:tcPr>
            <w:tcW w:w="1109" w:type="dxa"/>
            <w:noWrap/>
            <w:vAlign w:val="center"/>
          </w:tcPr>
          <w:p w14:paraId="78916E7C" w14:textId="77777777" w:rsidR="00423215" w:rsidRPr="00891E61" w:rsidRDefault="00423215" w:rsidP="00A77934">
            <w:pPr>
              <w:rPr>
                <w:rFonts w:ascii="Times New Roman" w:eastAsia="Times New Roman" w:hAnsi="Times New Roman" w:cs="Times New Roman"/>
                <w:sz w:val="22"/>
                <w:lang w:eastAsia="hr-HR"/>
              </w:rPr>
            </w:pPr>
          </w:p>
        </w:tc>
        <w:tc>
          <w:tcPr>
            <w:tcW w:w="1554" w:type="dxa"/>
            <w:noWrap/>
            <w:vAlign w:val="center"/>
          </w:tcPr>
          <w:p w14:paraId="7E487AB0" w14:textId="77777777" w:rsidR="00423215" w:rsidRPr="00891E61" w:rsidRDefault="00423215" w:rsidP="00A77934">
            <w:pPr>
              <w:rPr>
                <w:rFonts w:ascii="Times New Roman" w:eastAsia="Times New Roman" w:hAnsi="Times New Roman" w:cs="Times New Roman"/>
                <w:sz w:val="22"/>
                <w:lang w:eastAsia="hr-HR"/>
              </w:rPr>
            </w:pPr>
          </w:p>
        </w:tc>
      </w:tr>
    </w:tbl>
    <w:p w14:paraId="7D94781A" w14:textId="77777777" w:rsidR="00423215" w:rsidRPr="00807905" w:rsidRDefault="00423215" w:rsidP="00423215">
      <w:pPr>
        <w:spacing w:before="120"/>
        <w:jc w:val="both"/>
        <w:rPr>
          <w:rFonts w:ascii="Times New Roman" w:eastAsia="Times New Roman" w:hAnsi="Times New Roman" w:cs="Times New Roman"/>
          <w:szCs w:val="24"/>
          <w:lang w:eastAsia="hr-HR"/>
        </w:rPr>
      </w:pPr>
      <w:r w:rsidRPr="00807905">
        <w:rPr>
          <w:rFonts w:ascii="Times New Roman" w:eastAsia="Times New Roman" w:hAnsi="Times New Roman" w:cs="Times New Roman"/>
          <w:szCs w:val="24"/>
          <w:lang w:eastAsia="hr-HR"/>
        </w:rPr>
        <w:t xml:space="preserve">Prijedlogom </w:t>
      </w:r>
      <w:r>
        <w:rPr>
          <w:rFonts w:ascii="Times New Roman" w:eastAsia="Times New Roman" w:hAnsi="Times New Roman" w:cs="Times New Roman"/>
          <w:szCs w:val="24"/>
          <w:lang w:eastAsia="hr-HR"/>
        </w:rPr>
        <w:t>prvih</w:t>
      </w:r>
      <w:r w:rsidRPr="00807905">
        <w:rPr>
          <w:rFonts w:ascii="Times New Roman" w:eastAsia="Times New Roman" w:hAnsi="Times New Roman" w:cs="Times New Roman"/>
          <w:szCs w:val="24"/>
          <w:lang w:eastAsia="hr-HR"/>
        </w:rPr>
        <w:t xml:space="preserve"> izmjena i dopuna Proračuna Općine</w:t>
      </w:r>
      <w:r w:rsidR="00C74CD3">
        <w:rPr>
          <w:rFonts w:ascii="Times New Roman" w:eastAsia="Times New Roman" w:hAnsi="Times New Roman" w:cs="Times New Roman"/>
          <w:szCs w:val="24"/>
          <w:lang w:eastAsia="hr-HR"/>
        </w:rPr>
        <w:t xml:space="preserve"> Zemunik Donji</w:t>
      </w:r>
      <w:r w:rsidRPr="00807905">
        <w:rPr>
          <w:rFonts w:ascii="Times New Roman" w:eastAsia="Times New Roman" w:hAnsi="Times New Roman" w:cs="Times New Roman"/>
          <w:szCs w:val="24"/>
          <w:lang w:eastAsia="hr-HR"/>
        </w:rPr>
        <w:t xml:space="preserve"> za 202</w:t>
      </w:r>
      <w:r w:rsidR="001235FB">
        <w:rPr>
          <w:rFonts w:ascii="Times New Roman" w:eastAsia="Times New Roman" w:hAnsi="Times New Roman" w:cs="Times New Roman"/>
          <w:szCs w:val="24"/>
          <w:lang w:eastAsia="hr-HR"/>
        </w:rPr>
        <w:t>3</w:t>
      </w:r>
      <w:r w:rsidRPr="00807905">
        <w:rPr>
          <w:rFonts w:ascii="Times New Roman" w:eastAsia="Times New Roman" w:hAnsi="Times New Roman" w:cs="Times New Roman"/>
          <w:szCs w:val="24"/>
          <w:lang w:eastAsia="hr-HR"/>
        </w:rPr>
        <w:t xml:space="preserve">. godinu predlažu se prihodi </w:t>
      </w:r>
      <w:r>
        <w:rPr>
          <w:rFonts w:ascii="Times New Roman" w:eastAsia="Times New Roman" w:hAnsi="Times New Roman" w:cs="Times New Roman"/>
          <w:szCs w:val="24"/>
          <w:lang w:eastAsia="hr-HR"/>
        </w:rPr>
        <w:t xml:space="preserve">i primici </w:t>
      </w:r>
      <w:r w:rsidRPr="00807905">
        <w:rPr>
          <w:rFonts w:ascii="Times New Roman" w:eastAsia="Times New Roman" w:hAnsi="Times New Roman" w:cs="Times New Roman"/>
          <w:szCs w:val="24"/>
          <w:lang w:eastAsia="hr-HR"/>
        </w:rPr>
        <w:t xml:space="preserve">u iznosu od </w:t>
      </w:r>
      <w:r w:rsidR="00C37AB3">
        <w:rPr>
          <w:rFonts w:ascii="Times New Roman" w:eastAsia="Times New Roman" w:hAnsi="Times New Roman" w:cs="Times New Roman"/>
          <w:szCs w:val="24"/>
          <w:lang w:eastAsia="hr-HR"/>
        </w:rPr>
        <w:t>3.625.392,21</w:t>
      </w:r>
      <w:r>
        <w:rPr>
          <w:rFonts w:ascii="Times New Roman" w:eastAsia="Times New Roman" w:hAnsi="Times New Roman" w:cs="Times New Roman"/>
          <w:szCs w:val="24"/>
          <w:lang w:eastAsia="hr-HR"/>
        </w:rPr>
        <w:t xml:space="preserve"> eura</w:t>
      </w:r>
      <w:r w:rsidR="00E15176">
        <w:rPr>
          <w:rFonts w:ascii="Times New Roman" w:eastAsia="Times New Roman" w:hAnsi="Times New Roman" w:cs="Times New Roman"/>
          <w:szCs w:val="24"/>
          <w:lang w:eastAsia="hr-HR"/>
        </w:rPr>
        <w:t xml:space="preserve"> što predstavlja smanjenje za 1</w:t>
      </w:r>
      <w:r w:rsidR="00C37AB3">
        <w:rPr>
          <w:rFonts w:ascii="Times New Roman" w:eastAsia="Times New Roman" w:hAnsi="Times New Roman" w:cs="Times New Roman"/>
          <w:szCs w:val="24"/>
          <w:lang w:eastAsia="hr-HR"/>
        </w:rPr>
        <w:t>8,54</w:t>
      </w:r>
      <w:r w:rsidR="00E15176">
        <w:rPr>
          <w:rFonts w:ascii="Times New Roman" w:eastAsia="Times New Roman" w:hAnsi="Times New Roman" w:cs="Times New Roman"/>
          <w:szCs w:val="24"/>
          <w:lang w:eastAsia="hr-HR"/>
        </w:rPr>
        <w:t>%</w:t>
      </w:r>
      <w:r>
        <w:rPr>
          <w:rFonts w:ascii="Times New Roman" w:eastAsia="Times New Roman" w:hAnsi="Times New Roman" w:cs="Times New Roman"/>
          <w:szCs w:val="24"/>
          <w:lang w:eastAsia="hr-HR"/>
        </w:rPr>
        <w:t xml:space="preserve"> u odnosu na dosadašnji plan. </w:t>
      </w:r>
      <w:r w:rsidRPr="00807905">
        <w:rPr>
          <w:rFonts w:ascii="Times New Roman" w:eastAsia="Times New Roman" w:hAnsi="Times New Roman" w:cs="Times New Roman"/>
          <w:szCs w:val="24"/>
          <w:lang w:eastAsia="hr-HR"/>
        </w:rPr>
        <w:t xml:space="preserve"> </w:t>
      </w:r>
    </w:p>
    <w:p w14:paraId="43D06AB1" w14:textId="77777777" w:rsidR="00423215" w:rsidRDefault="00423215" w:rsidP="00423215">
      <w:pPr>
        <w:jc w:val="both"/>
        <w:rPr>
          <w:rFonts w:ascii="Times New Roman" w:eastAsia="Times New Roman" w:hAnsi="Times New Roman" w:cs="Times New Roman"/>
          <w:szCs w:val="24"/>
          <w:lang w:eastAsia="hr-HR"/>
        </w:rPr>
      </w:pPr>
      <w:r w:rsidRPr="00807905">
        <w:rPr>
          <w:rFonts w:ascii="Times New Roman" w:eastAsia="Times New Roman" w:hAnsi="Times New Roman" w:cs="Times New Roman"/>
          <w:szCs w:val="24"/>
          <w:lang w:eastAsia="hr-HR"/>
        </w:rPr>
        <w:t xml:space="preserve">Ukupni rashodi i izdaci proračuna se predlažu u iznosu </w:t>
      </w:r>
      <w:r w:rsidR="005F4EEA">
        <w:rPr>
          <w:rFonts w:ascii="Times New Roman" w:eastAsia="Times New Roman" w:hAnsi="Times New Roman" w:cs="Times New Roman"/>
          <w:szCs w:val="24"/>
          <w:lang w:eastAsia="hr-HR"/>
        </w:rPr>
        <w:t xml:space="preserve">3.473.274,34 </w:t>
      </w:r>
      <w:r>
        <w:rPr>
          <w:rFonts w:ascii="Times New Roman" w:eastAsia="Times New Roman" w:hAnsi="Times New Roman" w:cs="Times New Roman"/>
          <w:szCs w:val="24"/>
          <w:lang w:eastAsia="hr-HR"/>
        </w:rPr>
        <w:t xml:space="preserve"> </w:t>
      </w:r>
      <w:r w:rsidRPr="00807905">
        <w:rPr>
          <w:rFonts w:ascii="Times New Roman" w:eastAsia="Times New Roman" w:hAnsi="Times New Roman" w:cs="Times New Roman"/>
          <w:szCs w:val="24"/>
          <w:lang w:eastAsia="hr-HR"/>
        </w:rPr>
        <w:t xml:space="preserve">eura, što predstavlja </w:t>
      </w:r>
      <w:r w:rsidR="000D3BD6">
        <w:rPr>
          <w:rFonts w:ascii="Times New Roman" w:eastAsia="Times New Roman" w:hAnsi="Times New Roman" w:cs="Times New Roman"/>
          <w:szCs w:val="24"/>
          <w:lang w:eastAsia="hr-HR"/>
        </w:rPr>
        <w:t>smanjenje od 977.478,66 eura</w:t>
      </w:r>
      <w:r>
        <w:rPr>
          <w:rFonts w:ascii="Times New Roman" w:eastAsia="Times New Roman" w:hAnsi="Times New Roman" w:cs="Times New Roman"/>
          <w:szCs w:val="24"/>
          <w:lang w:eastAsia="hr-HR"/>
        </w:rPr>
        <w:t xml:space="preserve"> </w:t>
      </w:r>
      <w:r w:rsidRPr="00807905">
        <w:rPr>
          <w:rFonts w:ascii="Times New Roman" w:eastAsia="Times New Roman" w:hAnsi="Times New Roman" w:cs="Times New Roman"/>
          <w:szCs w:val="24"/>
          <w:lang w:eastAsia="hr-HR"/>
        </w:rPr>
        <w:t>odnosno</w:t>
      </w:r>
      <w:r w:rsidR="000D3BD6">
        <w:rPr>
          <w:rFonts w:ascii="Times New Roman" w:eastAsia="Times New Roman" w:hAnsi="Times New Roman" w:cs="Times New Roman"/>
          <w:szCs w:val="24"/>
          <w:lang w:eastAsia="hr-HR"/>
        </w:rPr>
        <w:t xml:space="preserve"> 21,97</w:t>
      </w:r>
      <w:r>
        <w:rPr>
          <w:rFonts w:ascii="Times New Roman" w:eastAsia="Times New Roman" w:hAnsi="Times New Roman" w:cs="Times New Roman"/>
          <w:szCs w:val="24"/>
          <w:lang w:eastAsia="hr-HR"/>
        </w:rPr>
        <w:t xml:space="preserve"> </w:t>
      </w:r>
      <w:r w:rsidRPr="00807905">
        <w:rPr>
          <w:rFonts w:ascii="Times New Roman" w:eastAsia="Times New Roman" w:hAnsi="Times New Roman" w:cs="Times New Roman"/>
          <w:szCs w:val="24"/>
          <w:lang w:eastAsia="hr-HR"/>
        </w:rPr>
        <w:t xml:space="preserve">% </w:t>
      </w:r>
      <w:r w:rsidR="000D3BD6">
        <w:rPr>
          <w:rFonts w:ascii="Times New Roman" w:eastAsia="Times New Roman" w:hAnsi="Times New Roman" w:cs="Times New Roman"/>
          <w:szCs w:val="24"/>
          <w:lang w:eastAsia="hr-HR"/>
        </w:rPr>
        <w:t xml:space="preserve">manje </w:t>
      </w:r>
      <w:r w:rsidRPr="00807905">
        <w:rPr>
          <w:rFonts w:ascii="Times New Roman" w:eastAsia="Times New Roman" w:hAnsi="Times New Roman" w:cs="Times New Roman"/>
          <w:szCs w:val="24"/>
          <w:lang w:eastAsia="hr-HR"/>
        </w:rPr>
        <w:t>u odnosu na dosadašnji plan za 202</w:t>
      </w:r>
      <w:r w:rsidR="000D3BD6">
        <w:rPr>
          <w:rFonts w:ascii="Times New Roman" w:eastAsia="Times New Roman" w:hAnsi="Times New Roman" w:cs="Times New Roman"/>
          <w:szCs w:val="24"/>
          <w:lang w:eastAsia="hr-HR"/>
        </w:rPr>
        <w:t>3</w:t>
      </w:r>
      <w:r w:rsidRPr="00807905">
        <w:rPr>
          <w:rFonts w:ascii="Times New Roman" w:eastAsia="Times New Roman" w:hAnsi="Times New Roman" w:cs="Times New Roman"/>
          <w:szCs w:val="24"/>
          <w:lang w:eastAsia="hr-HR"/>
        </w:rPr>
        <w:t>.</w:t>
      </w:r>
      <w:r w:rsidR="000D3BD6">
        <w:rPr>
          <w:rFonts w:ascii="Times New Roman" w:eastAsia="Times New Roman" w:hAnsi="Times New Roman" w:cs="Times New Roman"/>
          <w:szCs w:val="24"/>
          <w:lang w:eastAsia="hr-HR"/>
        </w:rPr>
        <w:t xml:space="preserve"> godinu.</w:t>
      </w:r>
    </w:p>
    <w:p w14:paraId="2D99DBD9" w14:textId="77777777" w:rsidR="00423215" w:rsidRPr="00891E61" w:rsidRDefault="00423215" w:rsidP="00423215">
      <w:pPr>
        <w:jc w:val="both"/>
        <w:rPr>
          <w:rFonts w:ascii="Times New Roman" w:eastAsia="Times New Roman" w:hAnsi="Times New Roman" w:cs="Times New Roman"/>
          <w:szCs w:val="24"/>
          <w:lang w:eastAsia="hr-HR"/>
        </w:rPr>
      </w:pPr>
      <w:r w:rsidRPr="00891E61">
        <w:rPr>
          <w:rFonts w:ascii="Times New Roman" w:eastAsia="Times New Roman" w:hAnsi="Times New Roman" w:cs="Times New Roman"/>
          <w:szCs w:val="24"/>
          <w:lang w:eastAsia="hr-HR"/>
        </w:rPr>
        <w:t xml:space="preserve">Ukupni prihodi </w:t>
      </w:r>
      <w:r>
        <w:rPr>
          <w:rFonts w:ascii="Times New Roman" w:eastAsia="Times New Roman" w:hAnsi="Times New Roman" w:cs="Times New Roman"/>
          <w:szCs w:val="24"/>
          <w:lang w:eastAsia="hr-HR"/>
        </w:rPr>
        <w:t xml:space="preserve">i primici </w:t>
      </w:r>
      <w:r w:rsidRPr="00891E61">
        <w:rPr>
          <w:rFonts w:ascii="Times New Roman" w:eastAsia="Times New Roman" w:hAnsi="Times New Roman" w:cs="Times New Roman"/>
          <w:szCs w:val="24"/>
          <w:lang w:eastAsia="hr-HR"/>
        </w:rPr>
        <w:t>su</w:t>
      </w:r>
      <w:r w:rsidR="00623F6D">
        <w:rPr>
          <w:rFonts w:ascii="Times New Roman" w:eastAsia="Times New Roman" w:hAnsi="Times New Roman" w:cs="Times New Roman"/>
          <w:szCs w:val="24"/>
          <w:lang w:eastAsia="hr-HR"/>
        </w:rPr>
        <w:t xml:space="preserve"> veći</w:t>
      </w:r>
      <w:r w:rsidRPr="00891E61">
        <w:rPr>
          <w:rFonts w:ascii="Times New Roman" w:eastAsia="Times New Roman" w:hAnsi="Times New Roman" w:cs="Times New Roman"/>
          <w:szCs w:val="24"/>
          <w:lang w:eastAsia="hr-HR"/>
        </w:rPr>
        <w:t xml:space="preserve"> od rashoda za </w:t>
      </w:r>
      <w:r w:rsidR="00623F6D">
        <w:rPr>
          <w:rFonts w:ascii="Times New Roman" w:hAnsi="Times New Roman" w:cs="Times New Roman"/>
          <w:szCs w:val="24"/>
        </w:rPr>
        <w:t>15</w:t>
      </w:r>
      <w:r w:rsidR="00284505">
        <w:rPr>
          <w:rFonts w:ascii="Times New Roman" w:hAnsi="Times New Roman" w:cs="Times New Roman"/>
          <w:szCs w:val="24"/>
        </w:rPr>
        <w:t>2.117,87</w:t>
      </w:r>
      <w:r w:rsidRPr="00891E61">
        <w:rPr>
          <w:rFonts w:ascii="Times New Roman" w:hAnsi="Times New Roman" w:cs="Times New Roman"/>
          <w:szCs w:val="24"/>
        </w:rPr>
        <w:t xml:space="preserve"> </w:t>
      </w:r>
      <w:r w:rsidRPr="00891E61">
        <w:rPr>
          <w:rFonts w:ascii="Times New Roman" w:eastAsia="Times New Roman" w:hAnsi="Times New Roman" w:cs="Times New Roman"/>
          <w:szCs w:val="24"/>
          <w:lang w:eastAsia="hr-HR"/>
        </w:rPr>
        <w:t xml:space="preserve">eura, a navedeni iznos razlike uravnotežuje se prenesenim sredstvima </w:t>
      </w:r>
      <w:r w:rsidR="00623F6D">
        <w:rPr>
          <w:rFonts w:ascii="Times New Roman" w:eastAsia="Times New Roman" w:hAnsi="Times New Roman" w:cs="Times New Roman"/>
          <w:szCs w:val="24"/>
          <w:lang w:eastAsia="hr-HR"/>
        </w:rPr>
        <w:t>manjka</w:t>
      </w:r>
      <w:r w:rsidRPr="00891E61">
        <w:rPr>
          <w:rFonts w:ascii="Times New Roman" w:eastAsia="Times New Roman" w:hAnsi="Times New Roman" w:cs="Times New Roman"/>
          <w:szCs w:val="24"/>
          <w:lang w:eastAsia="hr-HR"/>
        </w:rPr>
        <w:t xml:space="preserve"> iz prethodnog razdoblja koja se uključuju u proračun</w:t>
      </w:r>
      <w:r w:rsidR="007F0DF6">
        <w:rPr>
          <w:rFonts w:ascii="Times New Roman" w:eastAsia="Times New Roman" w:hAnsi="Times New Roman" w:cs="Times New Roman"/>
          <w:szCs w:val="24"/>
          <w:lang w:eastAsia="hr-HR"/>
        </w:rPr>
        <w:t>.</w:t>
      </w:r>
    </w:p>
    <w:p w14:paraId="0293DB9E" w14:textId="77777777" w:rsidR="00423215" w:rsidRPr="001B48DA" w:rsidRDefault="00423215" w:rsidP="00423215">
      <w:pPr>
        <w:spacing w:after="120" w:line="276" w:lineRule="auto"/>
        <w:ind w:right="73"/>
        <w:jc w:val="both"/>
        <w:rPr>
          <w:rFonts w:ascii="Times New Roman" w:eastAsia="Times New Roman" w:hAnsi="Times New Roman" w:cs="Times New Roman"/>
          <w:szCs w:val="24"/>
          <w:lang w:eastAsia="hr-HR"/>
        </w:rPr>
      </w:pPr>
      <w:r w:rsidRPr="001B48DA">
        <w:rPr>
          <w:rFonts w:ascii="Times New Roman" w:hAnsi="Times New Roman" w:cs="Times New Roman"/>
          <w:szCs w:val="24"/>
        </w:rPr>
        <w:t>U nastavku slijedi obrazloženje</w:t>
      </w:r>
      <w:r>
        <w:rPr>
          <w:rFonts w:ascii="Times New Roman" w:hAnsi="Times New Roman" w:cs="Times New Roman"/>
          <w:szCs w:val="24"/>
        </w:rPr>
        <w:t xml:space="preserve"> Prvih</w:t>
      </w:r>
      <w:r w:rsidRPr="001B48DA">
        <w:rPr>
          <w:rFonts w:ascii="Times New Roman" w:hAnsi="Times New Roman" w:cs="Times New Roman"/>
          <w:szCs w:val="24"/>
        </w:rPr>
        <w:t xml:space="preserve"> izmjena i dopuna Proračuna Općine </w:t>
      </w:r>
      <w:r w:rsidR="007F0DF6">
        <w:rPr>
          <w:rFonts w:ascii="Times New Roman" w:hAnsi="Times New Roman" w:cs="Times New Roman"/>
          <w:szCs w:val="24"/>
        </w:rPr>
        <w:t>Zemunik Donji</w:t>
      </w:r>
      <w:r w:rsidRPr="001B48DA">
        <w:rPr>
          <w:rFonts w:ascii="Times New Roman" w:hAnsi="Times New Roman" w:cs="Times New Roman"/>
          <w:szCs w:val="24"/>
        </w:rPr>
        <w:t xml:space="preserve"> za 202</w:t>
      </w:r>
      <w:r w:rsidR="0016675D">
        <w:rPr>
          <w:rFonts w:ascii="Times New Roman" w:hAnsi="Times New Roman" w:cs="Times New Roman"/>
          <w:szCs w:val="24"/>
        </w:rPr>
        <w:t>3</w:t>
      </w:r>
      <w:r w:rsidRPr="001B48DA">
        <w:rPr>
          <w:rFonts w:ascii="Times New Roman" w:hAnsi="Times New Roman" w:cs="Times New Roman"/>
          <w:szCs w:val="24"/>
        </w:rPr>
        <w:t xml:space="preserve">. godinu po pojedinim </w:t>
      </w:r>
      <w:r w:rsidR="002225A4">
        <w:rPr>
          <w:rFonts w:ascii="Times New Roman" w:hAnsi="Times New Roman" w:cs="Times New Roman"/>
          <w:szCs w:val="24"/>
        </w:rPr>
        <w:t xml:space="preserve">skupinama konta </w:t>
      </w:r>
      <w:r w:rsidRPr="001B48DA">
        <w:rPr>
          <w:rFonts w:ascii="Times New Roman" w:hAnsi="Times New Roman" w:cs="Times New Roman"/>
          <w:szCs w:val="24"/>
        </w:rPr>
        <w:t>prihoda</w:t>
      </w:r>
      <w:r w:rsidR="002225A4">
        <w:rPr>
          <w:rFonts w:ascii="Times New Roman" w:hAnsi="Times New Roman" w:cs="Times New Roman"/>
          <w:szCs w:val="24"/>
        </w:rPr>
        <w:t xml:space="preserve"> i </w:t>
      </w:r>
      <w:r>
        <w:rPr>
          <w:rFonts w:ascii="Times New Roman" w:hAnsi="Times New Roman" w:cs="Times New Roman"/>
          <w:szCs w:val="24"/>
        </w:rPr>
        <w:t xml:space="preserve">primitaka </w:t>
      </w:r>
      <w:r w:rsidR="002225A4">
        <w:rPr>
          <w:rFonts w:ascii="Times New Roman" w:hAnsi="Times New Roman" w:cs="Times New Roman"/>
          <w:szCs w:val="24"/>
        </w:rPr>
        <w:t>,</w:t>
      </w:r>
      <w:r>
        <w:rPr>
          <w:rFonts w:ascii="Times New Roman" w:hAnsi="Times New Roman" w:cs="Times New Roman"/>
          <w:szCs w:val="24"/>
        </w:rPr>
        <w:t>rashoda</w:t>
      </w:r>
      <w:r w:rsidR="002225A4">
        <w:rPr>
          <w:rFonts w:ascii="Times New Roman" w:hAnsi="Times New Roman" w:cs="Times New Roman"/>
          <w:szCs w:val="24"/>
        </w:rPr>
        <w:t xml:space="preserve"> i izdataka.</w:t>
      </w:r>
    </w:p>
    <w:p w14:paraId="7D5CF052" w14:textId="77777777" w:rsidR="00423215" w:rsidRDefault="00423215" w:rsidP="00423215">
      <w:pPr>
        <w:spacing w:after="120" w:line="276" w:lineRule="auto"/>
        <w:rPr>
          <w:rFonts w:ascii="Times New Roman" w:hAnsi="Times New Roman" w:cs="Times New Roman"/>
          <w:b/>
          <w:bCs/>
        </w:rPr>
      </w:pPr>
      <w:r>
        <w:rPr>
          <w:rFonts w:ascii="Times New Roman" w:hAnsi="Times New Roman" w:cs="Times New Roman"/>
          <w:b/>
          <w:bCs/>
        </w:rPr>
        <w:br w:type="page"/>
      </w:r>
      <w:r w:rsidRPr="001528FB">
        <w:rPr>
          <w:rFonts w:ascii="Times New Roman" w:hAnsi="Times New Roman" w:cs="Times New Roman"/>
          <w:b/>
          <w:bCs/>
        </w:rPr>
        <w:lastRenderedPageBreak/>
        <w:t>PRIHODI</w:t>
      </w:r>
      <w:r>
        <w:rPr>
          <w:rFonts w:ascii="Times New Roman" w:hAnsi="Times New Roman" w:cs="Times New Roman"/>
          <w:b/>
          <w:bCs/>
        </w:rPr>
        <w:t xml:space="preserve"> I PRIMICI</w:t>
      </w:r>
    </w:p>
    <w:p w14:paraId="717C7545" w14:textId="77777777" w:rsidR="00423215" w:rsidRDefault="00423215" w:rsidP="00423215">
      <w:pPr>
        <w:spacing w:line="276" w:lineRule="auto"/>
        <w:jc w:val="both"/>
        <w:rPr>
          <w:rFonts w:ascii="Times New Roman" w:hAnsi="Times New Roman" w:cs="Times New Roman"/>
          <w:b/>
          <w:bCs/>
        </w:rPr>
      </w:pPr>
    </w:p>
    <w:p w14:paraId="4EABD62C" w14:textId="77777777" w:rsidR="00423215" w:rsidRPr="00755249" w:rsidRDefault="00423215" w:rsidP="00423215">
      <w:pPr>
        <w:spacing w:line="276" w:lineRule="auto"/>
        <w:jc w:val="both"/>
        <w:rPr>
          <w:rFonts w:ascii="Times New Roman" w:hAnsi="Times New Roman" w:cs="Times New Roman"/>
          <w:szCs w:val="24"/>
        </w:rPr>
      </w:pPr>
      <w:r>
        <w:rPr>
          <w:rFonts w:ascii="Times New Roman" w:hAnsi="Times New Roman" w:cs="Times New Roman"/>
          <w:szCs w:val="24"/>
        </w:rPr>
        <w:t>Ovim prvim Izmjenama i dopunama Proračuna Općine Zemunik Donji za 202</w:t>
      </w:r>
      <w:r w:rsidR="002C51D3">
        <w:rPr>
          <w:rFonts w:ascii="Times New Roman" w:hAnsi="Times New Roman" w:cs="Times New Roman"/>
          <w:szCs w:val="24"/>
        </w:rPr>
        <w:t>3</w:t>
      </w:r>
      <w:r>
        <w:rPr>
          <w:rFonts w:ascii="Times New Roman" w:hAnsi="Times New Roman" w:cs="Times New Roman"/>
          <w:szCs w:val="24"/>
        </w:rPr>
        <w:t>. godinu prihodi i primici  mijenjaju se u odnosu na dosadašnji plan.</w:t>
      </w:r>
    </w:p>
    <w:tbl>
      <w:tblPr>
        <w:tblStyle w:val="TableGrid"/>
        <w:tblW w:w="9062" w:type="dxa"/>
        <w:tblLook w:val="04A0" w:firstRow="1" w:lastRow="0" w:firstColumn="1" w:lastColumn="0" w:noHBand="0" w:noVBand="1"/>
      </w:tblPr>
      <w:tblGrid>
        <w:gridCol w:w="951"/>
        <w:gridCol w:w="2469"/>
        <w:gridCol w:w="1503"/>
        <w:gridCol w:w="1428"/>
        <w:gridCol w:w="1212"/>
        <w:gridCol w:w="1499"/>
      </w:tblGrid>
      <w:tr w:rsidR="00423215" w:rsidRPr="00F93180" w14:paraId="244D75A4" w14:textId="77777777" w:rsidTr="00A77934">
        <w:trPr>
          <w:trHeight w:val="492"/>
        </w:trPr>
        <w:tc>
          <w:tcPr>
            <w:tcW w:w="3420" w:type="dxa"/>
            <w:gridSpan w:val="2"/>
            <w:vAlign w:val="center"/>
            <w:hideMark/>
          </w:tcPr>
          <w:p w14:paraId="3144246F" w14:textId="77777777" w:rsidR="00423215" w:rsidRPr="004646F2" w:rsidRDefault="00423215" w:rsidP="00A77934">
            <w:pPr>
              <w:rPr>
                <w:rFonts w:ascii="Times New Roman" w:eastAsia="Times New Roman" w:hAnsi="Times New Roman" w:cs="Times New Roman"/>
                <w:b/>
                <w:bCs/>
                <w:color w:val="000000" w:themeColor="text1"/>
                <w:sz w:val="20"/>
                <w:szCs w:val="20"/>
                <w:lang w:eastAsia="hr-HR"/>
              </w:rPr>
            </w:pPr>
            <w:r w:rsidRPr="004646F2">
              <w:rPr>
                <w:rFonts w:ascii="Times New Roman" w:eastAsia="Times New Roman" w:hAnsi="Times New Roman" w:cs="Times New Roman"/>
                <w:b/>
                <w:bCs/>
                <w:color w:val="000000" w:themeColor="text1"/>
                <w:sz w:val="20"/>
                <w:szCs w:val="20"/>
                <w:lang w:eastAsia="hr-HR"/>
              </w:rPr>
              <w:t xml:space="preserve">BROJ KONTA       </w:t>
            </w:r>
          </w:p>
        </w:tc>
        <w:tc>
          <w:tcPr>
            <w:tcW w:w="1503" w:type="dxa"/>
            <w:vAlign w:val="center"/>
            <w:hideMark/>
          </w:tcPr>
          <w:p w14:paraId="1E3696FC" w14:textId="77777777" w:rsidR="00423215" w:rsidRPr="004646F2" w:rsidRDefault="00423215" w:rsidP="00A77934">
            <w:pPr>
              <w:jc w:val="center"/>
              <w:rPr>
                <w:rFonts w:ascii="Times New Roman" w:eastAsia="Times New Roman" w:hAnsi="Times New Roman" w:cs="Times New Roman"/>
                <w:b/>
                <w:bCs/>
                <w:color w:val="000000" w:themeColor="text1"/>
                <w:sz w:val="20"/>
                <w:szCs w:val="20"/>
                <w:lang w:eastAsia="hr-HR"/>
              </w:rPr>
            </w:pPr>
            <w:r w:rsidRPr="004646F2">
              <w:rPr>
                <w:rFonts w:ascii="Times New Roman" w:eastAsia="Times New Roman" w:hAnsi="Times New Roman" w:cs="Times New Roman"/>
                <w:b/>
                <w:bCs/>
                <w:color w:val="000000" w:themeColor="text1"/>
                <w:sz w:val="20"/>
                <w:szCs w:val="20"/>
                <w:lang w:eastAsia="hr-HR"/>
              </w:rPr>
              <w:t>PLANIRANO</w:t>
            </w:r>
          </w:p>
        </w:tc>
        <w:tc>
          <w:tcPr>
            <w:tcW w:w="1428" w:type="dxa"/>
            <w:vAlign w:val="center"/>
            <w:hideMark/>
          </w:tcPr>
          <w:p w14:paraId="2F4B012A" w14:textId="77777777" w:rsidR="00423215" w:rsidRPr="004646F2" w:rsidRDefault="00423215" w:rsidP="00A77934">
            <w:pPr>
              <w:jc w:val="center"/>
              <w:rPr>
                <w:rFonts w:ascii="Times New Roman" w:eastAsia="Times New Roman" w:hAnsi="Times New Roman" w:cs="Times New Roman"/>
                <w:b/>
                <w:bCs/>
                <w:color w:val="000000" w:themeColor="text1"/>
                <w:sz w:val="20"/>
                <w:szCs w:val="20"/>
                <w:lang w:eastAsia="hr-HR"/>
              </w:rPr>
            </w:pPr>
            <w:r w:rsidRPr="004646F2">
              <w:rPr>
                <w:rFonts w:ascii="Times New Roman" w:eastAsia="Times New Roman" w:hAnsi="Times New Roman" w:cs="Times New Roman"/>
                <w:b/>
                <w:bCs/>
                <w:color w:val="000000" w:themeColor="text1"/>
                <w:sz w:val="20"/>
                <w:szCs w:val="20"/>
                <w:lang w:eastAsia="hr-HR"/>
              </w:rPr>
              <w:t>PROMJENA IZNOS</w:t>
            </w:r>
          </w:p>
        </w:tc>
        <w:tc>
          <w:tcPr>
            <w:tcW w:w="1212" w:type="dxa"/>
            <w:vAlign w:val="center"/>
            <w:hideMark/>
          </w:tcPr>
          <w:p w14:paraId="6B7863E6" w14:textId="77777777" w:rsidR="00423215" w:rsidRPr="004646F2" w:rsidRDefault="00423215" w:rsidP="00A77934">
            <w:pPr>
              <w:jc w:val="center"/>
              <w:rPr>
                <w:rFonts w:ascii="Times New Roman" w:eastAsia="Times New Roman" w:hAnsi="Times New Roman" w:cs="Times New Roman"/>
                <w:b/>
                <w:bCs/>
                <w:color w:val="000000" w:themeColor="text1"/>
                <w:sz w:val="20"/>
                <w:szCs w:val="20"/>
                <w:lang w:eastAsia="hr-HR"/>
              </w:rPr>
            </w:pPr>
            <w:r w:rsidRPr="004646F2">
              <w:rPr>
                <w:rFonts w:ascii="Times New Roman" w:eastAsia="Times New Roman" w:hAnsi="Times New Roman" w:cs="Times New Roman"/>
                <w:b/>
                <w:bCs/>
                <w:color w:val="000000" w:themeColor="text1"/>
                <w:sz w:val="20"/>
                <w:szCs w:val="20"/>
                <w:lang w:eastAsia="hr-HR"/>
              </w:rPr>
              <w:t>%</w:t>
            </w:r>
          </w:p>
        </w:tc>
        <w:tc>
          <w:tcPr>
            <w:tcW w:w="1499" w:type="dxa"/>
            <w:vAlign w:val="center"/>
            <w:hideMark/>
          </w:tcPr>
          <w:p w14:paraId="049D5EE0" w14:textId="77777777" w:rsidR="00423215" w:rsidRPr="004646F2" w:rsidRDefault="00423215" w:rsidP="00A77934">
            <w:pPr>
              <w:jc w:val="center"/>
              <w:rPr>
                <w:rFonts w:ascii="Times New Roman" w:eastAsia="Times New Roman" w:hAnsi="Times New Roman" w:cs="Times New Roman"/>
                <w:b/>
                <w:bCs/>
                <w:color w:val="000000" w:themeColor="text1"/>
                <w:sz w:val="20"/>
                <w:szCs w:val="20"/>
                <w:lang w:eastAsia="hr-HR"/>
              </w:rPr>
            </w:pPr>
            <w:r w:rsidRPr="004646F2">
              <w:rPr>
                <w:rFonts w:ascii="Times New Roman" w:eastAsia="Times New Roman" w:hAnsi="Times New Roman" w:cs="Times New Roman"/>
                <w:b/>
                <w:bCs/>
                <w:color w:val="000000" w:themeColor="text1"/>
                <w:sz w:val="20"/>
                <w:szCs w:val="20"/>
                <w:lang w:eastAsia="hr-HR"/>
              </w:rPr>
              <w:t>NOVI IZNOS</w:t>
            </w:r>
          </w:p>
        </w:tc>
      </w:tr>
      <w:tr w:rsidR="00423215" w:rsidRPr="00F93180" w14:paraId="16DAE9E4" w14:textId="77777777" w:rsidTr="00A77934">
        <w:trPr>
          <w:trHeight w:val="264"/>
        </w:trPr>
        <w:tc>
          <w:tcPr>
            <w:tcW w:w="3420" w:type="dxa"/>
            <w:gridSpan w:val="2"/>
            <w:noWrap/>
            <w:vAlign w:val="center"/>
            <w:hideMark/>
          </w:tcPr>
          <w:p w14:paraId="4AA6EC3E" w14:textId="77777777" w:rsidR="00423215" w:rsidRPr="004646F2" w:rsidRDefault="00423215" w:rsidP="00A77934">
            <w:pPr>
              <w:rPr>
                <w:rFonts w:ascii="Times New Roman" w:eastAsia="Times New Roman" w:hAnsi="Times New Roman" w:cs="Times New Roman"/>
                <w:b/>
                <w:bCs/>
                <w:color w:val="000000" w:themeColor="text1"/>
                <w:sz w:val="20"/>
                <w:szCs w:val="20"/>
                <w:lang w:eastAsia="hr-HR"/>
              </w:rPr>
            </w:pPr>
            <w:r w:rsidRPr="004646F2">
              <w:rPr>
                <w:rFonts w:ascii="Times New Roman" w:eastAsia="Times New Roman" w:hAnsi="Times New Roman" w:cs="Times New Roman"/>
                <w:b/>
                <w:bCs/>
                <w:color w:val="000000" w:themeColor="text1"/>
                <w:sz w:val="20"/>
                <w:szCs w:val="20"/>
                <w:lang w:eastAsia="hr-HR"/>
              </w:rPr>
              <w:t>UKUPNI PRIHODI I PRIMICI</w:t>
            </w:r>
          </w:p>
        </w:tc>
        <w:tc>
          <w:tcPr>
            <w:tcW w:w="1503" w:type="dxa"/>
            <w:noWrap/>
            <w:vAlign w:val="center"/>
          </w:tcPr>
          <w:p w14:paraId="00C1F44C" w14:textId="77777777" w:rsidR="00423215" w:rsidRPr="004646F2" w:rsidRDefault="00685F7C" w:rsidP="00A77934">
            <w:pPr>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4.450.753,00</w:t>
            </w:r>
          </w:p>
        </w:tc>
        <w:tc>
          <w:tcPr>
            <w:tcW w:w="1428" w:type="dxa"/>
            <w:noWrap/>
            <w:vAlign w:val="center"/>
          </w:tcPr>
          <w:p w14:paraId="2BC5BF0F" w14:textId="77777777" w:rsidR="00423215" w:rsidRPr="004646F2" w:rsidRDefault="00BD3564" w:rsidP="00A77934">
            <w:pPr>
              <w:jc w:val="right"/>
              <w:rPr>
                <w:rFonts w:ascii="Times New Roman" w:eastAsia="Times New Roman" w:hAnsi="Times New Roman" w:cs="Times New Roman"/>
                <w:b/>
                <w:bCs/>
                <w:color w:val="000000" w:themeColor="text1"/>
                <w:sz w:val="20"/>
                <w:szCs w:val="20"/>
                <w:lang w:eastAsia="hr-HR"/>
              </w:rPr>
            </w:pPr>
            <w:r w:rsidRPr="004646F2">
              <w:rPr>
                <w:rFonts w:ascii="Times New Roman" w:eastAsia="Times New Roman" w:hAnsi="Times New Roman" w:cs="Times New Roman"/>
                <w:b/>
                <w:bCs/>
                <w:color w:val="000000" w:themeColor="text1"/>
                <w:sz w:val="20"/>
                <w:szCs w:val="20"/>
                <w:lang w:eastAsia="hr-HR"/>
              </w:rPr>
              <w:t>-</w:t>
            </w:r>
            <w:r w:rsidR="00685F7C">
              <w:rPr>
                <w:rFonts w:ascii="Times New Roman" w:eastAsia="Times New Roman" w:hAnsi="Times New Roman" w:cs="Times New Roman"/>
                <w:b/>
                <w:bCs/>
                <w:color w:val="000000" w:themeColor="text1"/>
                <w:sz w:val="20"/>
                <w:szCs w:val="20"/>
                <w:lang w:eastAsia="hr-HR"/>
              </w:rPr>
              <w:t>825.360,79</w:t>
            </w:r>
          </w:p>
        </w:tc>
        <w:tc>
          <w:tcPr>
            <w:tcW w:w="1212" w:type="dxa"/>
            <w:noWrap/>
            <w:vAlign w:val="center"/>
          </w:tcPr>
          <w:p w14:paraId="5C3F65CF" w14:textId="77777777" w:rsidR="00423215" w:rsidRPr="004646F2" w:rsidRDefault="002C51D3" w:rsidP="00A77934">
            <w:pPr>
              <w:jc w:val="right"/>
              <w:rPr>
                <w:rFonts w:ascii="Times New Roman" w:eastAsia="Times New Roman" w:hAnsi="Times New Roman" w:cs="Times New Roman"/>
                <w:b/>
                <w:bCs/>
                <w:color w:val="000000" w:themeColor="text1"/>
                <w:sz w:val="20"/>
                <w:szCs w:val="20"/>
                <w:lang w:eastAsia="hr-HR"/>
              </w:rPr>
            </w:pPr>
            <w:r>
              <w:rPr>
                <w:rFonts w:ascii="Times New Roman" w:hAnsi="Times New Roman" w:cs="Times New Roman"/>
                <w:b/>
                <w:bCs/>
                <w:color w:val="000000" w:themeColor="text1"/>
                <w:sz w:val="20"/>
                <w:szCs w:val="20"/>
              </w:rPr>
              <w:t>-</w:t>
            </w:r>
            <w:r w:rsidR="00685F7C">
              <w:rPr>
                <w:rFonts w:ascii="Times New Roman" w:hAnsi="Times New Roman" w:cs="Times New Roman"/>
                <w:b/>
                <w:bCs/>
                <w:color w:val="000000" w:themeColor="text1"/>
                <w:sz w:val="20"/>
                <w:szCs w:val="20"/>
              </w:rPr>
              <w:t>18,55</w:t>
            </w:r>
            <w:r w:rsidR="00423215" w:rsidRPr="004646F2">
              <w:rPr>
                <w:rFonts w:ascii="Times New Roman" w:hAnsi="Times New Roman" w:cs="Times New Roman"/>
                <w:b/>
                <w:bCs/>
                <w:color w:val="000000" w:themeColor="text1"/>
                <w:sz w:val="20"/>
                <w:szCs w:val="20"/>
              </w:rPr>
              <w:t>%</w:t>
            </w:r>
          </w:p>
        </w:tc>
        <w:tc>
          <w:tcPr>
            <w:tcW w:w="1499" w:type="dxa"/>
            <w:noWrap/>
            <w:vAlign w:val="center"/>
          </w:tcPr>
          <w:p w14:paraId="0731A6DC" w14:textId="77777777" w:rsidR="00423215" w:rsidRPr="004646F2" w:rsidRDefault="00685F7C" w:rsidP="00A77934">
            <w:pPr>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3.625.392,21</w:t>
            </w:r>
          </w:p>
        </w:tc>
      </w:tr>
      <w:tr w:rsidR="00423215" w:rsidRPr="00F93180" w14:paraId="24332990" w14:textId="77777777" w:rsidTr="00A77934">
        <w:trPr>
          <w:trHeight w:val="264"/>
        </w:trPr>
        <w:tc>
          <w:tcPr>
            <w:tcW w:w="951" w:type="dxa"/>
            <w:noWrap/>
            <w:vAlign w:val="center"/>
            <w:hideMark/>
          </w:tcPr>
          <w:p w14:paraId="674B8A7F" w14:textId="77777777" w:rsidR="00423215" w:rsidRPr="000A0129" w:rsidRDefault="00423215" w:rsidP="00A77934">
            <w:pPr>
              <w:rPr>
                <w:rFonts w:ascii="Times New Roman" w:eastAsia="Times New Roman" w:hAnsi="Times New Roman" w:cs="Times New Roman"/>
                <w:b/>
                <w:bCs/>
                <w:color w:val="000000" w:themeColor="text1"/>
                <w:sz w:val="20"/>
                <w:szCs w:val="20"/>
                <w:lang w:eastAsia="hr-HR"/>
              </w:rPr>
            </w:pPr>
            <w:r w:rsidRPr="000A0129">
              <w:rPr>
                <w:rFonts w:ascii="Times New Roman" w:eastAsia="Times New Roman" w:hAnsi="Times New Roman" w:cs="Times New Roman"/>
                <w:b/>
                <w:bCs/>
                <w:color w:val="000000" w:themeColor="text1"/>
                <w:sz w:val="20"/>
                <w:szCs w:val="20"/>
                <w:lang w:eastAsia="hr-HR"/>
              </w:rPr>
              <w:t>6</w:t>
            </w:r>
          </w:p>
        </w:tc>
        <w:tc>
          <w:tcPr>
            <w:tcW w:w="2469" w:type="dxa"/>
            <w:noWrap/>
            <w:vAlign w:val="center"/>
            <w:hideMark/>
          </w:tcPr>
          <w:p w14:paraId="580D0C97" w14:textId="77777777" w:rsidR="00423215" w:rsidRPr="000A0129" w:rsidRDefault="00423215" w:rsidP="00A77934">
            <w:pPr>
              <w:rPr>
                <w:rFonts w:ascii="Times New Roman" w:eastAsia="Times New Roman" w:hAnsi="Times New Roman" w:cs="Times New Roman"/>
                <w:b/>
                <w:bCs/>
                <w:color w:val="000000" w:themeColor="text1"/>
                <w:sz w:val="20"/>
                <w:szCs w:val="20"/>
                <w:lang w:eastAsia="hr-HR"/>
              </w:rPr>
            </w:pPr>
            <w:r w:rsidRPr="000A0129">
              <w:rPr>
                <w:rFonts w:ascii="Times New Roman" w:eastAsia="Times New Roman" w:hAnsi="Times New Roman" w:cs="Times New Roman"/>
                <w:b/>
                <w:bCs/>
                <w:color w:val="000000" w:themeColor="text1"/>
                <w:sz w:val="20"/>
                <w:szCs w:val="20"/>
                <w:lang w:eastAsia="hr-HR"/>
              </w:rPr>
              <w:t>Prihodi poslovanja</w:t>
            </w:r>
          </w:p>
        </w:tc>
        <w:tc>
          <w:tcPr>
            <w:tcW w:w="1503" w:type="dxa"/>
            <w:noWrap/>
            <w:vAlign w:val="center"/>
          </w:tcPr>
          <w:p w14:paraId="07A8F0A0" w14:textId="77777777" w:rsidR="00423215" w:rsidRPr="000A0129" w:rsidRDefault="002C51D3" w:rsidP="00A77934">
            <w:pPr>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3.488.247,00</w:t>
            </w:r>
          </w:p>
        </w:tc>
        <w:tc>
          <w:tcPr>
            <w:tcW w:w="1428" w:type="dxa"/>
            <w:noWrap/>
            <w:vAlign w:val="center"/>
          </w:tcPr>
          <w:p w14:paraId="7723CF96" w14:textId="77777777" w:rsidR="00423215" w:rsidRPr="000A0129" w:rsidRDefault="00AC35B7" w:rsidP="00A77934">
            <w:pPr>
              <w:jc w:val="right"/>
              <w:rPr>
                <w:rFonts w:ascii="Times New Roman" w:eastAsia="Times New Roman" w:hAnsi="Times New Roman" w:cs="Times New Roman"/>
                <w:b/>
                <w:bCs/>
                <w:color w:val="000000" w:themeColor="text1"/>
                <w:sz w:val="20"/>
                <w:szCs w:val="20"/>
                <w:lang w:eastAsia="hr-HR"/>
              </w:rPr>
            </w:pPr>
            <w:r w:rsidRPr="000A0129">
              <w:rPr>
                <w:rFonts w:ascii="Times New Roman" w:hAnsi="Times New Roman" w:cs="Times New Roman"/>
                <w:b/>
                <w:bCs/>
                <w:color w:val="000000" w:themeColor="text1"/>
                <w:sz w:val="20"/>
                <w:szCs w:val="20"/>
              </w:rPr>
              <w:t>-</w:t>
            </w:r>
            <w:r w:rsidR="002C51D3">
              <w:rPr>
                <w:rFonts w:ascii="Times New Roman" w:hAnsi="Times New Roman" w:cs="Times New Roman"/>
                <w:b/>
                <w:bCs/>
                <w:color w:val="000000" w:themeColor="text1"/>
                <w:sz w:val="20"/>
                <w:szCs w:val="20"/>
              </w:rPr>
              <w:t>1.287.360,79</w:t>
            </w:r>
          </w:p>
        </w:tc>
        <w:tc>
          <w:tcPr>
            <w:tcW w:w="1212" w:type="dxa"/>
            <w:noWrap/>
            <w:vAlign w:val="center"/>
          </w:tcPr>
          <w:p w14:paraId="33DFA6CD" w14:textId="77777777" w:rsidR="00423215" w:rsidRPr="000A0129" w:rsidRDefault="00AC35B7" w:rsidP="00A77934">
            <w:pPr>
              <w:jc w:val="right"/>
              <w:rPr>
                <w:rFonts w:ascii="Times New Roman" w:eastAsia="Times New Roman" w:hAnsi="Times New Roman" w:cs="Times New Roman"/>
                <w:b/>
                <w:bCs/>
                <w:color w:val="000000" w:themeColor="text1"/>
                <w:sz w:val="20"/>
                <w:szCs w:val="20"/>
                <w:lang w:eastAsia="hr-HR"/>
              </w:rPr>
            </w:pPr>
            <w:r w:rsidRPr="000A0129">
              <w:rPr>
                <w:rFonts w:ascii="Times New Roman" w:hAnsi="Times New Roman" w:cs="Times New Roman"/>
                <w:b/>
                <w:bCs/>
                <w:color w:val="000000" w:themeColor="text1"/>
                <w:sz w:val="20"/>
                <w:szCs w:val="20"/>
              </w:rPr>
              <w:t>-</w:t>
            </w:r>
            <w:r w:rsidR="002C51D3">
              <w:rPr>
                <w:rFonts w:ascii="Times New Roman" w:hAnsi="Times New Roman" w:cs="Times New Roman"/>
                <w:b/>
                <w:bCs/>
                <w:color w:val="000000" w:themeColor="text1"/>
                <w:sz w:val="20"/>
                <w:szCs w:val="20"/>
              </w:rPr>
              <w:t>36,9</w:t>
            </w:r>
            <w:r w:rsidRPr="000A0129">
              <w:rPr>
                <w:rFonts w:ascii="Times New Roman" w:hAnsi="Times New Roman" w:cs="Times New Roman"/>
                <w:b/>
                <w:bCs/>
                <w:color w:val="000000" w:themeColor="text1"/>
                <w:sz w:val="20"/>
                <w:szCs w:val="20"/>
              </w:rPr>
              <w:t>%</w:t>
            </w:r>
          </w:p>
        </w:tc>
        <w:tc>
          <w:tcPr>
            <w:tcW w:w="1499" w:type="dxa"/>
            <w:noWrap/>
            <w:vAlign w:val="center"/>
          </w:tcPr>
          <w:p w14:paraId="260EE350" w14:textId="77777777" w:rsidR="00423215" w:rsidRPr="000A0129" w:rsidRDefault="002C51D3" w:rsidP="00A77934">
            <w:pPr>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2.200.886,21</w:t>
            </w:r>
          </w:p>
        </w:tc>
      </w:tr>
      <w:tr w:rsidR="00423215" w:rsidRPr="00F93180" w14:paraId="64FD3EA6" w14:textId="77777777" w:rsidTr="00A77934">
        <w:trPr>
          <w:trHeight w:val="264"/>
        </w:trPr>
        <w:tc>
          <w:tcPr>
            <w:tcW w:w="951" w:type="dxa"/>
            <w:noWrap/>
            <w:vAlign w:val="center"/>
            <w:hideMark/>
          </w:tcPr>
          <w:p w14:paraId="59CE4750"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61</w:t>
            </w:r>
          </w:p>
        </w:tc>
        <w:tc>
          <w:tcPr>
            <w:tcW w:w="2469" w:type="dxa"/>
            <w:noWrap/>
            <w:vAlign w:val="center"/>
            <w:hideMark/>
          </w:tcPr>
          <w:p w14:paraId="5992A546"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Prihodi od poreza</w:t>
            </w:r>
          </w:p>
        </w:tc>
        <w:tc>
          <w:tcPr>
            <w:tcW w:w="1503" w:type="dxa"/>
            <w:noWrap/>
            <w:vAlign w:val="center"/>
          </w:tcPr>
          <w:p w14:paraId="69DB46C5" w14:textId="77777777" w:rsidR="00423215" w:rsidRPr="000A0129" w:rsidRDefault="00110134"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776.722,00</w:t>
            </w:r>
          </w:p>
        </w:tc>
        <w:tc>
          <w:tcPr>
            <w:tcW w:w="1428" w:type="dxa"/>
            <w:noWrap/>
            <w:vAlign w:val="center"/>
          </w:tcPr>
          <w:p w14:paraId="1C36D354" w14:textId="77777777" w:rsidR="00423215" w:rsidRPr="000A0129" w:rsidRDefault="00423215" w:rsidP="00A77934">
            <w:pPr>
              <w:jc w:val="right"/>
              <w:rPr>
                <w:rFonts w:ascii="Times New Roman" w:eastAsia="Times New Roman" w:hAnsi="Times New Roman" w:cs="Times New Roman"/>
                <w:color w:val="000000" w:themeColor="text1"/>
                <w:sz w:val="20"/>
                <w:szCs w:val="20"/>
                <w:lang w:eastAsia="hr-HR"/>
              </w:rPr>
            </w:pPr>
            <w:r w:rsidRPr="000A0129">
              <w:rPr>
                <w:rFonts w:ascii="Times New Roman" w:hAnsi="Times New Roman" w:cs="Times New Roman"/>
                <w:color w:val="000000" w:themeColor="text1"/>
                <w:sz w:val="20"/>
                <w:szCs w:val="20"/>
              </w:rPr>
              <w:t>-</w:t>
            </w:r>
            <w:r w:rsidR="00110134">
              <w:rPr>
                <w:rFonts w:ascii="Times New Roman" w:hAnsi="Times New Roman" w:cs="Times New Roman"/>
                <w:color w:val="000000" w:themeColor="text1"/>
                <w:sz w:val="20"/>
                <w:szCs w:val="20"/>
              </w:rPr>
              <w:t>56.756,94</w:t>
            </w:r>
          </w:p>
        </w:tc>
        <w:tc>
          <w:tcPr>
            <w:tcW w:w="1212" w:type="dxa"/>
            <w:noWrap/>
            <w:vAlign w:val="center"/>
          </w:tcPr>
          <w:p w14:paraId="7E55F63C" w14:textId="77777777" w:rsidR="00423215" w:rsidRPr="000A0129" w:rsidRDefault="00110134" w:rsidP="00A77934">
            <w:pPr>
              <w:jc w:val="right"/>
              <w:rPr>
                <w:rFonts w:ascii="Times New Roman" w:eastAsia="Times New Roman" w:hAnsi="Times New Roman" w:cs="Times New Roman"/>
                <w:color w:val="000000" w:themeColor="text1"/>
                <w:sz w:val="20"/>
                <w:szCs w:val="20"/>
                <w:lang w:eastAsia="hr-HR"/>
              </w:rPr>
            </w:pPr>
            <w:r>
              <w:rPr>
                <w:rFonts w:ascii="Times New Roman" w:hAnsi="Times New Roman" w:cs="Times New Roman"/>
                <w:color w:val="000000" w:themeColor="text1"/>
                <w:sz w:val="20"/>
                <w:szCs w:val="20"/>
              </w:rPr>
              <w:t>-7,3</w:t>
            </w:r>
            <w:r w:rsidR="00423215" w:rsidRPr="000A0129">
              <w:rPr>
                <w:rFonts w:ascii="Times New Roman" w:hAnsi="Times New Roman" w:cs="Times New Roman"/>
                <w:color w:val="000000" w:themeColor="text1"/>
                <w:sz w:val="20"/>
                <w:szCs w:val="20"/>
              </w:rPr>
              <w:t>%</w:t>
            </w:r>
          </w:p>
        </w:tc>
        <w:tc>
          <w:tcPr>
            <w:tcW w:w="1499" w:type="dxa"/>
            <w:noWrap/>
            <w:vAlign w:val="center"/>
          </w:tcPr>
          <w:p w14:paraId="42D448E5" w14:textId="77777777" w:rsidR="00423215" w:rsidRPr="000A0129" w:rsidRDefault="00110134"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719.965,06</w:t>
            </w:r>
          </w:p>
        </w:tc>
      </w:tr>
      <w:tr w:rsidR="00423215" w:rsidRPr="00F93180" w14:paraId="5AAFBA0D" w14:textId="77777777" w:rsidTr="00AC496A">
        <w:trPr>
          <w:trHeight w:val="926"/>
        </w:trPr>
        <w:tc>
          <w:tcPr>
            <w:tcW w:w="951" w:type="dxa"/>
            <w:noWrap/>
            <w:vAlign w:val="center"/>
            <w:hideMark/>
          </w:tcPr>
          <w:p w14:paraId="62594EC1"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63</w:t>
            </w:r>
          </w:p>
        </w:tc>
        <w:tc>
          <w:tcPr>
            <w:tcW w:w="2469" w:type="dxa"/>
            <w:noWrap/>
            <w:vAlign w:val="center"/>
            <w:hideMark/>
          </w:tcPr>
          <w:p w14:paraId="172F23E6"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Pomoći iz inozemstva i od subjekata unutar općeg proračuna</w:t>
            </w:r>
          </w:p>
        </w:tc>
        <w:tc>
          <w:tcPr>
            <w:tcW w:w="1503" w:type="dxa"/>
            <w:noWrap/>
            <w:vAlign w:val="center"/>
          </w:tcPr>
          <w:p w14:paraId="0680E39C" w14:textId="77777777" w:rsidR="00423215" w:rsidRPr="000A0129" w:rsidRDefault="004961AA"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1.648.628,00</w:t>
            </w:r>
          </w:p>
        </w:tc>
        <w:tc>
          <w:tcPr>
            <w:tcW w:w="1428" w:type="dxa"/>
            <w:noWrap/>
            <w:vAlign w:val="center"/>
          </w:tcPr>
          <w:p w14:paraId="19A87BDD" w14:textId="77777777" w:rsidR="00423215" w:rsidRPr="000A0129" w:rsidRDefault="00AC496A" w:rsidP="00A77934">
            <w:pPr>
              <w:jc w:val="right"/>
              <w:rPr>
                <w:rFonts w:ascii="Times New Roman" w:eastAsia="Times New Roman" w:hAnsi="Times New Roman" w:cs="Times New Roman"/>
                <w:color w:val="000000" w:themeColor="text1"/>
                <w:sz w:val="20"/>
                <w:szCs w:val="20"/>
                <w:lang w:eastAsia="hr-HR"/>
              </w:rPr>
            </w:pPr>
            <w:r w:rsidRPr="000A0129">
              <w:rPr>
                <w:rFonts w:ascii="Times New Roman" w:hAnsi="Times New Roman" w:cs="Times New Roman"/>
                <w:color w:val="000000" w:themeColor="text1"/>
                <w:sz w:val="20"/>
                <w:szCs w:val="20"/>
              </w:rPr>
              <w:t>-</w:t>
            </w:r>
            <w:r w:rsidR="004961AA">
              <w:rPr>
                <w:rFonts w:ascii="Times New Roman" w:hAnsi="Times New Roman" w:cs="Times New Roman"/>
                <w:color w:val="000000" w:themeColor="text1"/>
                <w:sz w:val="20"/>
                <w:szCs w:val="20"/>
              </w:rPr>
              <w:t>1.288.837,00</w:t>
            </w:r>
          </w:p>
        </w:tc>
        <w:tc>
          <w:tcPr>
            <w:tcW w:w="1212" w:type="dxa"/>
            <w:noWrap/>
            <w:vAlign w:val="center"/>
          </w:tcPr>
          <w:p w14:paraId="6FA49CDB" w14:textId="77777777" w:rsidR="00423215" w:rsidRPr="000A0129" w:rsidRDefault="00BD4715"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w:t>
            </w:r>
            <w:r w:rsidR="004961AA">
              <w:rPr>
                <w:rFonts w:ascii="Times New Roman" w:eastAsia="Times New Roman" w:hAnsi="Times New Roman" w:cs="Times New Roman"/>
                <w:color w:val="000000" w:themeColor="text1"/>
                <w:sz w:val="20"/>
                <w:szCs w:val="20"/>
                <w:lang w:eastAsia="hr-HR"/>
              </w:rPr>
              <w:t>78,2</w:t>
            </w:r>
            <w:r w:rsidR="00AC496A" w:rsidRPr="000A0129">
              <w:rPr>
                <w:rFonts w:ascii="Times New Roman" w:eastAsia="Times New Roman" w:hAnsi="Times New Roman" w:cs="Times New Roman"/>
                <w:color w:val="000000" w:themeColor="text1"/>
                <w:sz w:val="20"/>
                <w:szCs w:val="20"/>
                <w:lang w:eastAsia="hr-HR"/>
              </w:rPr>
              <w:t>%</w:t>
            </w:r>
          </w:p>
        </w:tc>
        <w:tc>
          <w:tcPr>
            <w:tcW w:w="1499" w:type="dxa"/>
            <w:noWrap/>
            <w:vAlign w:val="center"/>
          </w:tcPr>
          <w:p w14:paraId="19227A04" w14:textId="77777777" w:rsidR="00423215" w:rsidRPr="000A0129" w:rsidRDefault="004961AA"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359.755,00</w:t>
            </w:r>
          </w:p>
        </w:tc>
      </w:tr>
      <w:tr w:rsidR="00423215" w:rsidRPr="00F93180" w14:paraId="358E2F18" w14:textId="77777777" w:rsidTr="00A77934">
        <w:trPr>
          <w:trHeight w:val="264"/>
        </w:trPr>
        <w:tc>
          <w:tcPr>
            <w:tcW w:w="951" w:type="dxa"/>
            <w:noWrap/>
            <w:vAlign w:val="center"/>
            <w:hideMark/>
          </w:tcPr>
          <w:p w14:paraId="22817352"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64</w:t>
            </w:r>
          </w:p>
        </w:tc>
        <w:tc>
          <w:tcPr>
            <w:tcW w:w="2469" w:type="dxa"/>
            <w:noWrap/>
            <w:vAlign w:val="center"/>
            <w:hideMark/>
          </w:tcPr>
          <w:p w14:paraId="5B31C829"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Prihodi od imovine</w:t>
            </w:r>
          </w:p>
        </w:tc>
        <w:tc>
          <w:tcPr>
            <w:tcW w:w="1503" w:type="dxa"/>
            <w:noWrap/>
            <w:vAlign w:val="center"/>
          </w:tcPr>
          <w:p w14:paraId="1FD8AFA7" w14:textId="77777777" w:rsidR="00423215" w:rsidRPr="000A0129" w:rsidRDefault="004961AA"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88.221,00</w:t>
            </w:r>
          </w:p>
        </w:tc>
        <w:tc>
          <w:tcPr>
            <w:tcW w:w="1428" w:type="dxa"/>
            <w:noWrap/>
            <w:vAlign w:val="center"/>
          </w:tcPr>
          <w:p w14:paraId="56D75C94" w14:textId="77777777" w:rsidR="00423215" w:rsidRPr="000A0129" w:rsidRDefault="004961AA"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100.062,00</w:t>
            </w:r>
          </w:p>
        </w:tc>
        <w:tc>
          <w:tcPr>
            <w:tcW w:w="1212" w:type="dxa"/>
            <w:noWrap/>
            <w:vAlign w:val="center"/>
          </w:tcPr>
          <w:p w14:paraId="1F077B79" w14:textId="77777777" w:rsidR="00423215" w:rsidRPr="000A0129" w:rsidRDefault="004961AA" w:rsidP="00A77934">
            <w:pPr>
              <w:jc w:val="right"/>
              <w:rPr>
                <w:rFonts w:ascii="Times New Roman" w:eastAsia="Times New Roman" w:hAnsi="Times New Roman" w:cs="Times New Roman"/>
                <w:color w:val="000000" w:themeColor="text1"/>
                <w:sz w:val="20"/>
                <w:szCs w:val="20"/>
                <w:lang w:eastAsia="hr-HR"/>
              </w:rPr>
            </w:pPr>
            <w:r>
              <w:rPr>
                <w:rFonts w:ascii="Times New Roman" w:hAnsi="Times New Roman" w:cs="Times New Roman"/>
                <w:color w:val="000000" w:themeColor="text1"/>
                <w:sz w:val="20"/>
                <w:szCs w:val="20"/>
              </w:rPr>
              <w:t>113,4</w:t>
            </w:r>
            <w:r w:rsidR="00423215" w:rsidRPr="000A0129">
              <w:rPr>
                <w:rFonts w:ascii="Times New Roman" w:hAnsi="Times New Roman" w:cs="Times New Roman"/>
                <w:color w:val="000000" w:themeColor="text1"/>
                <w:sz w:val="20"/>
                <w:szCs w:val="20"/>
              </w:rPr>
              <w:t>%</w:t>
            </w:r>
          </w:p>
        </w:tc>
        <w:tc>
          <w:tcPr>
            <w:tcW w:w="1499" w:type="dxa"/>
            <w:noWrap/>
            <w:vAlign w:val="center"/>
          </w:tcPr>
          <w:p w14:paraId="7D18A566" w14:textId="77777777" w:rsidR="00423215" w:rsidRPr="000A0129" w:rsidRDefault="004961AA"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188.283,00</w:t>
            </w:r>
          </w:p>
        </w:tc>
      </w:tr>
      <w:tr w:rsidR="00423215" w:rsidRPr="00F93180" w14:paraId="1EEB7DCB" w14:textId="77777777" w:rsidTr="00A77934">
        <w:trPr>
          <w:trHeight w:val="264"/>
        </w:trPr>
        <w:tc>
          <w:tcPr>
            <w:tcW w:w="951" w:type="dxa"/>
            <w:noWrap/>
            <w:vAlign w:val="center"/>
            <w:hideMark/>
          </w:tcPr>
          <w:p w14:paraId="2AB17B12"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65</w:t>
            </w:r>
          </w:p>
        </w:tc>
        <w:tc>
          <w:tcPr>
            <w:tcW w:w="2469" w:type="dxa"/>
            <w:noWrap/>
            <w:vAlign w:val="center"/>
            <w:hideMark/>
          </w:tcPr>
          <w:p w14:paraId="75CB22B9"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Prihodi od upravnih i administrativnih pristojbi, pristojbi po posebnim propisima i naknada</w:t>
            </w:r>
          </w:p>
        </w:tc>
        <w:tc>
          <w:tcPr>
            <w:tcW w:w="1503" w:type="dxa"/>
            <w:noWrap/>
            <w:vAlign w:val="center"/>
          </w:tcPr>
          <w:p w14:paraId="0D001476" w14:textId="77777777" w:rsidR="00423215" w:rsidRPr="000A0129" w:rsidRDefault="00764B5E"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965.232,00</w:t>
            </w:r>
          </w:p>
        </w:tc>
        <w:tc>
          <w:tcPr>
            <w:tcW w:w="1428" w:type="dxa"/>
            <w:noWrap/>
            <w:vAlign w:val="center"/>
          </w:tcPr>
          <w:p w14:paraId="571DB314" w14:textId="77777777" w:rsidR="00423215" w:rsidRPr="000A0129" w:rsidRDefault="00764B5E"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-36.892,85</w:t>
            </w:r>
          </w:p>
        </w:tc>
        <w:tc>
          <w:tcPr>
            <w:tcW w:w="1212" w:type="dxa"/>
            <w:noWrap/>
            <w:vAlign w:val="center"/>
          </w:tcPr>
          <w:p w14:paraId="296BF9A8" w14:textId="77777777" w:rsidR="00423215" w:rsidRPr="000A0129" w:rsidRDefault="00764B5E" w:rsidP="00A77934">
            <w:pPr>
              <w:jc w:val="right"/>
              <w:rPr>
                <w:rFonts w:ascii="Times New Roman" w:eastAsia="Times New Roman" w:hAnsi="Times New Roman" w:cs="Times New Roman"/>
                <w:color w:val="000000" w:themeColor="text1"/>
                <w:sz w:val="20"/>
                <w:szCs w:val="20"/>
                <w:lang w:eastAsia="hr-HR"/>
              </w:rPr>
            </w:pPr>
            <w:r>
              <w:rPr>
                <w:rFonts w:ascii="Times New Roman" w:hAnsi="Times New Roman" w:cs="Times New Roman"/>
                <w:color w:val="000000" w:themeColor="text1"/>
                <w:sz w:val="20"/>
                <w:szCs w:val="20"/>
              </w:rPr>
              <w:t>-4</w:t>
            </w:r>
            <w:r w:rsidR="00423215" w:rsidRPr="000A0129">
              <w:rPr>
                <w:rFonts w:ascii="Times New Roman" w:hAnsi="Times New Roman" w:cs="Times New Roman"/>
                <w:color w:val="000000" w:themeColor="text1"/>
                <w:sz w:val="20"/>
                <w:szCs w:val="20"/>
              </w:rPr>
              <w:t>.0%</w:t>
            </w:r>
          </w:p>
        </w:tc>
        <w:tc>
          <w:tcPr>
            <w:tcW w:w="1499" w:type="dxa"/>
            <w:noWrap/>
            <w:vAlign w:val="center"/>
          </w:tcPr>
          <w:p w14:paraId="2E557162" w14:textId="77777777" w:rsidR="00423215" w:rsidRPr="000A0129" w:rsidRDefault="00764B5E"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889.339,15</w:t>
            </w:r>
          </w:p>
        </w:tc>
      </w:tr>
      <w:tr w:rsidR="00423215" w:rsidRPr="00F93180" w14:paraId="710B27F9" w14:textId="77777777" w:rsidTr="00A77934">
        <w:trPr>
          <w:trHeight w:val="264"/>
        </w:trPr>
        <w:tc>
          <w:tcPr>
            <w:tcW w:w="951" w:type="dxa"/>
            <w:noWrap/>
            <w:vAlign w:val="center"/>
            <w:hideMark/>
          </w:tcPr>
          <w:p w14:paraId="4B458945"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66</w:t>
            </w:r>
          </w:p>
        </w:tc>
        <w:tc>
          <w:tcPr>
            <w:tcW w:w="2469" w:type="dxa"/>
            <w:noWrap/>
            <w:vAlign w:val="center"/>
            <w:hideMark/>
          </w:tcPr>
          <w:p w14:paraId="45B00291"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Prihodi od prodaje proizvoda i robe te pruženih usluga i prihodi od donacija</w:t>
            </w:r>
          </w:p>
        </w:tc>
        <w:tc>
          <w:tcPr>
            <w:tcW w:w="1503" w:type="dxa"/>
            <w:noWrap/>
            <w:vAlign w:val="center"/>
          </w:tcPr>
          <w:p w14:paraId="0C5F611A" w14:textId="77777777" w:rsidR="00423215" w:rsidRPr="000A0129" w:rsidRDefault="009A380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5.309,00</w:t>
            </w:r>
          </w:p>
        </w:tc>
        <w:tc>
          <w:tcPr>
            <w:tcW w:w="1428" w:type="dxa"/>
            <w:noWrap/>
            <w:vAlign w:val="center"/>
          </w:tcPr>
          <w:p w14:paraId="421CCF8D" w14:textId="77777777" w:rsidR="00423215" w:rsidRPr="000A0129" w:rsidRDefault="007501D3"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w:t>
            </w:r>
            <w:r w:rsidR="009A380F">
              <w:rPr>
                <w:rFonts w:ascii="Times New Roman" w:eastAsia="Times New Roman" w:hAnsi="Times New Roman" w:cs="Times New Roman"/>
                <w:color w:val="000000" w:themeColor="text1"/>
                <w:sz w:val="20"/>
                <w:szCs w:val="20"/>
                <w:lang w:eastAsia="hr-HR"/>
              </w:rPr>
              <w:t>3,800,00</w:t>
            </w:r>
          </w:p>
        </w:tc>
        <w:tc>
          <w:tcPr>
            <w:tcW w:w="1212" w:type="dxa"/>
            <w:noWrap/>
            <w:vAlign w:val="center"/>
          </w:tcPr>
          <w:p w14:paraId="66533B66" w14:textId="77777777" w:rsidR="00423215" w:rsidRPr="000A0129" w:rsidRDefault="007501D3" w:rsidP="00A77934">
            <w:pPr>
              <w:jc w:val="right"/>
              <w:rPr>
                <w:rFonts w:ascii="Times New Roman" w:eastAsia="Times New Roman" w:hAnsi="Times New Roman" w:cs="Times New Roman"/>
                <w:color w:val="000000" w:themeColor="text1"/>
                <w:sz w:val="20"/>
                <w:szCs w:val="20"/>
                <w:lang w:eastAsia="hr-HR"/>
              </w:rPr>
            </w:pPr>
            <w:r>
              <w:rPr>
                <w:rFonts w:ascii="Times New Roman" w:hAnsi="Times New Roman" w:cs="Times New Roman"/>
                <w:color w:val="000000" w:themeColor="text1"/>
                <w:sz w:val="20"/>
                <w:szCs w:val="20"/>
              </w:rPr>
              <w:t>-</w:t>
            </w:r>
            <w:r w:rsidR="009A380F">
              <w:rPr>
                <w:rFonts w:ascii="Times New Roman" w:hAnsi="Times New Roman" w:cs="Times New Roman"/>
                <w:color w:val="000000" w:themeColor="text1"/>
                <w:sz w:val="20"/>
                <w:szCs w:val="20"/>
              </w:rPr>
              <w:t>71,6</w:t>
            </w:r>
            <w:r w:rsidR="00C42ED6">
              <w:rPr>
                <w:rFonts w:ascii="Times New Roman" w:hAnsi="Times New Roman" w:cs="Times New Roman"/>
                <w:color w:val="000000" w:themeColor="text1"/>
                <w:sz w:val="20"/>
                <w:szCs w:val="20"/>
              </w:rPr>
              <w:t>%</w:t>
            </w:r>
          </w:p>
        </w:tc>
        <w:tc>
          <w:tcPr>
            <w:tcW w:w="1499" w:type="dxa"/>
            <w:noWrap/>
            <w:vAlign w:val="center"/>
          </w:tcPr>
          <w:p w14:paraId="221A9677" w14:textId="77777777" w:rsidR="00423215" w:rsidRPr="000A0129" w:rsidRDefault="009A380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1.509,00</w:t>
            </w:r>
          </w:p>
        </w:tc>
      </w:tr>
      <w:tr w:rsidR="00423215" w:rsidRPr="00F93180" w14:paraId="1E6604ED" w14:textId="77777777" w:rsidTr="00A77934">
        <w:trPr>
          <w:trHeight w:val="264"/>
        </w:trPr>
        <w:tc>
          <w:tcPr>
            <w:tcW w:w="951" w:type="dxa"/>
            <w:noWrap/>
            <w:vAlign w:val="center"/>
            <w:hideMark/>
          </w:tcPr>
          <w:p w14:paraId="54096601"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68</w:t>
            </w:r>
          </w:p>
        </w:tc>
        <w:tc>
          <w:tcPr>
            <w:tcW w:w="2469" w:type="dxa"/>
            <w:noWrap/>
            <w:vAlign w:val="center"/>
            <w:hideMark/>
          </w:tcPr>
          <w:p w14:paraId="079B1998"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Kazne, upravne mjere i ostali prihodi</w:t>
            </w:r>
          </w:p>
        </w:tc>
        <w:tc>
          <w:tcPr>
            <w:tcW w:w="1503" w:type="dxa"/>
            <w:noWrap/>
            <w:vAlign w:val="center"/>
          </w:tcPr>
          <w:p w14:paraId="64319EE7" w14:textId="77777777" w:rsidR="00423215" w:rsidRPr="000A0129" w:rsidRDefault="00DE732C" w:rsidP="00A77934">
            <w:pPr>
              <w:jc w:val="right"/>
              <w:rPr>
                <w:rFonts w:ascii="Times New Roman" w:eastAsia="Times New Roman" w:hAnsi="Times New Roman" w:cs="Times New Roman"/>
                <w:color w:val="000000" w:themeColor="text1"/>
                <w:sz w:val="20"/>
                <w:szCs w:val="20"/>
                <w:lang w:eastAsia="hr-HR"/>
              </w:rPr>
            </w:pPr>
            <w:r w:rsidRPr="000A0129">
              <w:rPr>
                <w:rFonts w:ascii="Times New Roman" w:hAnsi="Times New Roman" w:cs="Times New Roman"/>
                <w:color w:val="000000" w:themeColor="text1"/>
                <w:sz w:val="20"/>
                <w:szCs w:val="20"/>
              </w:rPr>
              <w:t>43.300,00</w:t>
            </w:r>
          </w:p>
        </w:tc>
        <w:tc>
          <w:tcPr>
            <w:tcW w:w="1428" w:type="dxa"/>
            <w:noWrap/>
            <w:vAlign w:val="center"/>
          </w:tcPr>
          <w:p w14:paraId="5EA9F715" w14:textId="77777777" w:rsidR="00423215" w:rsidRPr="000A0129" w:rsidRDefault="00A04651"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-1.100,00</w:t>
            </w:r>
          </w:p>
        </w:tc>
        <w:tc>
          <w:tcPr>
            <w:tcW w:w="1212" w:type="dxa"/>
            <w:noWrap/>
            <w:vAlign w:val="center"/>
          </w:tcPr>
          <w:p w14:paraId="3978C170" w14:textId="77777777" w:rsidR="00423215" w:rsidRPr="000A0129" w:rsidRDefault="00A04651" w:rsidP="00A77934">
            <w:pPr>
              <w:jc w:val="right"/>
              <w:rPr>
                <w:rFonts w:ascii="Times New Roman" w:eastAsia="Times New Roman" w:hAnsi="Times New Roman" w:cs="Times New Roman"/>
                <w:color w:val="000000" w:themeColor="text1"/>
                <w:sz w:val="20"/>
                <w:szCs w:val="20"/>
                <w:lang w:eastAsia="hr-HR"/>
              </w:rPr>
            </w:pPr>
            <w:r>
              <w:rPr>
                <w:rFonts w:ascii="Times New Roman" w:hAnsi="Times New Roman" w:cs="Times New Roman"/>
                <w:color w:val="000000" w:themeColor="text1"/>
                <w:sz w:val="20"/>
                <w:szCs w:val="20"/>
              </w:rPr>
              <w:t>-2,6</w:t>
            </w:r>
            <w:r w:rsidR="00423215" w:rsidRPr="000A0129">
              <w:rPr>
                <w:rFonts w:ascii="Times New Roman" w:hAnsi="Times New Roman" w:cs="Times New Roman"/>
                <w:color w:val="000000" w:themeColor="text1"/>
                <w:sz w:val="20"/>
                <w:szCs w:val="20"/>
              </w:rPr>
              <w:t>%</w:t>
            </w:r>
          </w:p>
        </w:tc>
        <w:tc>
          <w:tcPr>
            <w:tcW w:w="1499" w:type="dxa"/>
            <w:noWrap/>
            <w:vAlign w:val="center"/>
          </w:tcPr>
          <w:p w14:paraId="68A1B33C" w14:textId="77777777" w:rsidR="00423215" w:rsidRPr="000A0129" w:rsidRDefault="00A04651"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42.035,00</w:t>
            </w:r>
          </w:p>
        </w:tc>
      </w:tr>
      <w:tr w:rsidR="00423215" w:rsidRPr="00F93180" w14:paraId="08C9E97D" w14:textId="77777777" w:rsidTr="00A77934">
        <w:trPr>
          <w:trHeight w:val="264"/>
        </w:trPr>
        <w:tc>
          <w:tcPr>
            <w:tcW w:w="951" w:type="dxa"/>
            <w:noWrap/>
            <w:vAlign w:val="center"/>
            <w:hideMark/>
          </w:tcPr>
          <w:p w14:paraId="4AD7C2CD" w14:textId="77777777" w:rsidR="00423215" w:rsidRPr="000A0129" w:rsidRDefault="00423215" w:rsidP="00A77934">
            <w:pPr>
              <w:rPr>
                <w:rFonts w:ascii="Times New Roman" w:eastAsia="Times New Roman" w:hAnsi="Times New Roman" w:cs="Times New Roman"/>
                <w:b/>
                <w:bCs/>
                <w:color w:val="000000" w:themeColor="text1"/>
                <w:sz w:val="20"/>
                <w:szCs w:val="20"/>
                <w:lang w:eastAsia="hr-HR"/>
              </w:rPr>
            </w:pPr>
            <w:r w:rsidRPr="000A0129">
              <w:rPr>
                <w:rFonts w:ascii="Times New Roman" w:eastAsia="Times New Roman" w:hAnsi="Times New Roman" w:cs="Times New Roman"/>
                <w:b/>
                <w:bCs/>
                <w:color w:val="000000" w:themeColor="text1"/>
                <w:sz w:val="20"/>
                <w:szCs w:val="20"/>
                <w:lang w:eastAsia="hr-HR"/>
              </w:rPr>
              <w:t>7</w:t>
            </w:r>
          </w:p>
        </w:tc>
        <w:tc>
          <w:tcPr>
            <w:tcW w:w="2469" w:type="dxa"/>
            <w:noWrap/>
            <w:vAlign w:val="center"/>
            <w:hideMark/>
          </w:tcPr>
          <w:p w14:paraId="52590FFB" w14:textId="77777777" w:rsidR="00423215" w:rsidRPr="000A0129" w:rsidRDefault="00423215" w:rsidP="00A77934">
            <w:pPr>
              <w:rPr>
                <w:rFonts w:ascii="Times New Roman" w:eastAsia="Times New Roman" w:hAnsi="Times New Roman" w:cs="Times New Roman"/>
                <w:b/>
                <w:bCs/>
                <w:color w:val="000000" w:themeColor="text1"/>
                <w:sz w:val="20"/>
                <w:szCs w:val="20"/>
                <w:lang w:eastAsia="hr-HR"/>
              </w:rPr>
            </w:pPr>
            <w:r w:rsidRPr="000A0129">
              <w:rPr>
                <w:rFonts w:ascii="Times New Roman" w:eastAsia="Times New Roman" w:hAnsi="Times New Roman" w:cs="Times New Roman"/>
                <w:b/>
                <w:bCs/>
                <w:color w:val="000000" w:themeColor="text1"/>
                <w:sz w:val="20"/>
                <w:szCs w:val="20"/>
                <w:lang w:eastAsia="hr-HR"/>
              </w:rPr>
              <w:t>Prihodi od prodaje nefinancijske imovine</w:t>
            </w:r>
          </w:p>
        </w:tc>
        <w:tc>
          <w:tcPr>
            <w:tcW w:w="1503" w:type="dxa"/>
            <w:noWrap/>
            <w:vAlign w:val="center"/>
          </w:tcPr>
          <w:p w14:paraId="3DC70466" w14:textId="77777777" w:rsidR="00423215" w:rsidRPr="000A0129" w:rsidRDefault="00A025DF" w:rsidP="00A77934">
            <w:pPr>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74.325,00</w:t>
            </w:r>
          </w:p>
        </w:tc>
        <w:tc>
          <w:tcPr>
            <w:tcW w:w="1428" w:type="dxa"/>
            <w:noWrap/>
            <w:vAlign w:val="center"/>
          </w:tcPr>
          <w:p w14:paraId="17008C55" w14:textId="77777777" w:rsidR="00423215" w:rsidRPr="000A0129" w:rsidRDefault="00A025DF" w:rsidP="00A77934">
            <w:pPr>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245.000,00</w:t>
            </w:r>
          </w:p>
        </w:tc>
        <w:tc>
          <w:tcPr>
            <w:tcW w:w="1212" w:type="dxa"/>
            <w:noWrap/>
            <w:vAlign w:val="center"/>
          </w:tcPr>
          <w:p w14:paraId="0B14531A" w14:textId="77777777" w:rsidR="00423215" w:rsidRPr="000A0129" w:rsidRDefault="00A025DF" w:rsidP="00A77934">
            <w:pPr>
              <w:jc w:val="right"/>
              <w:rPr>
                <w:rFonts w:ascii="Times New Roman" w:eastAsia="Times New Roman" w:hAnsi="Times New Roman" w:cs="Times New Roman"/>
                <w:b/>
                <w:bCs/>
                <w:color w:val="000000" w:themeColor="text1"/>
                <w:sz w:val="20"/>
                <w:szCs w:val="20"/>
                <w:lang w:eastAsia="hr-HR"/>
              </w:rPr>
            </w:pPr>
            <w:r>
              <w:rPr>
                <w:rFonts w:ascii="Times New Roman" w:hAnsi="Times New Roman" w:cs="Times New Roman"/>
                <w:b/>
                <w:bCs/>
                <w:color w:val="000000" w:themeColor="text1"/>
                <w:sz w:val="20"/>
                <w:szCs w:val="20"/>
              </w:rPr>
              <w:t>325,6</w:t>
            </w:r>
            <w:r w:rsidR="00423215" w:rsidRPr="000A0129">
              <w:rPr>
                <w:rFonts w:ascii="Times New Roman" w:hAnsi="Times New Roman" w:cs="Times New Roman"/>
                <w:b/>
                <w:bCs/>
                <w:color w:val="000000" w:themeColor="text1"/>
                <w:sz w:val="20"/>
                <w:szCs w:val="20"/>
              </w:rPr>
              <w:t>%</w:t>
            </w:r>
          </w:p>
        </w:tc>
        <w:tc>
          <w:tcPr>
            <w:tcW w:w="1499" w:type="dxa"/>
            <w:noWrap/>
            <w:vAlign w:val="center"/>
          </w:tcPr>
          <w:p w14:paraId="25C4C518" w14:textId="77777777" w:rsidR="00423215" w:rsidRPr="000A0129" w:rsidRDefault="00A025DF" w:rsidP="00A77934">
            <w:pPr>
              <w:jc w:val="right"/>
              <w:rPr>
                <w:rFonts w:ascii="Times New Roman" w:eastAsia="Times New Roman" w:hAnsi="Times New Roman" w:cs="Times New Roman"/>
                <w:b/>
                <w:bCs/>
                <w:color w:val="000000" w:themeColor="text1"/>
                <w:sz w:val="20"/>
                <w:szCs w:val="20"/>
                <w:lang w:eastAsia="hr-HR"/>
              </w:rPr>
            </w:pPr>
            <w:r>
              <w:rPr>
                <w:rFonts w:ascii="Times New Roman" w:eastAsia="Times New Roman" w:hAnsi="Times New Roman" w:cs="Times New Roman"/>
                <w:b/>
                <w:bCs/>
                <w:color w:val="000000" w:themeColor="text1"/>
                <w:sz w:val="20"/>
                <w:szCs w:val="20"/>
                <w:lang w:eastAsia="hr-HR"/>
              </w:rPr>
              <w:t>319.325,00</w:t>
            </w:r>
          </w:p>
        </w:tc>
      </w:tr>
      <w:tr w:rsidR="00423215" w:rsidRPr="00F93180" w14:paraId="7D12F1C9" w14:textId="77777777" w:rsidTr="00A77934">
        <w:trPr>
          <w:trHeight w:val="264"/>
        </w:trPr>
        <w:tc>
          <w:tcPr>
            <w:tcW w:w="951" w:type="dxa"/>
            <w:noWrap/>
            <w:vAlign w:val="center"/>
            <w:hideMark/>
          </w:tcPr>
          <w:p w14:paraId="450F03A0"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71</w:t>
            </w:r>
          </w:p>
        </w:tc>
        <w:tc>
          <w:tcPr>
            <w:tcW w:w="2469" w:type="dxa"/>
            <w:noWrap/>
            <w:vAlign w:val="center"/>
            <w:hideMark/>
          </w:tcPr>
          <w:p w14:paraId="6C0AF933"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Prihodi od prodaje neproizvedene dugotrajne imovine</w:t>
            </w:r>
          </w:p>
        </w:tc>
        <w:tc>
          <w:tcPr>
            <w:tcW w:w="1503" w:type="dxa"/>
            <w:noWrap/>
            <w:vAlign w:val="center"/>
          </w:tcPr>
          <w:p w14:paraId="7C06FED4"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53.089,00</w:t>
            </w:r>
          </w:p>
        </w:tc>
        <w:tc>
          <w:tcPr>
            <w:tcW w:w="1428" w:type="dxa"/>
            <w:noWrap/>
            <w:vAlign w:val="center"/>
          </w:tcPr>
          <w:p w14:paraId="336AFB09"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260.000,00</w:t>
            </w:r>
          </w:p>
        </w:tc>
        <w:tc>
          <w:tcPr>
            <w:tcW w:w="1212" w:type="dxa"/>
            <w:noWrap/>
            <w:vAlign w:val="center"/>
          </w:tcPr>
          <w:p w14:paraId="2A2D5107"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hAnsi="Times New Roman" w:cs="Times New Roman"/>
                <w:color w:val="000000" w:themeColor="text1"/>
                <w:sz w:val="20"/>
                <w:szCs w:val="20"/>
              </w:rPr>
              <w:t>489,7</w:t>
            </w:r>
            <w:r w:rsidR="00423215" w:rsidRPr="000A0129">
              <w:rPr>
                <w:rFonts w:ascii="Times New Roman" w:hAnsi="Times New Roman" w:cs="Times New Roman"/>
                <w:color w:val="000000" w:themeColor="text1"/>
                <w:sz w:val="20"/>
                <w:szCs w:val="20"/>
              </w:rPr>
              <w:t>%</w:t>
            </w:r>
          </w:p>
        </w:tc>
        <w:tc>
          <w:tcPr>
            <w:tcW w:w="1499" w:type="dxa"/>
            <w:noWrap/>
            <w:vAlign w:val="center"/>
          </w:tcPr>
          <w:p w14:paraId="278A3B55"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313.089,00</w:t>
            </w:r>
          </w:p>
        </w:tc>
      </w:tr>
      <w:tr w:rsidR="006F744A" w:rsidRPr="00F93180" w14:paraId="50F9BFF4" w14:textId="77777777" w:rsidTr="00A77934">
        <w:trPr>
          <w:trHeight w:val="264"/>
        </w:trPr>
        <w:tc>
          <w:tcPr>
            <w:tcW w:w="951" w:type="dxa"/>
            <w:noWrap/>
            <w:vAlign w:val="center"/>
          </w:tcPr>
          <w:p w14:paraId="5AD297EA" w14:textId="77777777" w:rsidR="006F744A" w:rsidRPr="000A0129" w:rsidRDefault="006F744A" w:rsidP="00A77934">
            <w:pP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72</w:t>
            </w:r>
          </w:p>
        </w:tc>
        <w:tc>
          <w:tcPr>
            <w:tcW w:w="2469" w:type="dxa"/>
            <w:noWrap/>
            <w:vAlign w:val="center"/>
          </w:tcPr>
          <w:p w14:paraId="5C1ADB6D" w14:textId="77777777" w:rsidR="006F744A" w:rsidRPr="000A0129" w:rsidRDefault="006F744A" w:rsidP="00A77934">
            <w:pPr>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Prihodi od prodaje proizvedene dugotrajne imovine</w:t>
            </w:r>
          </w:p>
        </w:tc>
        <w:tc>
          <w:tcPr>
            <w:tcW w:w="1503" w:type="dxa"/>
            <w:noWrap/>
            <w:vAlign w:val="center"/>
          </w:tcPr>
          <w:p w14:paraId="0D60C243" w14:textId="77777777" w:rsidR="006F744A" w:rsidRPr="000A0129" w:rsidRDefault="00A025DF" w:rsidP="00A77934">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21.236,00</w:t>
            </w:r>
          </w:p>
        </w:tc>
        <w:tc>
          <w:tcPr>
            <w:tcW w:w="1428" w:type="dxa"/>
            <w:noWrap/>
            <w:vAlign w:val="center"/>
          </w:tcPr>
          <w:p w14:paraId="540939C3" w14:textId="77777777" w:rsidR="006F744A" w:rsidRPr="000A0129" w:rsidRDefault="00A025DF" w:rsidP="00A77934">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-15.000,00</w:t>
            </w:r>
          </w:p>
        </w:tc>
        <w:tc>
          <w:tcPr>
            <w:tcW w:w="1212" w:type="dxa"/>
            <w:noWrap/>
            <w:vAlign w:val="center"/>
          </w:tcPr>
          <w:p w14:paraId="00F9DB3D" w14:textId="77777777" w:rsidR="006F744A" w:rsidRPr="000A0129" w:rsidRDefault="00A025DF" w:rsidP="00A77934">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-70,6%</w:t>
            </w:r>
          </w:p>
        </w:tc>
        <w:tc>
          <w:tcPr>
            <w:tcW w:w="1499" w:type="dxa"/>
            <w:noWrap/>
            <w:vAlign w:val="center"/>
          </w:tcPr>
          <w:p w14:paraId="0C5C6E22" w14:textId="77777777" w:rsidR="006F744A" w:rsidRPr="000A0129" w:rsidRDefault="00A025DF" w:rsidP="00A77934">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6.236,00</w:t>
            </w:r>
          </w:p>
        </w:tc>
      </w:tr>
      <w:tr w:rsidR="00423215" w:rsidRPr="00F93180" w14:paraId="0BD9F5E3" w14:textId="77777777" w:rsidTr="00A77934">
        <w:trPr>
          <w:trHeight w:val="264"/>
        </w:trPr>
        <w:tc>
          <w:tcPr>
            <w:tcW w:w="951" w:type="dxa"/>
            <w:noWrap/>
            <w:vAlign w:val="center"/>
          </w:tcPr>
          <w:p w14:paraId="1845E26D"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8</w:t>
            </w:r>
          </w:p>
        </w:tc>
        <w:tc>
          <w:tcPr>
            <w:tcW w:w="2469" w:type="dxa"/>
            <w:noWrap/>
            <w:vAlign w:val="center"/>
          </w:tcPr>
          <w:p w14:paraId="4C0C253F"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Primici od financijske imovine i zaduživanja</w:t>
            </w:r>
          </w:p>
        </w:tc>
        <w:tc>
          <w:tcPr>
            <w:tcW w:w="1503" w:type="dxa"/>
            <w:noWrap/>
            <w:vAlign w:val="center"/>
          </w:tcPr>
          <w:p w14:paraId="08FDBDD4"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888.181,00</w:t>
            </w:r>
          </w:p>
        </w:tc>
        <w:tc>
          <w:tcPr>
            <w:tcW w:w="1428" w:type="dxa"/>
            <w:noWrap/>
            <w:vAlign w:val="center"/>
          </w:tcPr>
          <w:p w14:paraId="09681CA0"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217.000,00</w:t>
            </w:r>
          </w:p>
        </w:tc>
        <w:tc>
          <w:tcPr>
            <w:tcW w:w="1212" w:type="dxa"/>
            <w:noWrap/>
            <w:vAlign w:val="center"/>
          </w:tcPr>
          <w:p w14:paraId="7A1ED8D9"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hAnsi="Times New Roman" w:cs="Times New Roman"/>
                <w:b/>
                <w:bCs/>
                <w:color w:val="000000" w:themeColor="text1"/>
                <w:sz w:val="20"/>
                <w:szCs w:val="20"/>
              </w:rPr>
              <w:t>24,4</w:t>
            </w:r>
            <w:r w:rsidR="00423215" w:rsidRPr="000A0129">
              <w:rPr>
                <w:rFonts w:ascii="Times New Roman" w:hAnsi="Times New Roman" w:cs="Times New Roman"/>
                <w:b/>
                <w:bCs/>
                <w:color w:val="000000" w:themeColor="text1"/>
                <w:sz w:val="20"/>
                <w:szCs w:val="20"/>
              </w:rPr>
              <w:t>%</w:t>
            </w:r>
          </w:p>
        </w:tc>
        <w:tc>
          <w:tcPr>
            <w:tcW w:w="1499" w:type="dxa"/>
            <w:noWrap/>
            <w:vAlign w:val="center"/>
          </w:tcPr>
          <w:p w14:paraId="0C71FBEA"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1.105.181,00</w:t>
            </w:r>
          </w:p>
        </w:tc>
      </w:tr>
      <w:tr w:rsidR="00423215" w:rsidRPr="00F93180" w14:paraId="10EA0832" w14:textId="77777777" w:rsidTr="00A77934">
        <w:trPr>
          <w:trHeight w:val="264"/>
        </w:trPr>
        <w:tc>
          <w:tcPr>
            <w:tcW w:w="951" w:type="dxa"/>
            <w:noWrap/>
            <w:vAlign w:val="center"/>
          </w:tcPr>
          <w:p w14:paraId="43BAA995"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84</w:t>
            </w:r>
          </w:p>
        </w:tc>
        <w:tc>
          <w:tcPr>
            <w:tcW w:w="2469" w:type="dxa"/>
            <w:noWrap/>
            <w:vAlign w:val="center"/>
          </w:tcPr>
          <w:p w14:paraId="6B0881BB" w14:textId="77777777" w:rsidR="00423215" w:rsidRPr="000A0129" w:rsidRDefault="00423215" w:rsidP="00A77934">
            <w:pPr>
              <w:rPr>
                <w:rFonts w:ascii="Times New Roman" w:eastAsia="Times New Roman" w:hAnsi="Times New Roman" w:cs="Times New Roman"/>
                <w:color w:val="000000" w:themeColor="text1"/>
                <w:sz w:val="20"/>
                <w:szCs w:val="20"/>
                <w:lang w:eastAsia="hr-HR"/>
              </w:rPr>
            </w:pPr>
            <w:r w:rsidRPr="000A0129">
              <w:rPr>
                <w:rFonts w:ascii="Times New Roman" w:eastAsia="Times New Roman" w:hAnsi="Times New Roman" w:cs="Times New Roman"/>
                <w:color w:val="000000" w:themeColor="text1"/>
                <w:sz w:val="20"/>
                <w:szCs w:val="20"/>
                <w:lang w:eastAsia="hr-HR"/>
              </w:rPr>
              <w:t>Primici od zaduživanja</w:t>
            </w:r>
          </w:p>
        </w:tc>
        <w:tc>
          <w:tcPr>
            <w:tcW w:w="1503" w:type="dxa"/>
            <w:noWrap/>
            <w:vAlign w:val="center"/>
          </w:tcPr>
          <w:p w14:paraId="4065E383"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888.181,00</w:t>
            </w:r>
          </w:p>
        </w:tc>
        <w:tc>
          <w:tcPr>
            <w:tcW w:w="1428" w:type="dxa"/>
            <w:noWrap/>
            <w:vAlign w:val="center"/>
          </w:tcPr>
          <w:p w14:paraId="1FD5E6BE"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217.000,00</w:t>
            </w:r>
          </w:p>
        </w:tc>
        <w:tc>
          <w:tcPr>
            <w:tcW w:w="1212" w:type="dxa"/>
            <w:noWrap/>
            <w:vAlign w:val="center"/>
          </w:tcPr>
          <w:p w14:paraId="6C01CBCE"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hAnsi="Times New Roman" w:cs="Times New Roman"/>
                <w:color w:val="000000" w:themeColor="text1"/>
                <w:sz w:val="20"/>
                <w:szCs w:val="20"/>
              </w:rPr>
              <w:t>24,4</w:t>
            </w:r>
            <w:r w:rsidR="00423215" w:rsidRPr="000A0129">
              <w:rPr>
                <w:rFonts w:ascii="Times New Roman" w:hAnsi="Times New Roman" w:cs="Times New Roman"/>
                <w:color w:val="000000" w:themeColor="text1"/>
                <w:sz w:val="20"/>
                <w:szCs w:val="20"/>
              </w:rPr>
              <w:t>%</w:t>
            </w:r>
          </w:p>
        </w:tc>
        <w:tc>
          <w:tcPr>
            <w:tcW w:w="1499" w:type="dxa"/>
            <w:noWrap/>
            <w:vAlign w:val="center"/>
          </w:tcPr>
          <w:p w14:paraId="1BF4944D" w14:textId="77777777" w:rsidR="00423215" w:rsidRPr="000A0129" w:rsidRDefault="00A025DF" w:rsidP="00A77934">
            <w:pPr>
              <w:jc w:val="right"/>
              <w:rPr>
                <w:rFonts w:ascii="Times New Roman" w:eastAsia="Times New Roman" w:hAnsi="Times New Roman" w:cs="Times New Roman"/>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1.105.181,00</w:t>
            </w:r>
          </w:p>
        </w:tc>
      </w:tr>
    </w:tbl>
    <w:p w14:paraId="7D491ECE" w14:textId="77777777" w:rsidR="00423215" w:rsidRDefault="00423215" w:rsidP="00423215">
      <w:pPr>
        <w:spacing w:after="120" w:line="276" w:lineRule="auto"/>
        <w:jc w:val="both"/>
        <w:rPr>
          <w:rFonts w:ascii="Times New Roman" w:hAnsi="Times New Roman" w:cs="Times New Roman"/>
          <w:b/>
          <w:bCs/>
        </w:rPr>
      </w:pPr>
    </w:p>
    <w:p w14:paraId="792FD153" w14:textId="77777777" w:rsidR="00423215" w:rsidRPr="00F93180" w:rsidRDefault="00423215" w:rsidP="00423215">
      <w:pPr>
        <w:spacing w:after="120" w:line="276" w:lineRule="auto"/>
        <w:jc w:val="both"/>
        <w:rPr>
          <w:rFonts w:ascii="Times New Roman" w:hAnsi="Times New Roman" w:cs="Times New Roman"/>
        </w:rPr>
      </w:pPr>
      <w:r w:rsidRPr="00F93180">
        <w:rPr>
          <w:rFonts w:ascii="Times New Roman" w:hAnsi="Times New Roman" w:cs="Times New Roman"/>
        </w:rPr>
        <w:t>Kao što je vidljivo iz tablice:</w:t>
      </w:r>
    </w:p>
    <w:p w14:paraId="3A7E4D2C" w14:textId="77777777" w:rsidR="00423215" w:rsidRDefault="00423215" w:rsidP="00423215">
      <w:pPr>
        <w:spacing w:after="120" w:line="276" w:lineRule="auto"/>
        <w:jc w:val="both"/>
        <w:rPr>
          <w:rFonts w:ascii="Times New Roman" w:hAnsi="Times New Roman" w:cs="Times New Roman"/>
          <w:b/>
          <w:bCs/>
        </w:rPr>
      </w:pPr>
    </w:p>
    <w:p w14:paraId="1A6359BE" w14:textId="77777777" w:rsidR="00423215" w:rsidRDefault="00423215" w:rsidP="00423215">
      <w:pPr>
        <w:spacing w:after="120" w:line="276" w:lineRule="auto"/>
        <w:jc w:val="both"/>
        <w:rPr>
          <w:rFonts w:ascii="Times New Roman" w:hAnsi="Times New Roman" w:cs="Times New Roman"/>
        </w:rPr>
      </w:pPr>
      <w:r>
        <w:rPr>
          <w:rFonts w:ascii="Times New Roman" w:hAnsi="Times New Roman" w:cs="Times New Roman"/>
          <w:b/>
          <w:bCs/>
        </w:rPr>
        <w:t xml:space="preserve">1) PRIHODI POSLOVANJA </w:t>
      </w:r>
      <w:r w:rsidR="00B24BE5">
        <w:rPr>
          <w:rFonts w:ascii="Times New Roman" w:hAnsi="Times New Roman" w:cs="Times New Roman"/>
          <w:b/>
          <w:bCs/>
        </w:rPr>
        <w:t xml:space="preserve">(6) </w:t>
      </w:r>
      <w:r w:rsidR="00B24BE5">
        <w:rPr>
          <w:rFonts w:ascii="Times New Roman" w:hAnsi="Times New Roman" w:cs="Times New Roman"/>
        </w:rPr>
        <w:t xml:space="preserve">mijenjaju se </w:t>
      </w:r>
      <w:r>
        <w:rPr>
          <w:rFonts w:ascii="Times New Roman" w:hAnsi="Times New Roman" w:cs="Times New Roman"/>
        </w:rPr>
        <w:t xml:space="preserve">i iznose </w:t>
      </w:r>
      <w:r w:rsidR="00327219">
        <w:rPr>
          <w:rFonts w:ascii="Times New Roman" w:hAnsi="Times New Roman" w:cs="Times New Roman"/>
        </w:rPr>
        <w:t>2.200.886,21</w:t>
      </w:r>
      <w:r>
        <w:rPr>
          <w:rFonts w:ascii="Times New Roman" w:hAnsi="Times New Roman" w:cs="Times New Roman"/>
        </w:rPr>
        <w:t xml:space="preserve"> eura</w:t>
      </w:r>
      <w:r w:rsidR="00B24BE5">
        <w:rPr>
          <w:rFonts w:ascii="Times New Roman" w:hAnsi="Times New Roman" w:cs="Times New Roman"/>
        </w:rPr>
        <w:t xml:space="preserve"> što je </w:t>
      </w:r>
      <w:r w:rsidR="00327219">
        <w:rPr>
          <w:rFonts w:ascii="Times New Roman" w:hAnsi="Times New Roman" w:cs="Times New Roman"/>
        </w:rPr>
        <w:t>36,9</w:t>
      </w:r>
      <w:r w:rsidR="00B24BE5">
        <w:rPr>
          <w:rFonts w:ascii="Times New Roman" w:hAnsi="Times New Roman" w:cs="Times New Roman"/>
        </w:rPr>
        <w:t>%</w:t>
      </w:r>
      <w:r w:rsidR="000E7873">
        <w:rPr>
          <w:rFonts w:ascii="Times New Roman" w:hAnsi="Times New Roman" w:cs="Times New Roman"/>
        </w:rPr>
        <w:t xml:space="preserve"> </w:t>
      </w:r>
      <w:r w:rsidR="00B24BE5">
        <w:rPr>
          <w:rFonts w:ascii="Times New Roman" w:hAnsi="Times New Roman" w:cs="Times New Roman"/>
        </w:rPr>
        <w:t>manje od plana.</w:t>
      </w:r>
      <w:r w:rsidR="00F60C50">
        <w:rPr>
          <w:rFonts w:ascii="Times New Roman" w:hAnsi="Times New Roman" w:cs="Times New Roman"/>
        </w:rPr>
        <w:t xml:space="preserve"> Do smanjenja dolazi zbog manje realizacije poreza na dohodak, smanjenih  donacija kapitalnih  pomoći od državnog i županijskog proračuna.</w:t>
      </w:r>
    </w:p>
    <w:p w14:paraId="70768FCF" w14:textId="77777777" w:rsidR="00423215" w:rsidRPr="00F93180" w:rsidRDefault="00423215" w:rsidP="00423215">
      <w:pPr>
        <w:spacing w:after="120" w:line="276" w:lineRule="auto"/>
        <w:jc w:val="both"/>
        <w:rPr>
          <w:rFonts w:ascii="Times New Roman" w:hAnsi="Times New Roman" w:cs="Times New Roman"/>
        </w:rPr>
      </w:pPr>
    </w:p>
    <w:p w14:paraId="0F77E479" w14:textId="77777777" w:rsidR="00423215" w:rsidRPr="00F60C50" w:rsidRDefault="00423215" w:rsidP="00423215">
      <w:pPr>
        <w:spacing w:after="120" w:line="276" w:lineRule="auto"/>
        <w:jc w:val="both"/>
        <w:rPr>
          <w:rFonts w:ascii="Times New Roman" w:hAnsi="Times New Roman" w:cs="Times New Roman"/>
        </w:rPr>
      </w:pPr>
      <w:r>
        <w:rPr>
          <w:rFonts w:ascii="Times New Roman" w:hAnsi="Times New Roman" w:cs="Times New Roman"/>
          <w:b/>
          <w:bCs/>
        </w:rPr>
        <w:t xml:space="preserve">2) PRIHODI OD PRODAJE NEFINANCIJSKE IMOVINE </w:t>
      </w:r>
      <w:r w:rsidR="00F60C50" w:rsidRPr="00F60C50">
        <w:rPr>
          <w:rFonts w:ascii="Times New Roman" w:hAnsi="Times New Roman" w:cs="Times New Roman"/>
        </w:rPr>
        <w:t>mijenjaju se i iznose</w:t>
      </w:r>
      <w:r w:rsidR="00F60C50">
        <w:rPr>
          <w:rFonts w:ascii="Times New Roman" w:hAnsi="Times New Roman" w:cs="Times New Roman"/>
        </w:rPr>
        <w:t xml:space="preserve"> </w:t>
      </w:r>
      <w:r w:rsidR="00F60C50" w:rsidRPr="00F60C50">
        <w:rPr>
          <w:rFonts w:ascii="Times New Roman" w:hAnsi="Times New Roman" w:cs="Times New Roman"/>
        </w:rPr>
        <w:t>319.325,00 eura što je</w:t>
      </w:r>
      <w:r w:rsidR="00F60C50">
        <w:rPr>
          <w:rFonts w:ascii="Times New Roman" w:hAnsi="Times New Roman" w:cs="Times New Roman"/>
        </w:rPr>
        <w:t xml:space="preserve"> 329,6% više od planiranog. Do povećanja dolazi zbog realizacije prodaje građevinskog zemljišta.</w:t>
      </w:r>
    </w:p>
    <w:p w14:paraId="0584BB92" w14:textId="77777777" w:rsidR="00423215" w:rsidRDefault="00423215" w:rsidP="00423215">
      <w:pPr>
        <w:spacing w:after="120" w:line="276" w:lineRule="auto"/>
        <w:jc w:val="both"/>
        <w:rPr>
          <w:rFonts w:ascii="Times New Roman" w:hAnsi="Times New Roman" w:cs="Times New Roman"/>
          <w:b/>
          <w:bCs/>
        </w:rPr>
      </w:pPr>
    </w:p>
    <w:p w14:paraId="501C79B3" w14:textId="77777777" w:rsidR="00423215" w:rsidRPr="00EB76A4" w:rsidRDefault="00423215" w:rsidP="00423215">
      <w:pPr>
        <w:spacing w:after="120" w:line="276" w:lineRule="auto"/>
        <w:jc w:val="both"/>
        <w:rPr>
          <w:rFonts w:ascii="Times New Roman" w:hAnsi="Times New Roman" w:cs="Times New Roman"/>
        </w:rPr>
      </w:pPr>
      <w:r>
        <w:rPr>
          <w:rFonts w:ascii="Times New Roman" w:hAnsi="Times New Roman" w:cs="Times New Roman"/>
          <w:b/>
          <w:bCs/>
        </w:rPr>
        <w:lastRenderedPageBreak/>
        <w:t>3) PRIMICI OD FINANCIJSKE IMOVINE I ZADUŽIVANJA</w:t>
      </w:r>
      <w:r w:rsidR="00EB76A4">
        <w:rPr>
          <w:rFonts w:ascii="Times New Roman" w:hAnsi="Times New Roman" w:cs="Times New Roman"/>
          <w:b/>
          <w:bCs/>
        </w:rPr>
        <w:t xml:space="preserve"> </w:t>
      </w:r>
      <w:r w:rsidR="00EB76A4" w:rsidRPr="00EB76A4">
        <w:rPr>
          <w:rFonts w:ascii="Times New Roman" w:hAnsi="Times New Roman" w:cs="Times New Roman"/>
        </w:rPr>
        <w:t xml:space="preserve">mijenjaju se i iznose 1.105.181,00 </w:t>
      </w:r>
      <w:r w:rsidR="00EB76A4">
        <w:rPr>
          <w:rFonts w:ascii="Times New Roman" w:hAnsi="Times New Roman" w:cs="Times New Roman"/>
        </w:rPr>
        <w:t>što je za 217.000,00 eura više od planiranog. Do povećanja primitaka dolazi zbog cjelokupne realizacije dugoročnog kredita kod OTP banke čija  se sredstva koriste za izgradnju sportske dvorane u Zemuniku Donjem.</w:t>
      </w:r>
    </w:p>
    <w:p w14:paraId="6F75A190" w14:textId="77777777" w:rsidR="00423215" w:rsidRDefault="00423215" w:rsidP="00423215">
      <w:pPr>
        <w:spacing w:after="120" w:line="276" w:lineRule="auto"/>
        <w:jc w:val="both"/>
        <w:rPr>
          <w:rFonts w:ascii="Times New Roman" w:hAnsi="Times New Roman" w:cs="Times New Roman"/>
          <w:b/>
          <w:bCs/>
        </w:rPr>
      </w:pPr>
    </w:p>
    <w:p w14:paraId="0EC413D7" w14:textId="77777777" w:rsidR="00423215" w:rsidRDefault="00423215" w:rsidP="00423215">
      <w:pPr>
        <w:spacing w:after="120" w:line="276" w:lineRule="auto"/>
        <w:jc w:val="both"/>
        <w:rPr>
          <w:rFonts w:ascii="Times New Roman" w:hAnsi="Times New Roman" w:cs="Times New Roman"/>
          <w:b/>
          <w:bCs/>
        </w:rPr>
      </w:pPr>
    </w:p>
    <w:p w14:paraId="1339E2C5" w14:textId="77777777" w:rsidR="00423215" w:rsidRDefault="00423215" w:rsidP="00423215">
      <w:pPr>
        <w:spacing w:after="120" w:line="276" w:lineRule="auto"/>
        <w:jc w:val="both"/>
        <w:rPr>
          <w:rFonts w:ascii="Times New Roman" w:hAnsi="Times New Roman" w:cs="Times New Roman"/>
          <w:b/>
          <w:bCs/>
        </w:rPr>
      </w:pPr>
      <w:r w:rsidRPr="001528FB">
        <w:rPr>
          <w:rFonts w:ascii="Times New Roman" w:hAnsi="Times New Roman" w:cs="Times New Roman"/>
          <w:b/>
          <w:bCs/>
        </w:rPr>
        <w:t>RASHODI</w:t>
      </w:r>
      <w:r>
        <w:rPr>
          <w:rFonts w:ascii="Times New Roman" w:hAnsi="Times New Roman" w:cs="Times New Roman"/>
          <w:b/>
          <w:bCs/>
        </w:rPr>
        <w:t xml:space="preserve"> I IZDACI</w:t>
      </w:r>
    </w:p>
    <w:p w14:paraId="2EBD53DE" w14:textId="77777777" w:rsidR="00423215" w:rsidRDefault="00423215" w:rsidP="00423215">
      <w:pPr>
        <w:spacing w:line="276" w:lineRule="auto"/>
        <w:jc w:val="both"/>
        <w:rPr>
          <w:rFonts w:ascii="Times New Roman" w:hAnsi="Times New Roman" w:cs="Times New Roman"/>
        </w:rPr>
      </w:pPr>
      <w:r w:rsidRPr="00E26F4F">
        <w:rPr>
          <w:rFonts w:ascii="Times New Roman" w:hAnsi="Times New Roman" w:cs="Times New Roman"/>
        </w:rPr>
        <w:t>Sveukupni rashodi</w:t>
      </w:r>
      <w:r>
        <w:rPr>
          <w:rFonts w:ascii="Times New Roman" w:hAnsi="Times New Roman" w:cs="Times New Roman"/>
        </w:rPr>
        <w:t xml:space="preserve"> i izdaci</w:t>
      </w:r>
      <w:r w:rsidR="00F04ED6">
        <w:rPr>
          <w:rFonts w:ascii="Times New Roman" w:hAnsi="Times New Roman" w:cs="Times New Roman"/>
        </w:rPr>
        <w:t xml:space="preserve"> s prenesenim manjkom iz prethodnog razdoblja</w:t>
      </w:r>
      <w:r w:rsidRPr="00E26F4F">
        <w:rPr>
          <w:rFonts w:ascii="Times New Roman" w:hAnsi="Times New Roman" w:cs="Times New Roman"/>
        </w:rPr>
        <w:t xml:space="preserve"> uravnoteženi su s prihodima</w:t>
      </w:r>
      <w:r>
        <w:rPr>
          <w:rFonts w:ascii="Times New Roman" w:hAnsi="Times New Roman" w:cs="Times New Roman"/>
        </w:rPr>
        <w:t xml:space="preserve">/ primicima i te </w:t>
      </w:r>
      <w:r w:rsidRPr="00E26F4F">
        <w:rPr>
          <w:rFonts w:ascii="Times New Roman" w:hAnsi="Times New Roman" w:cs="Times New Roman"/>
        </w:rPr>
        <w:t xml:space="preserve">iznose </w:t>
      </w:r>
      <w:r w:rsidR="00653C1F">
        <w:rPr>
          <w:rFonts w:ascii="Times New Roman" w:eastAsia="Times New Roman" w:hAnsi="Times New Roman" w:cs="Times New Roman"/>
          <w:szCs w:val="24"/>
          <w:lang w:eastAsia="hr-HR"/>
        </w:rPr>
        <w:t>3.625.392,21</w:t>
      </w:r>
      <w:r>
        <w:rPr>
          <w:rFonts w:ascii="Times New Roman" w:eastAsia="Times New Roman" w:hAnsi="Times New Roman" w:cs="Times New Roman"/>
          <w:szCs w:val="24"/>
          <w:lang w:eastAsia="hr-HR"/>
        </w:rPr>
        <w:t xml:space="preserve"> </w:t>
      </w:r>
      <w:r>
        <w:rPr>
          <w:rFonts w:ascii="Times New Roman" w:hAnsi="Times New Roman" w:cs="Times New Roman"/>
        </w:rPr>
        <w:t>eura. Planirani rashodi odnose se na rashode poslovanja</w:t>
      </w:r>
      <w:r w:rsidR="00653C1F">
        <w:rPr>
          <w:rFonts w:ascii="Times New Roman" w:hAnsi="Times New Roman" w:cs="Times New Roman"/>
        </w:rPr>
        <w:t xml:space="preserve"> u iznosu 1.413.598,34 eura</w:t>
      </w:r>
      <w:r>
        <w:rPr>
          <w:rFonts w:ascii="Times New Roman" w:hAnsi="Times New Roman" w:cs="Times New Roman"/>
        </w:rPr>
        <w:t xml:space="preserve"> </w:t>
      </w:r>
      <w:r w:rsidR="00653C1F">
        <w:rPr>
          <w:rFonts w:ascii="Times New Roman" w:hAnsi="Times New Roman" w:cs="Times New Roman"/>
        </w:rPr>
        <w:t>,</w:t>
      </w:r>
      <w:r>
        <w:rPr>
          <w:rFonts w:ascii="Times New Roman" w:hAnsi="Times New Roman" w:cs="Times New Roman"/>
        </w:rPr>
        <w:t xml:space="preserve"> rashode za nabavu nefinancijske imovine </w:t>
      </w:r>
      <w:r w:rsidR="00893EF1">
        <w:rPr>
          <w:rFonts w:ascii="Times New Roman" w:hAnsi="Times New Roman" w:cs="Times New Roman"/>
        </w:rPr>
        <w:t xml:space="preserve">i iznose </w:t>
      </w:r>
      <w:r w:rsidR="00653C1F">
        <w:rPr>
          <w:rFonts w:ascii="Times New Roman" w:hAnsi="Times New Roman" w:cs="Times New Roman"/>
        </w:rPr>
        <w:t xml:space="preserve">1.960.134,00 </w:t>
      </w:r>
      <w:r w:rsidR="00893EF1">
        <w:rPr>
          <w:rFonts w:ascii="Times New Roman" w:hAnsi="Times New Roman" w:cs="Times New Roman"/>
        </w:rPr>
        <w:t>eur</w:t>
      </w:r>
      <w:r w:rsidR="00653C1F">
        <w:rPr>
          <w:rFonts w:ascii="Times New Roman" w:hAnsi="Times New Roman" w:cs="Times New Roman"/>
        </w:rPr>
        <w:t>a, te izdatke za otplatu glavnice primljenih kredita u iznosu 99.542,00 eura.</w:t>
      </w:r>
      <w:r>
        <w:rPr>
          <w:rFonts w:ascii="Times New Roman" w:hAnsi="Times New Roman" w:cs="Times New Roman"/>
        </w:rPr>
        <w:t xml:space="preserve"> </w:t>
      </w:r>
      <w:r w:rsidR="00653C1F">
        <w:rPr>
          <w:rFonts w:ascii="Times New Roman" w:hAnsi="Times New Roman" w:cs="Times New Roman"/>
        </w:rPr>
        <w:t xml:space="preserve">Izmjenama i dopunama proračuna za 2023.godinu </w:t>
      </w:r>
      <w:r>
        <w:rPr>
          <w:rFonts w:ascii="Times New Roman" w:hAnsi="Times New Roman" w:cs="Times New Roman"/>
        </w:rPr>
        <w:t xml:space="preserve"> godinu </w:t>
      </w:r>
      <w:r w:rsidR="00653C1F">
        <w:rPr>
          <w:rFonts w:ascii="Times New Roman" w:hAnsi="Times New Roman" w:cs="Times New Roman"/>
        </w:rPr>
        <w:t xml:space="preserve">rashodi </w:t>
      </w:r>
      <w:r>
        <w:rPr>
          <w:rFonts w:ascii="Times New Roman" w:hAnsi="Times New Roman" w:cs="Times New Roman"/>
        </w:rPr>
        <w:t xml:space="preserve">izdaci </w:t>
      </w:r>
      <w:r w:rsidR="00893EF1">
        <w:rPr>
          <w:rFonts w:ascii="Times New Roman" w:hAnsi="Times New Roman" w:cs="Times New Roman"/>
        </w:rPr>
        <w:t xml:space="preserve">su planirani u iznosu </w:t>
      </w:r>
      <w:r w:rsidR="00ED76A6">
        <w:rPr>
          <w:rFonts w:ascii="Times New Roman" w:hAnsi="Times New Roman" w:cs="Times New Roman"/>
        </w:rPr>
        <w:t>3.473.274,34 eura, te pokriće manjka iz prethodnog razdoblja u iznosu 15.117,87 eura.</w:t>
      </w:r>
    </w:p>
    <w:tbl>
      <w:tblPr>
        <w:tblStyle w:val="TableGrid"/>
        <w:tblW w:w="9062" w:type="dxa"/>
        <w:tblLook w:val="04A0" w:firstRow="1" w:lastRow="0" w:firstColumn="1" w:lastColumn="0" w:noHBand="0" w:noVBand="1"/>
      </w:tblPr>
      <w:tblGrid>
        <w:gridCol w:w="977"/>
        <w:gridCol w:w="2562"/>
        <w:gridCol w:w="1557"/>
        <w:gridCol w:w="1478"/>
        <w:gridCol w:w="935"/>
        <w:gridCol w:w="1553"/>
      </w:tblGrid>
      <w:tr w:rsidR="00423215" w:rsidRPr="006B0556" w14:paraId="1E44D077" w14:textId="77777777" w:rsidTr="00A77934">
        <w:trPr>
          <w:trHeight w:val="492"/>
        </w:trPr>
        <w:tc>
          <w:tcPr>
            <w:tcW w:w="977" w:type="dxa"/>
            <w:vAlign w:val="center"/>
            <w:hideMark/>
          </w:tcPr>
          <w:p w14:paraId="30473D3F" w14:textId="77777777" w:rsidR="00423215" w:rsidRPr="006B0556" w:rsidRDefault="00423215" w:rsidP="00A77934">
            <w:pPr>
              <w:rPr>
                <w:rFonts w:ascii="Times New Roman" w:eastAsia="Times New Roman" w:hAnsi="Times New Roman" w:cs="Times New Roman"/>
                <w:b/>
                <w:bCs/>
                <w:sz w:val="20"/>
                <w:szCs w:val="20"/>
                <w:lang w:eastAsia="hr-HR"/>
              </w:rPr>
            </w:pPr>
            <w:r w:rsidRPr="006B0556">
              <w:rPr>
                <w:rFonts w:ascii="Times New Roman" w:hAnsi="Times New Roman" w:cs="Times New Roman"/>
                <w:sz w:val="20"/>
                <w:szCs w:val="20"/>
              </w:rPr>
              <w:br w:type="page"/>
            </w:r>
            <w:r w:rsidRPr="006B0556">
              <w:rPr>
                <w:rFonts w:ascii="Times New Roman" w:eastAsia="Times New Roman" w:hAnsi="Times New Roman" w:cs="Times New Roman"/>
                <w:b/>
                <w:bCs/>
                <w:sz w:val="20"/>
                <w:szCs w:val="20"/>
                <w:lang w:eastAsia="hr-HR"/>
              </w:rPr>
              <w:t xml:space="preserve">BROJ </w:t>
            </w:r>
            <w:r w:rsidRPr="006B0556">
              <w:rPr>
                <w:rFonts w:ascii="Times New Roman" w:eastAsia="Times New Roman" w:hAnsi="Times New Roman" w:cs="Times New Roman"/>
                <w:b/>
                <w:bCs/>
                <w:sz w:val="20"/>
                <w:szCs w:val="20"/>
                <w:lang w:eastAsia="hr-HR"/>
              </w:rPr>
              <w:br/>
              <w:t>KONTA</w:t>
            </w:r>
          </w:p>
        </w:tc>
        <w:tc>
          <w:tcPr>
            <w:tcW w:w="2562" w:type="dxa"/>
            <w:vAlign w:val="center"/>
            <w:hideMark/>
          </w:tcPr>
          <w:p w14:paraId="38056C4F" w14:textId="77777777" w:rsidR="00423215" w:rsidRPr="006B0556" w:rsidRDefault="00423215" w:rsidP="00A77934">
            <w:pPr>
              <w:jc w:val="cente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VRSTA RASHODA</w:t>
            </w:r>
          </w:p>
        </w:tc>
        <w:tc>
          <w:tcPr>
            <w:tcW w:w="1557" w:type="dxa"/>
            <w:vAlign w:val="center"/>
            <w:hideMark/>
          </w:tcPr>
          <w:p w14:paraId="4318E50C" w14:textId="77777777" w:rsidR="00423215" w:rsidRPr="006B0556" w:rsidRDefault="00423215" w:rsidP="00A77934">
            <w:pPr>
              <w:jc w:val="cente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PLANIRANO</w:t>
            </w:r>
          </w:p>
        </w:tc>
        <w:tc>
          <w:tcPr>
            <w:tcW w:w="1478" w:type="dxa"/>
            <w:vAlign w:val="center"/>
            <w:hideMark/>
          </w:tcPr>
          <w:p w14:paraId="2D17C8BD" w14:textId="77777777" w:rsidR="00423215" w:rsidRPr="006B0556" w:rsidRDefault="00423215" w:rsidP="00A77934">
            <w:pPr>
              <w:jc w:val="cente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PROMJENA IZNOS</w:t>
            </w:r>
          </w:p>
        </w:tc>
        <w:tc>
          <w:tcPr>
            <w:tcW w:w="935" w:type="dxa"/>
            <w:vAlign w:val="center"/>
            <w:hideMark/>
          </w:tcPr>
          <w:p w14:paraId="047CCA2A" w14:textId="77777777" w:rsidR="00423215" w:rsidRPr="006B0556" w:rsidRDefault="00423215" w:rsidP="00A77934">
            <w:pPr>
              <w:jc w:val="cente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w:t>
            </w:r>
          </w:p>
        </w:tc>
        <w:tc>
          <w:tcPr>
            <w:tcW w:w="1553" w:type="dxa"/>
            <w:vAlign w:val="center"/>
            <w:hideMark/>
          </w:tcPr>
          <w:p w14:paraId="42645605" w14:textId="77777777" w:rsidR="00423215" w:rsidRPr="006B0556" w:rsidRDefault="00423215" w:rsidP="00A77934">
            <w:pPr>
              <w:jc w:val="cente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NOVI IZNOS</w:t>
            </w:r>
          </w:p>
        </w:tc>
      </w:tr>
      <w:tr w:rsidR="00423215" w:rsidRPr="006B0556" w14:paraId="524488D3" w14:textId="77777777" w:rsidTr="00A77934">
        <w:trPr>
          <w:trHeight w:val="258"/>
        </w:trPr>
        <w:tc>
          <w:tcPr>
            <w:tcW w:w="3539" w:type="dxa"/>
            <w:gridSpan w:val="2"/>
            <w:vAlign w:val="center"/>
          </w:tcPr>
          <w:p w14:paraId="50FE261E" w14:textId="77777777" w:rsidR="00423215" w:rsidRPr="006B0556" w:rsidRDefault="00423215" w:rsidP="00A77934">
            <w:pPr>
              <w:jc w:val="both"/>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UKUPNI RASHODI I IZDACI</w:t>
            </w:r>
          </w:p>
        </w:tc>
        <w:tc>
          <w:tcPr>
            <w:tcW w:w="1557" w:type="dxa"/>
            <w:vAlign w:val="center"/>
          </w:tcPr>
          <w:p w14:paraId="41093247" w14:textId="77777777" w:rsidR="00423215" w:rsidRPr="006B0556" w:rsidRDefault="00B14D48"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3.473.274,34</w:t>
            </w:r>
          </w:p>
        </w:tc>
        <w:tc>
          <w:tcPr>
            <w:tcW w:w="1478" w:type="dxa"/>
            <w:vAlign w:val="center"/>
          </w:tcPr>
          <w:p w14:paraId="18DA9E6B" w14:textId="77777777" w:rsidR="00423215" w:rsidRPr="006B0556" w:rsidRDefault="00B14D48"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-38.071,66</w:t>
            </w:r>
          </w:p>
        </w:tc>
        <w:tc>
          <w:tcPr>
            <w:tcW w:w="935" w:type="dxa"/>
            <w:vAlign w:val="center"/>
          </w:tcPr>
          <w:p w14:paraId="15FC336F" w14:textId="77777777" w:rsidR="00423215" w:rsidRPr="006B0556" w:rsidRDefault="00B14D48" w:rsidP="00A77934">
            <w:pPr>
              <w:jc w:val="right"/>
              <w:rPr>
                <w:rFonts w:ascii="Times New Roman" w:eastAsia="Times New Roman" w:hAnsi="Times New Roman" w:cs="Times New Roman"/>
                <w:sz w:val="20"/>
                <w:szCs w:val="20"/>
                <w:lang w:eastAsia="hr-HR"/>
              </w:rPr>
            </w:pPr>
            <w:r>
              <w:rPr>
                <w:rFonts w:ascii="Times New Roman" w:hAnsi="Times New Roman" w:cs="Times New Roman"/>
                <w:b/>
                <w:bCs/>
                <w:sz w:val="20"/>
                <w:szCs w:val="20"/>
              </w:rPr>
              <w:t>-2,6</w:t>
            </w:r>
            <w:r w:rsidR="00423215">
              <w:rPr>
                <w:rFonts w:ascii="Times New Roman" w:hAnsi="Times New Roman" w:cs="Times New Roman"/>
                <w:b/>
                <w:bCs/>
                <w:sz w:val="20"/>
                <w:szCs w:val="20"/>
              </w:rPr>
              <w:t>%</w:t>
            </w:r>
          </w:p>
        </w:tc>
        <w:tc>
          <w:tcPr>
            <w:tcW w:w="1553" w:type="dxa"/>
            <w:vAlign w:val="center"/>
          </w:tcPr>
          <w:p w14:paraId="074DE485" w14:textId="77777777" w:rsidR="00423215" w:rsidRPr="006B0556" w:rsidRDefault="00B14D48"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1.413.598,34</w:t>
            </w:r>
          </w:p>
        </w:tc>
      </w:tr>
      <w:tr w:rsidR="00423215" w:rsidRPr="006B0556" w14:paraId="1BF50E87" w14:textId="77777777" w:rsidTr="00A77934">
        <w:trPr>
          <w:trHeight w:val="264"/>
        </w:trPr>
        <w:tc>
          <w:tcPr>
            <w:tcW w:w="977" w:type="dxa"/>
            <w:noWrap/>
            <w:vAlign w:val="center"/>
            <w:hideMark/>
          </w:tcPr>
          <w:p w14:paraId="2A41DD92" w14:textId="77777777" w:rsidR="00423215" w:rsidRPr="006B0556" w:rsidRDefault="00423215" w:rsidP="00A77934">
            <w:pP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3</w:t>
            </w:r>
          </w:p>
        </w:tc>
        <w:tc>
          <w:tcPr>
            <w:tcW w:w="2562" w:type="dxa"/>
            <w:noWrap/>
            <w:vAlign w:val="center"/>
            <w:hideMark/>
          </w:tcPr>
          <w:p w14:paraId="3BDDF87D" w14:textId="77777777" w:rsidR="00423215" w:rsidRPr="006B0556" w:rsidRDefault="00423215" w:rsidP="00A77934">
            <w:pP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Rashodi poslovanja</w:t>
            </w:r>
          </w:p>
        </w:tc>
        <w:tc>
          <w:tcPr>
            <w:tcW w:w="1557" w:type="dxa"/>
            <w:noWrap/>
            <w:vAlign w:val="center"/>
          </w:tcPr>
          <w:p w14:paraId="4D92B411" w14:textId="77777777" w:rsidR="00423215" w:rsidRPr="006B0556" w:rsidRDefault="00423215" w:rsidP="00A77934">
            <w:pPr>
              <w:jc w:val="right"/>
              <w:rPr>
                <w:rFonts w:ascii="Times New Roman" w:eastAsia="Times New Roman" w:hAnsi="Times New Roman" w:cs="Times New Roman"/>
                <w:b/>
                <w:bCs/>
                <w:sz w:val="20"/>
                <w:szCs w:val="20"/>
                <w:lang w:eastAsia="hr-HR"/>
              </w:rPr>
            </w:pPr>
            <w:r w:rsidRPr="006B0556">
              <w:rPr>
                <w:rFonts w:ascii="Times New Roman" w:hAnsi="Times New Roman" w:cs="Times New Roman"/>
                <w:b/>
                <w:bCs/>
                <w:sz w:val="20"/>
                <w:szCs w:val="20"/>
              </w:rPr>
              <w:t>1</w:t>
            </w:r>
            <w:r w:rsidR="007C40FD">
              <w:rPr>
                <w:rFonts w:ascii="Times New Roman" w:hAnsi="Times New Roman" w:cs="Times New Roman"/>
                <w:b/>
                <w:bCs/>
                <w:sz w:val="20"/>
                <w:szCs w:val="20"/>
              </w:rPr>
              <w:t>.900.57,00</w:t>
            </w:r>
          </w:p>
        </w:tc>
        <w:tc>
          <w:tcPr>
            <w:tcW w:w="1478" w:type="dxa"/>
            <w:noWrap/>
            <w:vAlign w:val="center"/>
          </w:tcPr>
          <w:p w14:paraId="1012D628" w14:textId="77777777" w:rsidR="00423215" w:rsidRPr="006B0556" w:rsidRDefault="007C40FD" w:rsidP="00A77934">
            <w:pPr>
              <w:jc w:val="right"/>
              <w:rPr>
                <w:rFonts w:ascii="Times New Roman" w:eastAsia="Times New Roman" w:hAnsi="Times New Roman" w:cs="Times New Roman"/>
                <w:b/>
                <w:bCs/>
                <w:sz w:val="20"/>
                <w:szCs w:val="20"/>
                <w:lang w:eastAsia="hr-HR"/>
              </w:rPr>
            </w:pPr>
            <w:r>
              <w:rPr>
                <w:rFonts w:ascii="Times New Roman" w:hAnsi="Times New Roman" w:cs="Times New Roman"/>
                <w:b/>
                <w:bCs/>
                <w:sz w:val="20"/>
                <w:szCs w:val="20"/>
              </w:rPr>
              <w:t>420.766,00</w:t>
            </w:r>
          </w:p>
        </w:tc>
        <w:tc>
          <w:tcPr>
            <w:tcW w:w="935" w:type="dxa"/>
            <w:noWrap/>
            <w:vAlign w:val="center"/>
          </w:tcPr>
          <w:p w14:paraId="3DAE782D" w14:textId="77777777" w:rsidR="00423215" w:rsidRPr="006B0556" w:rsidRDefault="007C40FD" w:rsidP="00A77934">
            <w:pPr>
              <w:jc w:val="right"/>
              <w:rPr>
                <w:rFonts w:ascii="Times New Roman" w:eastAsia="Times New Roman" w:hAnsi="Times New Roman" w:cs="Times New Roman"/>
                <w:b/>
                <w:bCs/>
                <w:sz w:val="20"/>
                <w:szCs w:val="20"/>
                <w:lang w:eastAsia="hr-HR"/>
              </w:rPr>
            </w:pPr>
            <w:r>
              <w:rPr>
                <w:rFonts w:ascii="Times New Roman" w:hAnsi="Times New Roman" w:cs="Times New Roman"/>
                <w:b/>
                <w:bCs/>
                <w:sz w:val="20"/>
                <w:szCs w:val="20"/>
              </w:rPr>
              <w:t>22,1</w:t>
            </w:r>
            <w:r w:rsidR="00423215" w:rsidRPr="006B0556">
              <w:rPr>
                <w:rFonts w:ascii="Times New Roman" w:hAnsi="Times New Roman" w:cs="Times New Roman"/>
                <w:b/>
                <w:bCs/>
                <w:sz w:val="20"/>
                <w:szCs w:val="20"/>
              </w:rPr>
              <w:t>%</w:t>
            </w:r>
          </w:p>
        </w:tc>
        <w:tc>
          <w:tcPr>
            <w:tcW w:w="1553" w:type="dxa"/>
            <w:noWrap/>
            <w:vAlign w:val="center"/>
          </w:tcPr>
          <w:p w14:paraId="6945204D" w14:textId="77777777" w:rsidR="00423215" w:rsidRPr="006B0556" w:rsidRDefault="00423215" w:rsidP="00A77934">
            <w:pPr>
              <w:jc w:val="right"/>
              <w:rPr>
                <w:rFonts w:ascii="Times New Roman" w:eastAsia="Times New Roman" w:hAnsi="Times New Roman" w:cs="Times New Roman"/>
                <w:b/>
                <w:bCs/>
                <w:sz w:val="20"/>
                <w:szCs w:val="20"/>
                <w:lang w:eastAsia="hr-HR"/>
              </w:rPr>
            </w:pPr>
            <w:r w:rsidRPr="006B0556">
              <w:rPr>
                <w:rFonts w:ascii="Times New Roman" w:hAnsi="Times New Roman" w:cs="Times New Roman"/>
                <w:b/>
                <w:bCs/>
                <w:sz w:val="20"/>
                <w:szCs w:val="20"/>
              </w:rPr>
              <w:t>2.</w:t>
            </w:r>
            <w:r w:rsidR="007C40FD">
              <w:rPr>
                <w:rFonts w:ascii="Times New Roman" w:hAnsi="Times New Roman" w:cs="Times New Roman"/>
                <w:b/>
                <w:bCs/>
                <w:sz w:val="20"/>
                <w:szCs w:val="20"/>
              </w:rPr>
              <w:t>321.273,00</w:t>
            </w:r>
          </w:p>
        </w:tc>
      </w:tr>
      <w:tr w:rsidR="00423215" w:rsidRPr="006B0556" w14:paraId="66F84578" w14:textId="77777777" w:rsidTr="00A77934">
        <w:trPr>
          <w:trHeight w:val="264"/>
        </w:trPr>
        <w:tc>
          <w:tcPr>
            <w:tcW w:w="977" w:type="dxa"/>
            <w:noWrap/>
            <w:vAlign w:val="center"/>
            <w:hideMark/>
          </w:tcPr>
          <w:p w14:paraId="233B21BE"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31</w:t>
            </w:r>
          </w:p>
        </w:tc>
        <w:tc>
          <w:tcPr>
            <w:tcW w:w="2562" w:type="dxa"/>
            <w:noWrap/>
            <w:vAlign w:val="center"/>
            <w:hideMark/>
          </w:tcPr>
          <w:p w14:paraId="2E8A418D"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Rashodi za zaposlene</w:t>
            </w:r>
          </w:p>
        </w:tc>
        <w:tc>
          <w:tcPr>
            <w:tcW w:w="1557" w:type="dxa"/>
            <w:noWrap/>
            <w:vAlign w:val="center"/>
          </w:tcPr>
          <w:p w14:paraId="09019BA9" w14:textId="77777777" w:rsidR="00423215" w:rsidRPr="006B0556" w:rsidRDefault="00762029"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375.209,00</w:t>
            </w:r>
          </w:p>
        </w:tc>
        <w:tc>
          <w:tcPr>
            <w:tcW w:w="1478" w:type="dxa"/>
            <w:noWrap/>
            <w:vAlign w:val="center"/>
          </w:tcPr>
          <w:p w14:paraId="1DBD6947" w14:textId="77777777" w:rsidR="00423215" w:rsidRPr="006B0556" w:rsidRDefault="00762029"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78.470,00</w:t>
            </w:r>
          </w:p>
        </w:tc>
        <w:tc>
          <w:tcPr>
            <w:tcW w:w="935" w:type="dxa"/>
            <w:noWrap/>
            <w:vAlign w:val="center"/>
          </w:tcPr>
          <w:p w14:paraId="067C9C31" w14:textId="77777777" w:rsidR="00423215" w:rsidRPr="006B0556" w:rsidRDefault="00762029"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20,9</w:t>
            </w:r>
            <w:r w:rsidR="007C40FD">
              <w:rPr>
                <w:rFonts w:ascii="Times New Roman" w:eastAsia="Times New Roman" w:hAnsi="Times New Roman" w:cs="Times New Roman"/>
                <w:sz w:val="20"/>
                <w:szCs w:val="20"/>
                <w:lang w:eastAsia="hr-HR"/>
              </w:rPr>
              <w:t>%</w:t>
            </w:r>
          </w:p>
        </w:tc>
        <w:tc>
          <w:tcPr>
            <w:tcW w:w="1553" w:type="dxa"/>
            <w:noWrap/>
            <w:vAlign w:val="center"/>
          </w:tcPr>
          <w:p w14:paraId="7580BDA4" w14:textId="77777777" w:rsidR="00423215" w:rsidRPr="006B0556" w:rsidRDefault="00762029"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453.679,00</w:t>
            </w:r>
          </w:p>
        </w:tc>
      </w:tr>
      <w:tr w:rsidR="00423215" w:rsidRPr="006B0556" w14:paraId="513DFD0C" w14:textId="77777777" w:rsidTr="00A77934">
        <w:trPr>
          <w:trHeight w:val="264"/>
        </w:trPr>
        <w:tc>
          <w:tcPr>
            <w:tcW w:w="977" w:type="dxa"/>
            <w:noWrap/>
            <w:vAlign w:val="center"/>
            <w:hideMark/>
          </w:tcPr>
          <w:p w14:paraId="5D8E0766"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32</w:t>
            </w:r>
          </w:p>
        </w:tc>
        <w:tc>
          <w:tcPr>
            <w:tcW w:w="2562" w:type="dxa"/>
            <w:noWrap/>
            <w:vAlign w:val="center"/>
            <w:hideMark/>
          </w:tcPr>
          <w:p w14:paraId="2CBEC918"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Materijalni rashodi</w:t>
            </w:r>
          </w:p>
        </w:tc>
        <w:tc>
          <w:tcPr>
            <w:tcW w:w="1557" w:type="dxa"/>
            <w:noWrap/>
            <w:vAlign w:val="center"/>
          </w:tcPr>
          <w:p w14:paraId="2E356CEB" w14:textId="77777777" w:rsidR="00423215" w:rsidRPr="006B0556" w:rsidRDefault="00762029"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582.268,00</w:t>
            </w:r>
          </w:p>
        </w:tc>
        <w:tc>
          <w:tcPr>
            <w:tcW w:w="1478" w:type="dxa"/>
            <w:noWrap/>
            <w:vAlign w:val="center"/>
          </w:tcPr>
          <w:p w14:paraId="52A04CFC" w14:textId="77777777" w:rsidR="00423215" w:rsidRPr="006B0556" w:rsidRDefault="00762029"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61.387,34</w:t>
            </w:r>
          </w:p>
        </w:tc>
        <w:tc>
          <w:tcPr>
            <w:tcW w:w="935" w:type="dxa"/>
            <w:noWrap/>
            <w:vAlign w:val="center"/>
          </w:tcPr>
          <w:p w14:paraId="6AB642AD" w14:textId="77777777" w:rsidR="00423215" w:rsidRPr="006B0556" w:rsidRDefault="00762029" w:rsidP="00A77934">
            <w:pPr>
              <w:jc w:val="right"/>
              <w:rPr>
                <w:rFonts w:ascii="Times New Roman" w:eastAsia="Times New Roman" w:hAnsi="Times New Roman" w:cs="Times New Roman"/>
                <w:sz w:val="20"/>
                <w:szCs w:val="20"/>
                <w:lang w:eastAsia="hr-HR"/>
              </w:rPr>
            </w:pPr>
            <w:r>
              <w:rPr>
                <w:rFonts w:ascii="Times New Roman" w:hAnsi="Times New Roman" w:cs="Times New Roman"/>
                <w:sz w:val="20"/>
                <w:szCs w:val="20"/>
              </w:rPr>
              <w:t>10</w:t>
            </w:r>
            <w:r w:rsidR="007C40FD">
              <w:rPr>
                <w:rFonts w:ascii="Times New Roman" w:hAnsi="Times New Roman" w:cs="Times New Roman"/>
                <w:sz w:val="20"/>
                <w:szCs w:val="20"/>
              </w:rPr>
              <w:t>,5</w:t>
            </w:r>
            <w:r w:rsidR="00423215" w:rsidRPr="006B0556">
              <w:rPr>
                <w:rFonts w:ascii="Times New Roman" w:hAnsi="Times New Roman" w:cs="Times New Roman"/>
                <w:sz w:val="20"/>
                <w:szCs w:val="20"/>
              </w:rPr>
              <w:t>%</w:t>
            </w:r>
          </w:p>
        </w:tc>
        <w:tc>
          <w:tcPr>
            <w:tcW w:w="1553" w:type="dxa"/>
            <w:noWrap/>
            <w:vAlign w:val="center"/>
          </w:tcPr>
          <w:p w14:paraId="6D28CC99" w14:textId="77777777" w:rsidR="00423215" w:rsidRPr="006B0556" w:rsidRDefault="00762029"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643.655,34</w:t>
            </w:r>
          </w:p>
        </w:tc>
      </w:tr>
      <w:tr w:rsidR="00423215" w:rsidRPr="006B0556" w14:paraId="6489FD10" w14:textId="77777777" w:rsidTr="00A77934">
        <w:trPr>
          <w:trHeight w:val="264"/>
        </w:trPr>
        <w:tc>
          <w:tcPr>
            <w:tcW w:w="977" w:type="dxa"/>
            <w:noWrap/>
            <w:vAlign w:val="center"/>
            <w:hideMark/>
          </w:tcPr>
          <w:p w14:paraId="52218BC0"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34</w:t>
            </w:r>
          </w:p>
        </w:tc>
        <w:tc>
          <w:tcPr>
            <w:tcW w:w="2562" w:type="dxa"/>
            <w:noWrap/>
            <w:vAlign w:val="center"/>
            <w:hideMark/>
          </w:tcPr>
          <w:p w14:paraId="6BFB2F25"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Financijski rashodi</w:t>
            </w:r>
          </w:p>
        </w:tc>
        <w:tc>
          <w:tcPr>
            <w:tcW w:w="1557" w:type="dxa"/>
            <w:noWrap/>
            <w:vAlign w:val="center"/>
          </w:tcPr>
          <w:p w14:paraId="1E4C9BF3"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28.800,00</w:t>
            </w:r>
          </w:p>
        </w:tc>
        <w:tc>
          <w:tcPr>
            <w:tcW w:w="1478" w:type="dxa"/>
            <w:noWrap/>
            <w:vAlign w:val="center"/>
          </w:tcPr>
          <w:p w14:paraId="7C077657"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-9.968,00</w:t>
            </w:r>
          </w:p>
        </w:tc>
        <w:tc>
          <w:tcPr>
            <w:tcW w:w="935" w:type="dxa"/>
            <w:noWrap/>
            <w:vAlign w:val="center"/>
          </w:tcPr>
          <w:p w14:paraId="4553E93B"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hAnsi="Times New Roman" w:cs="Times New Roman"/>
                <w:sz w:val="20"/>
                <w:szCs w:val="20"/>
              </w:rPr>
              <w:t>34,6</w:t>
            </w:r>
            <w:r w:rsidR="00423215" w:rsidRPr="006B0556">
              <w:rPr>
                <w:rFonts w:ascii="Times New Roman" w:hAnsi="Times New Roman" w:cs="Times New Roman"/>
                <w:sz w:val="20"/>
                <w:szCs w:val="20"/>
              </w:rPr>
              <w:t>%</w:t>
            </w:r>
          </w:p>
        </w:tc>
        <w:tc>
          <w:tcPr>
            <w:tcW w:w="1553" w:type="dxa"/>
            <w:noWrap/>
            <w:vAlign w:val="center"/>
          </w:tcPr>
          <w:p w14:paraId="3F275F90"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18.832,00</w:t>
            </w:r>
          </w:p>
        </w:tc>
      </w:tr>
      <w:tr w:rsidR="00423215" w:rsidRPr="006B0556" w14:paraId="1BE86562" w14:textId="77777777" w:rsidTr="00A77934">
        <w:trPr>
          <w:trHeight w:val="264"/>
        </w:trPr>
        <w:tc>
          <w:tcPr>
            <w:tcW w:w="977" w:type="dxa"/>
            <w:noWrap/>
            <w:vAlign w:val="center"/>
            <w:hideMark/>
          </w:tcPr>
          <w:p w14:paraId="1CBE4248"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35</w:t>
            </w:r>
          </w:p>
        </w:tc>
        <w:tc>
          <w:tcPr>
            <w:tcW w:w="2562" w:type="dxa"/>
            <w:noWrap/>
            <w:vAlign w:val="center"/>
            <w:hideMark/>
          </w:tcPr>
          <w:p w14:paraId="4A01741C"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Subvencije</w:t>
            </w:r>
          </w:p>
        </w:tc>
        <w:tc>
          <w:tcPr>
            <w:tcW w:w="1557" w:type="dxa"/>
            <w:noWrap/>
            <w:vAlign w:val="center"/>
          </w:tcPr>
          <w:p w14:paraId="34D0399A"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99.144,00</w:t>
            </w:r>
          </w:p>
        </w:tc>
        <w:tc>
          <w:tcPr>
            <w:tcW w:w="1478" w:type="dxa"/>
            <w:noWrap/>
            <w:vAlign w:val="center"/>
          </w:tcPr>
          <w:p w14:paraId="333EA436"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-42.691,00</w:t>
            </w:r>
          </w:p>
        </w:tc>
        <w:tc>
          <w:tcPr>
            <w:tcW w:w="935" w:type="dxa"/>
            <w:noWrap/>
            <w:vAlign w:val="center"/>
          </w:tcPr>
          <w:p w14:paraId="052E683D"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hAnsi="Times New Roman" w:cs="Times New Roman"/>
                <w:sz w:val="20"/>
                <w:szCs w:val="20"/>
              </w:rPr>
              <w:t>-43,1</w:t>
            </w:r>
            <w:r w:rsidR="00423215" w:rsidRPr="006B0556">
              <w:rPr>
                <w:rFonts w:ascii="Times New Roman" w:hAnsi="Times New Roman" w:cs="Times New Roman"/>
                <w:sz w:val="20"/>
                <w:szCs w:val="20"/>
              </w:rPr>
              <w:t>%</w:t>
            </w:r>
          </w:p>
        </w:tc>
        <w:tc>
          <w:tcPr>
            <w:tcW w:w="1553" w:type="dxa"/>
            <w:noWrap/>
            <w:vAlign w:val="center"/>
          </w:tcPr>
          <w:p w14:paraId="60619D9C"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56.453,00</w:t>
            </w:r>
          </w:p>
        </w:tc>
      </w:tr>
      <w:tr w:rsidR="00423215" w:rsidRPr="006B0556" w14:paraId="0346DF4A" w14:textId="77777777" w:rsidTr="00A77934">
        <w:trPr>
          <w:trHeight w:val="264"/>
        </w:trPr>
        <w:tc>
          <w:tcPr>
            <w:tcW w:w="977" w:type="dxa"/>
            <w:noWrap/>
            <w:vAlign w:val="center"/>
            <w:hideMark/>
          </w:tcPr>
          <w:p w14:paraId="3D860FCF"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36</w:t>
            </w:r>
          </w:p>
        </w:tc>
        <w:tc>
          <w:tcPr>
            <w:tcW w:w="2562" w:type="dxa"/>
            <w:noWrap/>
            <w:vAlign w:val="center"/>
            <w:hideMark/>
          </w:tcPr>
          <w:p w14:paraId="5B193C4F"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Pomoći dane u inozemstvo i unutar općeg proračuna</w:t>
            </w:r>
          </w:p>
        </w:tc>
        <w:tc>
          <w:tcPr>
            <w:tcW w:w="1557" w:type="dxa"/>
            <w:noWrap/>
            <w:vAlign w:val="center"/>
          </w:tcPr>
          <w:p w14:paraId="722B80CE"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54.549,00</w:t>
            </w:r>
          </w:p>
        </w:tc>
        <w:tc>
          <w:tcPr>
            <w:tcW w:w="1478" w:type="dxa"/>
            <w:noWrap/>
            <w:vAlign w:val="center"/>
          </w:tcPr>
          <w:p w14:paraId="09F96470"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-33.008,00</w:t>
            </w:r>
          </w:p>
        </w:tc>
        <w:tc>
          <w:tcPr>
            <w:tcW w:w="935" w:type="dxa"/>
            <w:noWrap/>
            <w:vAlign w:val="center"/>
          </w:tcPr>
          <w:p w14:paraId="3F8ECB12"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hAnsi="Times New Roman" w:cs="Times New Roman"/>
                <w:sz w:val="20"/>
                <w:szCs w:val="20"/>
              </w:rPr>
              <w:t>-60,5</w:t>
            </w:r>
            <w:r w:rsidR="00423215" w:rsidRPr="006B0556">
              <w:rPr>
                <w:rFonts w:ascii="Times New Roman" w:hAnsi="Times New Roman" w:cs="Times New Roman"/>
                <w:sz w:val="20"/>
                <w:szCs w:val="20"/>
              </w:rPr>
              <w:t>%</w:t>
            </w:r>
          </w:p>
        </w:tc>
        <w:tc>
          <w:tcPr>
            <w:tcW w:w="1553" w:type="dxa"/>
            <w:noWrap/>
            <w:vAlign w:val="center"/>
          </w:tcPr>
          <w:p w14:paraId="641135B9"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21.541,00</w:t>
            </w:r>
          </w:p>
        </w:tc>
      </w:tr>
      <w:tr w:rsidR="00423215" w:rsidRPr="006B0556" w14:paraId="5BF8AB59" w14:textId="77777777" w:rsidTr="00A77934">
        <w:trPr>
          <w:trHeight w:val="264"/>
        </w:trPr>
        <w:tc>
          <w:tcPr>
            <w:tcW w:w="977" w:type="dxa"/>
            <w:noWrap/>
            <w:vAlign w:val="center"/>
            <w:hideMark/>
          </w:tcPr>
          <w:p w14:paraId="50F0CEA2"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37</w:t>
            </w:r>
          </w:p>
        </w:tc>
        <w:tc>
          <w:tcPr>
            <w:tcW w:w="2562" w:type="dxa"/>
            <w:noWrap/>
            <w:vAlign w:val="center"/>
            <w:hideMark/>
          </w:tcPr>
          <w:p w14:paraId="4133F1E6"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Naknade građanima i kućanstvima na temelju osiguranja i druge naknade</w:t>
            </w:r>
          </w:p>
        </w:tc>
        <w:tc>
          <w:tcPr>
            <w:tcW w:w="1557" w:type="dxa"/>
            <w:noWrap/>
            <w:vAlign w:val="center"/>
          </w:tcPr>
          <w:p w14:paraId="00D3D542"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72.863.,00</w:t>
            </w:r>
          </w:p>
        </w:tc>
        <w:tc>
          <w:tcPr>
            <w:tcW w:w="1478" w:type="dxa"/>
            <w:noWrap/>
            <w:vAlign w:val="center"/>
          </w:tcPr>
          <w:p w14:paraId="59A8EA24"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27.250,00</w:t>
            </w:r>
          </w:p>
        </w:tc>
        <w:tc>
          <w:tcPr>
            <w:tcW w:w="935" w:type="dxa"/>
            <w:noWrap/>
            <w:vAlign w:val="center"/>
          </w:tcPr>
          <w:p w14:paraId="402B4484"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hAnsi="Times New Roman" w:cs="Times New Roman"/>
                <w:sz w:val="20"/>
                <w:szCs w:val="20"/>
              </w:rPr>
              <w:t>37,4</w:t>
            </w:r>
            <w:r w:rsidR="00324FC4">
              <w:rPr>
                <w:rFonts w:ascii="Times New Roman" w:hAnsi="Times New Roman" w:cs="Times New Roman"/>
                <w:sz w:val="20"/>
                <w:szCs w:val="20"/>
              </w:rPr>
              <w:t>%</w:t>
            </w:r>
          </w:p>
        </w:tc>
        <w:tc>
          <w:tcPr>
            <w:tcW w:w="1553" w:type="dxa"/>
            <w:noWrap/>
            <w:vAlign w:val="center"/>
          </w:tcPr>
          <w:p w14:paraId="56F04E4C"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100.113,00</w:t>
            </w:r>
          </w:p>
        </w:tc>
      </w:tr>
      <w:tr w:rsidR="00423215" w:rsidRPr="006B0556" w14:paraId="47E01D2E" w14:textId="77777777" w:rsidTr="00A77934">
        <w:trPr>
          <w:trHeight w:val="264"/>
        </w:trPr>
        <w:tc>
          <w:tcPr>
            <w:tcW w:w="977" w:type="dxa"/>
            <w:noWrap/>
            <w:vAlign w:val="center"/>
            <w:hideMark/>
          </w:tcPr>
          <w:p w14:paraId="6DD26B31"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38</w:t>
            </w:r>
          </w:p>
        </w:tc>
        <w:tc>
          <w:tcPr>
            <w:tcW w:w="2562" w:type="dxa"/>
            <w:noWrap/>
            <w:vAlign w:val="center"/>
            <w:hideMark/>
          </w:tcPr>
          <w:p w14:paraId="3C672C4A"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Ostali rashodi</w:t>
            </w:r>
          </w:p>
        </w:tc>
        <w:tc>
          <w:tcPr>
            <w:tcW w:w="1557" w:type="dxa"/>
            <w:noWrap/>
            <w:vAlign w:val="center"/>
          </w:tcPr>
          <w:p w14:paraId="5D1AE587"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238.837,00</w:t>
            </w:r>
          </w:p>
        </w:tc>
        <w:tc>
          <w:tcPr>
            <w:tcW w:w="1478" w:type="dxa"/>
            <w:noWrap/>
            <w:vAlign w:val="center"/>
          </w:tcPr>
          <w:p w14:paraId="6BE4534B"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-119.512,00</w:t>
            </w:r>
          </w:p>
        </w:tc>
        <w:tc>
          <w:tcPr>
            <w:tcW w:w="935" w:type="dxa"/>
            <w:noWrap/>
            <w:vAlign w:val="center"/>
          </w:tcPr>
          <w:p w14:paraId="315C49A0"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hAnsi="Times New Roman" w:cs="Times New Roman"/>
                <w:sz w:val="20"/>
                <w:szCs w:val="20"/>
              </w:rPr>
              <w:t>50,0</w:t>
            </w:r>
            <w:r w:rsidR="00423215" w:rsidRPr="006B0556">
              <w:rPr>
                <w:rFonts w:ascii="Times New Roman" w:hAnsi="Times New Roman" w:cs="Times New Roman"/>
                <w:sz w:val="20"/>
                <w:szCs w:val="20"/>
              </w:rPr>
              <w:t>%</w:t>
            </w:r>
          </w:p>
        </w:tc>
        <w:tc>
          <w:tcPr>
            <w:tcW w:w="1553" w:type="dxa"/>
            <w:noWrap/>
            <w:vAlign w:val="center"/>
          </w:tcPr>
          <w:p w14:paraId="3C814FD3" w14:textId="77777777" w:rsidR="00423215" w:rsidRPr="006B0556" w:rsidRDefault="00B10113"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119.325,00</w:t>
            </w:r>
          </w:p>
        </w:tc>
      </w:tr>
      <w:tr w:rsidR="00423215" w:rsidRPr="006B0556" w14:paraId="664F4B2A" w14:textId="77777777" w:rsidTr="00A77934">
        <w:trPr>
          <w:trHeight w:val="264"/>
        </w:trPr>
        <w:tc>
          <w:tcPr>
            <w:tcW w:w="977" w:type="dxa"/>
            <w:noWrap/>
            <w:vAlign w:val="center"/>
            <w:hideMark/>
          </w:tcPr>
          <w:p w14:paraId="7BCC4B25" w14:textId="77777777" w:rsidR="00423215" w:rsidRPr="006B0556" w:rsidRDefault="00423215" w:rsidP="00A77934">
            <w:pP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4</w:t>
            </w:r>
          </w:p>
        </w:tc>
        <w:tc>
          <w:tcPr>
            <w:tcW w:w="2562" w:type="dxa"/>
            <w:noWrap/>
            <w:vAlign w:val="center"/>
            <w:hideMark/>
          </w:tcPr>
          <w:p w14:paraId="676BB7AF" w14:textId="77777777" w:rsidR="00423215" w:rsidRPr="006B0556" w:rsidRDefault="00423215" w:rsidP="00A77934">
            <w:pP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Rashodi za nabavu nefinancijske imovine</w:t>
            </w:r>
          </w:p>
        </w:tc>
        <w:tc>
          <w:tcPr>
            <w:tcW w:w="1557" w:type="dxa"/>
            <w:noWrap/>
            <w:vAlign w:val="center"/>
          </w:tcPr>
          <w:p w14:paraId="2A72AE7C" w14:textId="77777777" w:rsidR="00423215" w:rsidRPr="006B0556" w:rsidRDefault="00C4005C" w:rsidP="00A77934">
            <w:pPr>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2.889.541,00</w:t>
            </w:r>
          </w:p>
        </w:tc>
        <w:tc>
          <w:tcPr>
            <w:tcW w:w="1478" w:type="dxa"/>
            <w:noWrap/>
            <w:vAlign w:val="center"/>
          </w:tcPr>
          <w:p w14:paraId="0C9C92D5" w14:textId="77777777" w:rsidR="00423215" w:rsidRPr="006B0556" w:rsidRDefault="00C4005C" w:rsidP="00A77934">
            <w:pPr>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-939.47,00</w:t>
            </w:r>
          </w:p>
        </w:tc>
        <w:tc>
          <w:tcPr>
            <w:tcW w:w="935" w:type="dxa"/>
            <w:noWrap/>
            <w:vAlign w:val="center"/>
          </w:tcPr>
          <w:p w14:paraId="6DB9A94D" w14:textId="77777777" w:rsidR="00423215" w:rsidRPr="006B0556" w:rsidRDefault="00C4005C" w:rsidP="00A77934">
            <w:pPr>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-32,4%</w:t>
            </w:r>
          </w:p>
        </w:tc>
        <w:tc>
          <w:tcPr>
            <w:tcW w:w="1553" w:type="dxa"/>
            <w:noWrap/>
            <w:vAlign w:val="center"/>
          </w:tcPr>
          <w:p w14:paraId="06A0EA75" w14:textId="77777777" w:rsidR="00423215" w:rsidRPr="006B0556" w:rsidRDefault="00C4005C" w:rsidP="00A77934">
            <w:pPr>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1.960.134,00</w:t>
            </w:r>
          </w:p>
        </w:tc>
      </w:tr>
      <w:tr w:rsidR="00423215" w:rsidRPr="006B0556" w14:paraId="7DD79A75" w14:textId="77777777" w:rsidTr="00A77934">
        <w:trPr>
          <w:trHeight w:val="264"/>
        </w:trPr>
        <w:tc>
          <w:tcPr>
            <w:tcW w:w="977" w:type="dxa"/>
            <w:noWrap/>
            <w:vAlign w:val="center"/>
            <w:hideMark/>
          </w:tcPr>
          <w:p w14:paraId="0B038119"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41</w:t>
            </w:r>
          </w:p>
        </w:tc>
        <w:tc>
          <w:tcPr>
            <w:tcW w:w="2562" w:type="dxa"/>
            <w:noWrap/>
            <w:vAlign w:val="center"/>
            <w:hideMark/>
          </w:tcPr>
          <w:p w14:paraId="207C52B5"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Rashodi za nabavu neproizvedene dugotrajne imovine</w:t>
            </w:r>
          </w:p>
        </w:tc>
        <w:tc>
          <w:tcPr>
            <w:tcW w:w="1557" w:type="dxa"/>
            <w:noWrap/>
            <w:vAlign w:val="center"/>
          </w:tcPr>
          <w:p w14:paraId="5C7DAD30" w14:textId="77777777" w:rsidR="00423215" w:rsidRPr="006B0556" w:rsidRDefault="00C22D6C"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53.</w:t>
            </w:r>
            <w:r w:rsidR="00C4005C">
              <w:rPr>
                <w:rFonts w:ascii="Times New Roman" w:eastAsia="Times New Roman" w:hAnsi="Times New Roman" w:cs="Times New Roman"/>
                <w:sz w:val="20"/>
                <w:szCs w:val="20"/>
                <w:lang w:eastAsia="hr-HR"/>
              </w:rPr>
              <w:t>089,00</w:t>
            </w:r>
          </w:p>
        </w:tc>
        <w:tc>
          <w:tcPr>
            <w:tcW w:w="1478" w:type="dxa"/>
            <w:noWrap/>
            <w:vAlign w:val="center"/>
          </w:tcPr>
          <w:p w14:paraId="5C69F68F"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37.000,00</w:t>
            </w:r>
          </w:p>
        </w:tc>
        <w:tc>
          <w:tcPr>
            <w:tcW w:w="935" w:type="dxa"/>
            <w:noWrap/>
            <w:vAlign w:val="center"/>
          </w:tcPr>
          <w:p w14:paraId="6824A9E8"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hAnsi="Times New Roman" w:cs="Times New Roman"/>
                <w:sz w:val="20"/>
                <w:szCs w:val="20"/>
              </w:rPr>
              <w:t>69,7</w:t>
            </w:r>
            <w:r w:rsidR="00423215" w:rsidRPr="006B0556">
              <w:rPr>
                <w:rFonts w:ascii="Times New Roman" w:hAnsi="Times New Roman" w:cs="Times New Roman"/>
                <w:sz w:val="20"/>
                <w:szCs w:val="20"/>
              </w:rPr>
              <w:t>%</w:t>
            </w:r>
          </w:p>
        </w:tc>
        <w:tc>
          <w:tcPr>
            <w:tcW w:w="1553" w:type="dxa"/>
            <w:noWrap/>
            <w:vAlign w:val="center"/>
          </w:tcPr>
          <w:p w14:paraId="619720F1"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90.089,00</w:t>
            </w:r>
          </w:p>
        </w:tc>
      </w:tr>
      <w:tr w:rsidR="00423215" w:rsidRPr="006B0556" w14:paraId="3840695D" w14:textId="77777777" w:rsidTr="00A77934">
        <w:trPr>
          <w:trHeight w:val="264"/>
        </w:trPr>
        <w:tc>
          <w:tcPr>
            <w:tcW w:w="977" w:type="dxa"/>
            <w:noWrap/>
            <w:vAlign w:val="center"/>
            <w:hideMark/>
          </w:tcPr>
          <w:p w14:paraId="534D83B2"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42</w:t>
            </w:r>
          </w:p>
        </w:tc>
        <w:tc>
          <w:tcPr>
            <w:tcW w:w="2562" w:type="dxa"/>
            <w:noWrap/>
            <w:vAlign w:val="center"/>
            <w:hideMark/>
          </w:tcPr>
          <w:p w14:paraId="5FC233FB"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Rashodi za nabavu proizvedene dugotrajne imovine</w:t>
            </w:r>
          </w:p>
        </w:tc>
        <w:tc>
          <w:tcPr>
            <w:tcW w:w="1557" w:type="dxa"/>
            <w:noWrap/>
            <w:vAlign w:val="center"/>
          </w:tcPr>
          <w:p w14:paraId="385108BD"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2.831.852,00</w:t>
            </w:r>
          </w:p>
        </w:tc>
        <w:tc>
          <w:tcPr>
            <w:tcW w:w="1478" w:type="dxa"/>
            <w:noWrap/>
            <w:vAlign w:val="center"/>
          </w:tcPr>
          <w:p w14:paraId="17C90B5C"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-970.789,00</w:t>
            </w:r>
          </w:p>
        </w:tc>
        <w:tc>
          <w:tcPr>
            <w:tcW w:w="935" w:type="dxa"/>
            <w:noWrap/>
            <w:vAlign w:val="center"/>
          </w:tcPr>
          <w:p w14:paraId="16C593F4"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hAnsi="Times New Roman" w:cs="Times New Roman"/>
                <w:sz w:val="20"/>
                <w:szCs w:val="20"/>
              </w:rPr>
              <w:t>-34,3</w:t>
            </w:r>
            <w:r w:rsidR="00423215" w:rsidRPr="006B0556">
              <w:rPr>
                <w:rFonts w:ascii="Times New Roman" w:hAnsi="Times New Roman" w:cs="Times New Roman"/>
                <w:sz w:val="20"/>
                <w:szCs w:val="20"/>
              </w:rPr>
              <w:t>%</w:t>
            </w:r>
          </w:p>
        </w:tc>
        <w:tc>
          <w:tcPr>
            <w:tcW w:w="1553" w:type="dxa"/>
            <w:noWrap/>
            <w:vAlign w:val="center"/>
          </w:tcPr>
          <w:p w14:paraId="34C9AEB7"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1.861.063,00</w:t>
            </w:r>
          </w:p>
        </w:tc>
      </w:tr>
      <w:tr w:rsidR="00423215" w:rsidRPr="006B0556" w14:paraId="7D6618C9" w14:textId="77777777" w:rsidTr="00A77934">
        <w:trPr>
          <w:trHeight w:val="264"/>
        </w:trPr>
        <w:tc>
          <w:tcPr>
            <w:tcW w:w="977" w:type="dxa"/>
            <w:noWrap/>
            <w:vAlign w:val="center"/>
            <w:hideMark/>
          </w:tcPr>
          <w:p w14:paraId="1A16E82F"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45</w:t>
            </w:r>
          </w:p>
        </w:tc>
        <w:tc>
          <w:tcPr>
            <w:tcW w:w="2562" w:type="dxa"/>
            <w:noWrap/>
            <w:vAlign w:val="center"/>
            <w:hideMark/>
          </w:tcPr>
          <w:p w14:paraId="7BD60CEA"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Rashodi za dodatna ulaganja na nefinancijskoj imovini</w:t>
            </w:r>
          </w:p>
        </w:tc>
        <w:tc>
          <w:tcPr>
            <w:tcW w:w="1557" w:type="dxa"/>
            <w:noWrap/>
            <w:vAlign w:val="center"/>
          </w:tcPr>
          <w:p w14:paraId="5DBA75E6"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14.600,00</w:t>
            </w:r>
          </w:p>
        </w:tc>
        <w:tc>
          <w:tcPr>
            <w:tcW w:w="1478" w:type="dxa"/>
            <w:noWrap/>
            <w:vAlign w:val="center"/>
          </w:tcPr>
          <w:p w14:paraId="5549F35C"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-5.618,00</w:t>
            </w:r>
          </w:p>
        </w:tc>
        <w:tc>
          <w:tcPr>
            <w:tcW w:w="935" w:type="dxa"/>
            <w:noWrap/>
            <w:vAlign w:val="center"/>
          </w:tcPr>
          <w:p w14:paraId="110A0577"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hAnsi="Times New Roman" w:cs="Times New Roman"/>
                <w:sz w:val="20"/>
                <w:szCs w:val="20"/>
              </w:rPr>
              <w:t>-38,5</w:t>
            </w:r>
            <w:r w:rsidR="00423215" w:rsidRPr="006B0556">
              <w:rPr>
                <w:rFonts w:ascii="Times New Roman" w:hAnsi="Times New Roman" w:cs="Times New Roman"/>
                <w:sz w:val="20"/>
                <w:szCs w:val="20"/>
              </w:rPr>
              <w:t>%</w:t>
            </w:r>
          </w:p>
        </w:tc>
        <w:tc>
          <w:tcPr>
            <w:tcW w:w="1553" w:type="dxa"/>
            <w:noWrap/>
            <w:vAlign w:val="center"/>
          </w:tcPr>
          <w:p w14:paraId="48804F11" w14:textId="77777777" w:rsidR="00423215" w:rsidRPr="006B0556" w:rsidRDefault="00C4005C"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8.982,00</w:t>
            </w:r>
          </w:p>
        </w:tc>
      </w:tr>
      <w:tr w:rsidR="00423215" w:rsidRPr="006B0556" w14:paraId="323FB2DF" w14:textId="77777777" w:rsidTr="00A77934">
        <w:trPr>
          <w:trHeight w:val="264"/>
        </w:trPr>
        <w:tc>
          <w:tcPr>
            <w:tcW w:w="977" w:type="dxa"/>
            <w:noWrap/>
            <w:vAlign w:val="center"/>
            <w:hideMark/>
          </w:tcPr>
          <w:p w14:paraId="50D1E083" w14:textId="77777777" w:rsidR="00423215" w:rsidRPr="006B0556" w:rsidRDefault="00423215" w:rsidP="00A77934">
            <w:pP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5</w:t>
            </w:r>
          </w:p>
        </w:tc>
        <w:tc>
          <w:tcPr>
            <w:tcW w:w="2562" w:type="dxa"/>
            <w:noWrap/>
            <w:vAlign w:val="center"/>
            <w:hideMark/>
          </w:tcPr>
          <w:p w14:paraId="1E9EE76B" w14:textId="77777777" w:rsidR="00423215" w:rsidRPr="006B0556" w:rsidRDefault="00423215" w:rsidP="00A77934">
            <w:pPr>
              <w:rPr>
                <w:rFonts w:ascii="Times New Roman" w:eastAsia="Times New Roman" w:hAnsi="Times New Roman" w:cs="Times New Roman"/>
                <w:b/>
                <w:bCs/>
                <w:sz w:val="20"/>
                <w:szCs w:val="20"/>
                <w:lang w:eastAsia="hr-HR"/>
              </w:rPr>
            </w:pPr>
            <w:r w:rsidRPr="006B0556">
              <w:rPr>
                <w:rFonts w:ascii="Times New Roman" w:eastAsia="Times New Roman" w:hAnsi="Times New Roman" w:cs="Times New Roman"/>
                <w:b/>
                <w:bCs/>
                <w:sz w:val="20"/>
                <w:szCs w:val="20"/>
                <w:lang w:eastAsia="hr-HR"/>
              </w:rPr>
              <w:t>Izdaci za financijsku imovinu i otplate zajmova</w:t>
            </w:r>
          </w:p>
        </w:tc>
        <w:tc>
          <w:tcPr>
            <w:tcW w:w="1557" w:type="dxa"/>
            <w:noWrap/>
            <w:vAlign w:val="center"/>
          </w:tcPr>
          <w:p w14:paraId="5120C7F1" w14:textId="77777777" w:rsidR="00423215" w:rsidRPr="006B0556" w:rsidRDefault="00C4005C" w:rsidP="00A77934">
            <w:pPr>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99.542.00</w:t>
            </w:r>
          </w:p>
        </w:tc>
        <w:tc>
          <w:tcPr>
            <w:tcW w:w="1478" w:type="dxa"/>
            <w:noWrap/>
            <w:vAlign w:val="center"/>
          </w:tcPr>
          <w:p w14:paraId="71A33ABF" w14:textId="77777777" w:rsidR="00423215" w:rsidRPr="006B0556" w:rsidRDefault="00C4005C" w:rsidP="00A77934">
            <w:pPr>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0,00</w:t>
            </w:r>
          </w:p>
        </w:tc>
        <w:tc>
          <w:tcPr>
            <w:tcW w:w="935" w:type="dxa"/>
            <w:noWrap/>
            <w:vAlign w:val="center"/>
          </w:tcPr>
          <w:p w14:paraId="1E119532" w14:textId="77777777" w:rsidR="00423215" w:rsidRPr="006B0556" w:rsidRDefault="00C4005C" w:rsidP="00A77934">
            <w:pPr>
              <w:jc w:val="right"/>
              <w:rPr>
                <w:rFonts w:ascii="Times New Roman" w:eastAsia="Times New Roman" w:hAnsi="Times New Roman" w:cs="Times New Roman"/>
                <w:b/>
                <w:bCs/>
                <w:sz w:val="20"/>
                <w:szCs w:val="20"/>
                <w:lang w:eastAsia="hr-HR"/>
              </w:rPr>
            </w:pPr>
            <w:r>
              <w:rPr>
                <w:rFonts w:ascii="Times New Roman" w:hAnsi="Times New Roman" w:cs="Times New Roman"/>
                <w:sz w:val="20"/>
                <w:szCs w:val="20"/>
              </w:rPr>
              <w:t>0,0</w:t>
            </w:r>
            <w:r w:rsidR="00423215" w:rsidRPr="006B0556">
              <w:rPr>
                <w:rFonts w:ascii="Times New Roman" w:hAnsi="Times New Roman" w:cs="Times New Roman"/>
                <w:sz w:val="20"/>
                <w:szCs w:val="20"/>
              </w:rPr>
              <w:t>%</w:t>
            </w:r>
          </w:p>
        </w:tc>
        <w:tc>
          <w:tcPr>
            <w:tcW w:w="1553" w:type="dxa"/>
            <w:noWrap/>
            <w:vAlign w:val="center"/>
          </w:tcPr>
          <w:p w14:paraId="2395508B" w14:textId="77777777" w:rsidR="00423215" w:rsidRPr="006B0556" w:rsidRDefault="00C4005C" w:rsidP="00A77934">
            <w:pPr>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99.542,00</w:t>
            </w:r>
          </w:p>
        </w:tc>
      </w:tr>
      <w:tr w:rsidR="00A72167" w:rsidRPr="006B0556" w14:paraId="3988FB3A" w14:textId="77777777" w:rsidTr="00A77934">
        <w:trPr>
          <w:trHeight w:val="264"/>
        </w:trPr>
        <w:tc>
          <w:tcPr>
            <w:tcW w:w="977" w:type="dxa"/>
            <w:noWrap/>
            <w:vAlign w:val="center"/>
          </w:tcPr>
          <w:p w14:paraId="50BDEEB3" w14:textId="77777777" w:rsidR="00A72167" w:rsidRPr="006B0556" w:rsidRDefault="00A72167" w:rsidP="00A7793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51</w:t>
            </w:r>
          </w:p>
        </w:tc>
        <w:tc>
          <w:tcPr>
            <w:tcW w:w="2562" w:type="dxa"/>
            <w:noWrap/>
            <w:vAlign w:val="center"/>
          </w:tcPr>
          <w:p w14:paraId="217B3321" w14:textId="77777777" w:rsidR="00A72167" w:rsidRPr="006B0556" w:rsidRDefault="00A72167" w:rsidP="00A7793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Izdaci za dane zajmove i depozite</w:t>
            </w:r>
          </w:p>
        </w:tc>
        <w:tc>
          <w:tcPr>
            <w:tcW w:w="1557" w:type="dxa"/>
            <w:noWrap/>
            <w:vAlign w:val="center"/>
          </w:tcPr>
          <w:p w14:paraId="0E653443" w14:textId="77777777" w:rsidR="00A72167" w:rsidRPr="006B0556" w:rsidRDefault="00A72167"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478" w:type="dxa"/>
            <w:noWrap/>
            <w:vAlign w:val="center"/>
          </w:tcPr>
          <w:p w14:paraId="5B929573" w14:textId="77777777" w:rsidR="00A72167" w:rsidRPr="006B0556" w:rsidRDefault="00A72167"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53.200,00</w:t>
            </w:r>
          </w:p>
        </w:tc>
        <w:tc>
          <w:tcPr>
            <w:tcW w:w="935" w:type="dxa"/>
            <w:noWrap/>
            <w:vAlign w:val="center"/>
          </w:tcPr>
          <w:p w14:paraId="217C55F0" w14:textId="77777777" w:rsidR="00A72167" w:rsidRPr="006B0556" w:rsidRDefault="00A72167" w:rsidP="00A77934">
            <w:pPr>
              <w:jc w:val="right"/>
              <w:rPr>
                <w:rFonts w:ascii="Times New Roman" w:hAnsi="Times New Roman" w:cs="Times New Roman"/>
                <w:sz w:val="20"/>
                <w:szCs w:val="20"/>
              </w:rPr>
            </w:pPr>
            <w:r>
              <w:rPr>
                <w:rFonts w:ascii="Times New Roman" w:hAnsi="Times New Roman" w:cs="Times New Roman"/>
                <w:sz w:val="20"/>
                <w:szCs w:val="20"/>
              </w:rPr>
              <w:t>100%</w:t>
            </w:r>
          </w:p>
        </w:tc>
        <w:tc>
          <w:tcPr>
            <w:tcW w:w="1553" w:type="dxa"/>
            <w:noWrap/>
            <w:vAlign w:val="center"/>
          </w:tcPr>
          <w:p w14:paraId="39F9A703" w14:textId="77777777" w:rsidR="00A72167" w:rsidRPr="006B0556" w:rsidRDefault="00A72167"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53.200,00</w:t>
            </w:r>
          </w:p>
        </w:tc>
      </w:tr>
      <w:tr w:rsidR="00423215" w:rsidRPr="006B0556" w14:paraId="5260AE8C" w14:textId="77777777" w:rsidTr="00A77934">
        <w:trPr>
          <w:trHeight w:val="264"/>
        </w:trPr>
        <w:tc>
          <w:tcPr>
            <w:tcW w:w="977" w:type="dxa"/>
            <w:noWrap/>
            <w:vAlign w:val="center"/>
            <w:hideMark/>
          </w:tcPr>
          <w:p w14:paraId="571AB171"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54</w:t>
            </w:r>
          </w:p>
        </w:tc>
        <w:tc>
          <w:tcPr>
            <w:tcW w:w="2562" w:type="dxa"/>
            <w:noWrap/>
            <w:vAlign w:val="center"/>
            <w:hideMark/>
          </w:tcPr>
          <w:p w14:paraId="36161FEE" w14:textId="77777777" w:rsidR="00423215" w:rsidRPr="006B0556" w:rsidRDefault="00423215" w:rsidP="00A77934">
            <w:pPr>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Izdaci za otplatu glavnice primljenih kredita i zajmova</w:t>
            </w:r>
          </w:p>
        </w:tc>
        <w:tc>
          <w:tcPr>
            <w:tcW w:w="1557" w:type="dxa"/>
            <w:noWrap/>
            <w:vAlign w:val="center"/>
          </w:tcPr>
          <w:p w14:paraId="09D3CC2D" w14:textId="77777777" w:rsidR="00423215" w:rsidRPr="006B0556" w:rsidRDefault="00A72167"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150.000,00</w:t>
            </w:r>
          </w:p>
        </w:tc>
        <w:tc>
          <w:tcPr>
            <w:tcW w:w="1478" w:type="dxa"/>
            <w:noWrap/>
            <w:vAlign w:val="center"/>
          </w:tcPr>
          <w:p w14:paraId="1D4C7E3E" w14:textId="77777777" w:rsidR="00423215" w:rsidRPr="006B0556" w:rsidRDefault="00423215" w:rsidP="00A77934">
            <w:pPr>
              <w:jc w:val="right"/>
              <w:rPr>
                <w:rFonts w:ascii="Times New Roman" w:eastAsia="Times New Roman" w:hAnsi="Times New Roman" w:cs="Times New Roman"/>
                <w:sz w:val="20"/>
                <w:szCs w:val="20"/>
                <w:lang w:eastAsia="hr-HR"/>
              </w:rPr>
            </w:pPr>
            <w:r w:rsidRPr="006B0556">
              <w:rPr>
                <w:rFonts w:ascii="Times New Roman" w:eastAsia="Times New Roman" w:hAnsi="Times New Roman" w:cs="Times New Roman"/>
                <w:sz w:val="20"/>
                <w:szCs w:val="20"/>
                <w:lang w:eastAsia="hr-HR"/>
              </w:rPr>
              <w:t>0,00</w:t>
            </w:r>
          </w:p>
        </w:tc>
        <w:tc>
          <w:tcPr>
            <w:tcW w:w="935" w:type="dxa"/>
            <w:noWrap/>
            <w:vAlign w:val="center"/>
          </w:tcPr>
          <w:p w14:paraId="1A93C43A" w14:textId="77777777" w:rsidR="00423215" w:rsidRPr="006B0556" w:rsidRDefault="00423215" w:rsidP="00A77934">
            <w:pPr>
              <w:jc w:val="right"/>
              <w:rPr>
                <w:rFonts w:ascii="Times New Roman" w:eastAsia="Times New Roman" w:hAnsi="Times New Roman" w:cs="Times New Roman"/>
                <w:sz w:val="20"/>
                <w:szCs w:val="20"/>
                <w:lang w:eastAsia="hr-HR"/>
              </w:rPr>
            </w:pPr>
            <w:r w:rsidRPr="006B0556">
              <w:rPr>
                <w:rFonts w:ascii="Times New Roman" w:hAnsi="Times New Roman" w:cs="Times New Roman"/>
                <w:sz w:val="20"/>
                <w:szCs w:val="20"/>
              </w:rPr>
              <w:t>0.0%</w:t>
            </w:r>
          </w:p>
        </w:tc>
        <w:tc>
          <w:tcPr>
            <w:tcW w:w="1553" w:type="dxa"/>
            <w:noWrap/>
            <w:vAlign w:val="center"/>
          </w:tcPr>
          <w:p w14:paraId="31DBA549" w14:textId="77777777" w:rsidR="00423215" w:rsidRPr="006B0556" w:rsidRDefault="00A72167"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150.000,00</w:t>
            </w:r>
          </w:p>
        </w:tc>
      </w:tr>
      <w:tr w:rsidR="007337C5" w:rsidRPr="006B0556" w14:paraId="3C386E1B" w14:textId="77777777" w:rsidTr="00A77934">
        <w:trPr>
          <w:trHeight w:val="264"/>
        </w:trPr>
        <w:tc>
          <w:tcPr>
            <w:tcW w:w="977" w:type="dxa"/>
            <w:noWrap/>
            <w:vAlign w:val="center"/>
          </w:tcPr>
          <w:p w14:paraId="62150035" w14:textId="77777777" w:rsidR="007337C5" w:rsidRPr="006B0556" w:rsidRDefault="007337C5" w:rsidP="00A7793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w:t>
            </w:r>
          </w:p>
        </w:tc>
        <w:tc>
          <w:tcPr>
            <w:tcW w:w="2562" w:type="dxa"/>
            <w:noWrap/>
            <w:vAlign w:val="center"/>
          </w:tcPr>
          <w:p w14:paraId="5AB5D8CE" w14:textId="77777777" w:rsidR="007337C5" w:rsidRPr="006B0556" w:rsidRDefault="007337C5" w:rsidP="00A7793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Vlastiti izvori</w:t>
            </w:r>
          </w:p>
        </w:tc>
        <w:tc>
          <w:tcPr>
            <w:tcW w:w="1557" w:type="dxa"/>
            <w:noWrap/>
            <w:vAlign w:val="center"/>
          </w:tcPr>
          <w:p w14:paraId="0D4B31BA" w14:textId="77777777" w:rsidR="007337C5" w:rsidRDefault="007337C5"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478" w:type="dxa"/>
            <w:noWrap/>
            <w:vAlign w:val="center"/>
          </w:tcPr>
          <w:p w14:paraId="18BF6CB6" w14:textId="77777777" w:rsidR="007337C5" w:rsidRPr="006B0556" w:rsidRDefault="007337C5"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-152.117,87</w:t>
            </w:r>
          </w:p>
        </w:tc>
        <w:tc>
          <w:tcPr>
            <w:tcW w:w="935" w:type="dxa"/>
            <w:noWrap/>
            <w:vAlign w:val="center"/>
          </w:tcPr>
          <w:p w14:paraId="02BA482E" w14:textId="77777777" w:rsidR="007337C5" w:rsidRPr="006B0556" w:rsidRDefault="007337C5" w:rsidP="00A77934">
            <w:pPr>
              <w:jc w:val="right"/>
              <w:rPr>
                <w:rFonts w:ascii="Times New Roman" w:hAnsi="Times New Roman" w:cs="Times New Roman"/>
                <w:sz w:val="20"/>
                <w:szCs w:val="20"/>
              </w:rPr>
            </w:pPr>
            <w:r>
              <w:rPr>
                <w:rFonts w:ascii="Times New Roman" w:hAnsi="Times New Roman" w:cs="Times New Roman"/>
                <w:sz w:val="20"/>
                <w:szCs w:val="20"/>
              </w:rPr>
              <w:t>100%</w:t>
            </w:r>
          </w:p>
        </w:tc>
        <w:tc>
          <w:tcPr>
            <w:tcW w:w="1553" w:type="dxa"/>
            <w:noWrap/>
            <w:vAlign w:val="center"/>
          </w:tcPr>
          <w:p w14:paraId="3F6FB9D1" w14:textId="77777777" w:rsidR="007337C5" w:rsidRDefault="007337C5"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-152.117,87</w:t>
            </w:r>
          </w:p>
        </w:tc>
      </w:tr>
      <w:tr w:rsidR="007337C5" w:rsidRPr="006B0556" w14:paraId="4481956B" w14:textId="77777777" w:rsidTr="00A77934">
        <w:trPr>
          <w:trHeight w:val="264"/>
        </w:trPr>
        <w:tc>
          <w:tcPr>
            <w:tcW w:w="977" w:type="dxa"/>
            <w:noWrap/>
            <w:vAlign w:val="center"/>
          </w:tcPr>
          <w:p w14:paraId="5BE4D0DB" w14:textId="77777777" w:rsidR="007337C5" w:rsidRPr="006B0556" w:rsidRDefault="007337C5" w:rsidP="00A7793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92</w:t>
            </w:r>
          </w:p>
        </w:tc>
        <w:tc>
          <w:tcPr>
            <w:tcW w:w="2562" w:type="dxa"/>
            <w:noWrap/>
            <w:vAlign w:val="center"/>
          </w:tcPr>
          <w:p w14:paraId="742D5399" w14:textId="77777777" w:rsidR="007337C5" w:rsidRPr="006B0556" w:rsidRDefault="007337C5" w:rsidP="00A77934">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Rezultat poslovanja</w:t>
            </w:r>
          </w:p>
        </w:tc>
        <w:tc>
          <w:tcPr>
            <w:tcW w:w="1557" w:type="dxa"/>
            <w:noWrap/>
            <w:vAlign w:val="center"/>
          </w:tcPr>
          <w:p w14:paraId="09ECFFF5" w14:textId="77777777" w:rsidR="007337C5" w:rsidRDefault="007337C5"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478" w:type="dxa"/>
            <w:noWrap/>
            <w:vAlign w:val="center"/>
          </w:tcPr>
          <w:p w14:paraId="642418B8" w14:textId="77777777" w:rsidR="007337C5" w:rsidRPr="006B0556" w:rsidRDefault="007337C5"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-152.117,87</w:t>
            </w:r>
          </w:p>
        </w:tc>
        <w:tc>
          <w:tcPr>
            <w:tcW w:w="935" w:type="dxa"/>
            <w:noWrap/>
            <w:vAlign w:val="center"/>
          </w:tcPr>
          <w:p w14:paraId="57D525F5" w14:textId="77777777" w:rsidR="007337C5" w:rsidRPr="006B0556" w:rsidRDefault="007337C5" w:rsidP="00A77934">
            <w:pPr>
              <w:jc w:val="right"/>
              <w:rPr>
                <w:rFonts w:ascii="Times New Roman" w:hAnsi="Times New Roman" w:cs="Times New Roman"/>
                <w:sz w:val="20"/>
                <w:szCs w:val="20"/>
              </w:rPr>
            </w:pPr>
            <w:r>
              <w:rPr>
                <w:rFonts w:ascii="Times New Roman" w:hAnsi="Times New Roman" w:cs="Times New Roman"/>
                <w:sz w:val="20"/>
                <w:szCs w:val="20"/>
              </w:rPr>
              <w:t>100%</w:t>
            </w:r>
          </w:p>
        </w:tc>
        <w:tc>
          <w:tcPr>
            <w:tcW w:w="1553" w:type="dxa"/>
            <w:noWrap/>
            <w:vAlign w:val="center"/>
          </w:tcPr>
          <w:p w14:paraId="271DFD0D" w14:textId="77777777" w:rsidR="007337C5" w:rsidRDefault="007337C5" w:rsidP="00A77934">
            <w:pPr>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-152.117,87</w:t>
            </w:r>
          </w:p>
        </w:tc>
      </w:tr>
    </w:tbl>
    <w:p w14:paraId="3A4DFE77" w14:textId="77777777" w:rsidR="00423215" w:rsidRPr="00A100A2" w:rsidRDefault="00423215" w:rsidP="00423215">
      <w:pPr>
        <w:spacing w:before="120" w:after="120" w:line="276" w:lineRule="auto"/>
        <w:jc w:val="both"/>
        <w:rPr>
          <w:rFonts w:ascii="Times New Roman" w:hAnsi="Times New Roman" w:cs="Times New Roman"/>
          <w:szCs w:val="24"/>
        </w:rPr>
      </w:pPr>
    </w:p>
    <w:p w14:paraId="5D27F7D7" w14:textId="77777777" w:rsidR="00423215" w:rsidRPr="00A100A2" w:rsidRDefault="00423215" w:rsidP="00423215">
      <w:pPr>
        <w:spacing w:after="120" w:line="276" w:lineRule="auto"/>
        <w:jc w:val="both"/>
        <w:rPr>
          <w:rFonts w:ascii="Times New Roman" w:hAnsi="Times New Roman" w:cs="Times New Roman"/>
          <w:szCs w:val="24"/>
        </w:rPr>
      </w:pPr>
      <w:r w:rsidRPr="00A100A2">
        <w:rPr>
          <w:rFonts w:ascii="Times New Roman" w:hAnsi="Times New Roman" w:cs="Times New Roman"/>
          <w:szCs w:val="24"/>
        </w:rPr>
        <w:lastRenderedPageBreak/>
        <w:t>Rashodi poslovanja iznose</w:t>
      </w:r>
      <w:r w:rsidR="00C37B5B">
        <w:rPr>
          <w:rFonts w:ascii="Times New Roman" w:hAnsi="Times New Roman" w:cs="Times New Roman"/>
          <w:szCs w:val="24"/>
        </w:rPr>
        <w:t xml:space="preserve"> 3.473.274,34</w:t>
      </w:r>
      <w:r w:rsidRPr="00A100A2">
        <w:rPr>
          <w:rFonts w:ascii="Times New Roman" w:hAnsi="Times New Roman" w:cs="Times New Roman"/>
        </w:rPr>
        <w:t xml:space="preserve"> eura</w:t>
      </w:r>
      <w:r w:rsidRPr="00A100A2">
        <w:rPr>
          <w:rFonts w:ascii="Times New Roman" w:hAnsi="Times New Roman" w:cs="Times New Roman"/>
          <w:szCs w:val="24"/>
        </w:rPr>
        <w:t xml:space="preserve"> i </w:t>
      </w:r>
      <w:r w:rsidR="00C37B5B">
        <w:rPr>
          <w:rFonts w:ascii="Times New Roman" w:hAnsi="Times New Roman" w:cs="Times New Roman"/>
          <w:szCs w:val="24"/>
        </w:rPr>
        <w:t xml:space="preserve">manji su za 977.478,66 </w:t>
      </w:r>
      <w:r w:rsidRPr="00A100A2">
        <w:rPr>
          <w:rFonts w:ascii="Times New Roman" w:hAnsi="Times New Roman" w:cs="Times New Roman"/>
          <w:szCs w:val="24"/>
        </w:rPr>
        <w:t xml:space="preserve">eura ili za </w:t>
      </w:r>
      <w:r w:rsidR="00C37B5B">
        <w:rPr>
          <w:rFonts w:ascii="Times New Roman" w:hAnsi="Times New Roman" w:cs="Times New Roman"/>
          <w:szCs w:val="24"/>
        </w:rPr>
        <w:t>21,97</w:t>
      </w:r>
      <w:r w:rsidRPr="00A100A2">
        <w:rPr>
          <w:rFonts w:ascii="Times New Roman" w:hAnsi="Times New Roman" w:cs="Times New Roman"/>
          <w:szCs w:val="24"/>
        </w:rPr>
        <w:t xml:space="preserve">% u odnosu na dosadašnji plan. Rashodi poslovanja obuhvaćaju rashode za zaposlene, materijalne i financijske rashode, rashode za subvencije, pomoći, naknade i ostale rashode. </w:t>
      </w:r>
    </w:p>
    <w:p w14:paraId="615BE06D" w14:textId="77777777" w:rsidR="00423215" w:rsidRPr="00A100A2" w:rsidRDefault="00423215" w:rsidP="00423215">
      <w:pPr>
        <w:spacing w:after="120" w:line="276" w:lineRule="auto"/>
        <w:jc w:val="both"/>
        <w:rPr>
          <w:rFonts w:ascii="Times New Roman" w:hAnsi="Times New Roman" w:cs="Times New Roman"/>
          <w:szCs w:val="24"/>
        </w:rPr>
      </w:pPr>
      <w:r w:rsidRPr="00A100A2">
        <w:rPr>
          <w:rFonts w:ascii="Times New Roman" w:hAnsi="Times New Roman" w:cs="Times New Roman"/>
          <w:szCs w:val="24"/>
        </w:rPr>
        <w:t>U nastavku slijedi prikaz po pojedinim skupinama rashoda poslovanja.</w:t>
      </w:r>
    </w:p>
    <w:p w14:paraId="1CBD8FF7" w14:textId="77777777" w:rsidR="00A53D47" w:rsidRDefault="00A53D47" w:rsidP="00423215">
      <w:pPr>
        <w:spacing w:after="120" w:line="276" w:lineRule="auto"/>
        <w:jc w:val="both"/>
        <w:rPr>
          <w:rFonts w:ascii="Times New Roman" w:hAnsi="Times New Roman" w:cs="Times New Roman"/>
          <w:color w:val="FF0000"/>
          <w:szCs w:val="24"/>
        </w:rPr>
      </w:pPr>
    </w:p>
    <w:p w14:paraId="2F48AC75" w14:textId="77777777" w:rsidR="00423215" w:rsidRPr="00AC0062" w:rsidRDefault="00423215" w:rsidP="00423215">
      <w:pPr>
        <w:spacing w:after="120" w:line="276" w:lineRule="auto"/>
        <w:jc w:val="both"/>
        <w:rPr>
          <w:rFonts w:ascii="Times New Roman" w:hAnsi="Times New Roman" w:cs="Times New Roman"/>
          <w:b/>
          <w:bCs/>
          <w:i/>
          <w:iCs/>
          <w:szCs w:val="24"/>
        </w:rPr>
      </w:pPr>
      <w:r w:rsidRPr="00AC0062">
        <w:rPr>
          <w:rFonts w:ascii="Times New Roman" w:hAnsi="Times New Roman" w:cs="Times New Roman"/>
          <w:b/>
          <w:bCs/>
          <w:i/>
          <w:iCs/>
          <w:szCs w:val="24"/>
        </w:rPr>
        <w:t>Rashodi za zaposlene</w:t>
      </w:r>
    </w:p>
    <w:p w14:paraId="120CC10D" w14:textId="77777777" w:rsidR="00423215" w:rsidRPr="00495AB9" w:rsidRDefault="00C53A40" w:rsidP="00423215">
      <w:pPr>
        <w:spacing w:after="120" w:line="276" w:lineRule="auto"/>
        <w:jc w:val="both"/>
        <w:rPr>
          <w:rFonts w:ascii="Times New Roman" w:hAnsi="Times New Roman" w:cs="Times New Roman"/>
          <w:color w:val="000000" w:themeColor="text1"/>
        </w:rPr>
      </w:pPr>
      <w:r>
        <w:rPr>
          <w:rFonts w:ascii="Times New Roman" w:hAnsi="Times New Roman" w:cs="Times New Roman"/>
        </w:rPr>
        <w:t xml:space="preserve">31- </w:t>
      </w:r>
      <w:r w:rsidR="00423215" w:rsidRPr="00AC0062">
        <w:rPr>
          <w:rFonts w:ascii="Times New Roman" w:hAnsi="Times New Roman" w:cs="Times New Roman"/>
        </w:rPr>
        <w:t xml:space="preserve">Rashodi za zaposlene </w:t>
      </w:r>
      <w:r w:rsidR="007069C1">
        <w:rPr>
          <w:rFonts w:ascii="Times New Roman" w:hAnsi="Times New Roman" w:cs="Times New Roman"/>
        </w:rPr>
        <w:t xml:space="preserve">povećavaju </w:t>
      </w:r>
      <w:r w:rsidR="00423215" w:rsidRPr="00AC0062">
        <w:rPr>
          <w:rFonts w:ascii="Times New Roman" w:hAnsi="Times New Roman" w:cs="Times New Roman"/>
        </w:rPr>
        <w:t>se za</w:t>
      </w:r>
      <w:r w:rsidR="00423215">
        <w:rPr>
          <w:rFonts w:ascii="Times New Roman" w:hAnsi="Times New Roman" w:cs="Times New Roman"/>
        </w:rPr>
        <w:t xml:space="preserve"> </w:t>
      </w:r>
      <w:r w:rsidR="007069C1">
        <w:rPr>
          <w:rFonts w:ascii="Times New Roman" w:hAnsi="Times New Roman" w:cs="Times New Roman"/>
        </w:rPr>
        <w:t>7</w:t>
      </w:r>
      <w:r w:rsidR="0061444C">
        <w:rPr>
          <w:rFonts w:ascii="Times New Roman" w:hAnsi="Times New Roman" w:cs="Times New Roman"/>
        </w:rPr>
        <w:t>8.470,00</w:t>
      </w:r>
      <w:r w:rsidR="00423215">
        <w:rPr>
          <w:rFonts w:ascii="Times New Roman" w:hAnsi="Times New Roman" w:cs="Times New Roman"/>
        </w:rPr>
        <w:t xml:space="preserve"> eura ili </w:t>
      </w:r>
      <w:r w:rsidR="007069C1">
        <w:rPr>
          <w:rFonts w:ascii="Times New Roman" w:hAnsi="Times New Roman" w:cs="Times New Roman"/>
        </w:rPr>
        <w:t xml:space="preserve">za </w:t>
      </w:r>
      <w:r w:rsidR="0061444C">
        <w:rPr>
          <w:rFonts w:ascii="Times New Roman" w:hAnsi="Times New Roman" w:cs="Times New Roman"/>
        </w:rPr>
        <w:t>20,9</w:t>
      </w:r>
      <w:r w:rsidR="00423215">
        <w:rPr>
          <w:rFonts w:ascii="Times New Roman" w:hAnsi="Times New Roman" w:cs="Times New Roman"/>
        </w:rPr>
        <w:t xml:space="preserve"> </w:t>
      </w:r>
      <w:r w:rsidR="00423215" w:rsidRPr="006A2D0B">
        <w:rPr>
          <w:rFonts w:ascii="Times New Roman" w:hAnsi="Times New Roman" w:cs="Times New Roman"/>
        </w:rPr>
        <w:t>%</w:t>
      </w:r>
      <w:r w:rsidR="00423215">
        <w:rPr>
          <w:rFonts w:ascii="Times New Roman" w:hAnsi="Times New Roman" w:cs="Times New Roman"/>
        </w:rPr>
        <w:t xml:space="preserve"> i novi plan iznosi </w:t>
      </w:r>
      <w:r w:rsidR="0061444C">
        <w:rPr>
          <w:rFonts w:ascii="Times New Roman" w:hAnsi="Times New Roman" w:cs="Times New Roman"/>
        </w:rPr>
        <w:t>453.679,00</w:t>
      </w:r>
      <w:r w:rsidR="00423215">
        <w:rPr>
          <w:rFonts w:ascii="Times New Roman" w:hAnsi="Times New Roman" w:cs="Times New Roman"/>
        </w:rPr>
        <w:t xml:space="preserve"> eura. Unutar skupine </w:t>
      </w:r>
      <w:r w:rsidR="00423215" w:rsidRPr="00AC0062">
        <w:rPr>
          <w:rFonts w:ascii="Times New Roman" w:hAnsi="Times New Roman" w:cs="Times New Roman"/>
        </w:rPr>
        <w:t xml:space="preserve">rashoda za zaposlene </w:t>
      </w:r>
      <w:r w:rsidR="007069C1">
        <w:rPr>
          <w:rFonts w:ascii="Times New Roman" w:hAnsi="Times New Roman" w:cs="Times New Roman"/>
        </w:rPr>
        <w:t>povećana</w:t>
      </w:r>
      <w:r w:rsidR="00423215" w:rsidRPr="00AC0062">
        <w:rPr>
          <w:rFonts w:ascii="Times New Roman" w:hAnsi="Times New Roman" w:cs="Times New Roman"/>
        </w:rPr>
        <w:t xml:space="preserve"> su sredstava na pozicijama plaća (bruto) i doprinosa na plaće</w:t>
      </w:r>
      <w:r w:rsidR="00423215">
        <w:rPr>
          <w:rFonts w:ascii="Times New Roman" w:hAnsi="Times New Roman" w:cs="Times New Roman"/>
        </w:rPr>
        <w:t xml:space="preserve"> </w:t>
      </w:r>
      <w:r w:rsidR="00495AB9">
        <w:rPr>
          <w:rFonts w:ascii="Times New Roman" w:hAnsi="Times New Roman" w:cs="Times New Roman"/>
        </w:rPr>
        <w:t xml:space="preserve">a do povećanja je došlo zbog </w:t>
      </w:r>
      <w:r w:rsidR="00423215">
        <w:rPr>
          <w:rFonts w:ascii="Times New Roman" w:hAnsi="Times New Roman" w:cs="Times New Roman"/>
        </w:rPr>
        <w:t>plać</w:t>
      </w:r>
      <w:r w:rsidR="007069C1">
        <w:rPr>
          <w:rFonts w:ascii="Times New Roman" w:hAnsi="Times New Roman" w:cs="Times New Roman"/>
        </w:rPr>
        <w:t xml:space="preserve">e </w:t>
      </w:r>
      <w:r w:rsidR="0061444C">
        <w:rPr>
          <w:rFonts w:ascii="Times New Roman" w:hAnsi="Times New Roman" w:cs="Times New Roman"/>
        </w:rPr>
        <w:t xml:space="preserve">jednog </w:t>
      </w:r>
      <w:r w:rsidR="00495AB9">
        <w:rPr>
          <w:rFonts w:ascii="Times New Roman" w:hAnsi="Times New Roman" w:cs="Times New Roman"/>
        </w:rPr>
        <w:t>novozaposlenog djelatnika</w:t>
      </w:r>
      <w:r w:rsidR="0061444C">
        <w:rPr>
          <w:rFonts w:ascii="Times New Roman" w:hAnsi="Times New Roman" w:cs="Times New Roman"/>
        </w:rPr>
        <w:t xml:space="preserve"> u Općini Zemunik Donji i </w:t>
      </w:r>
      <w:r w:rsidR="007069C1" w:rsidRPr="00495AB9">
        <w:rPr>
          <w:rFonts w:ascii="Times New Roman" w:hAnsi="Times New Roman" w:cs="Times New Roman"/>
          <w:color w:val="000000" w:themeColor="text1"/>
        </w:rPr>
        <w:t xml:space="preserve">novozaposlenih </w:t>
      </w:r>
      <w:r w:rsidR="0061444C" w:rsidRPr="00495AB9">
        <w:rPr>
          <w:rFonts w:ascii="Times New Roman" w:hAnsi="Times New Roman" w:cs="Times New Roman"/>
          <w:color w:val="000000" w:themeColor="text1"/>
        </w:rPr>
        <w:t>kod proračunskog korisnika dječjeg vrtića Zvjezdice.</w:t>
      </w:r>
    </w:p>
    <w:p w14:paraId="0E56BA36" w14:textId="77777777" w:rsidR="00423215" w:rsidRPr="00AC0062" w:rsidRDefault="00423215" w:rsidP="00423215">
      <w:pPr>
        <w:spacing w:after="120" w:line="276" w:lineRule="auto"/>
        <w:jc w:val="both"/>
        <w:rPr>
          <w:rFonts w:ascii="Times New Roman" w:hAnsi="Times New Roman" w:cs="Times New Roman"/>
          <w:b/>
          <w:bCs/>
          <w:i/>
          <w:iCs/>
          <w:szCs w:val="24"/>
        </w:rPr>
      </w:pPr>
      <w:r w:rsidRPr="00AC0062">
        <w:rPr>
          <w:rFonts w:ascii="Times New Roman" w:hAnsi="Times New Roman" w:cs="Times New Roman"/>
          <w:b/>
          <w:bCs/>
          <w:i/>
          <w:iCs/>
          <w:szCs w:val="24"/>
        </w:rPr>
        <w:t>Materijalni rashodi</w:t>
      </w:r>
    </w:p>
    <w:p w14:paraId="30325CB8" w14:textId="77777777" w:rsidR="00423215" w:rsidRDefault="00C53A40" w:rsidP="00507040">
      <w:pPr>
        <w:spacing w:after="120" w:line="276" w:lineRule="auto"/>
        <w:jc w:val="both"/>
        <w:rPr>
          <w:rFonts w:ascii="Times New Roman" w:hAnsi="Times New Roman" w:cs="Times New Roman"/>
          <w:szCs w:val="24"/>
        </w:rPr>
      </w:pPr>
      <w:r>
        <w:rPr>
          <w:rFonts w:ascii="Times New Roman" w:hAnsi="Times New Roman" w:cs="Times New Roman"/>
          <w:szCs w:val="24"/>
        </w:rPr>
        <w:t xml:space="preserve">32 - </w:t>
      </w:r>
      <w:r w:rsidR="00423215" w:rsidRPr="00AC0062">
        <w:rPr>
          <w:rFonts w:ascii="Times New Roman" w:hAnsi="Times New Roman" w:cs="Times New Roman"/>
          <w:szCs w:val="24"/>
        </w:rPr>
        <w:t>Materijalni rashodi povećavaju se za</w:t>
      </w:r>
      <w:r w:rsidR="00423215">
        <w:rPr>
          <w:rFonts w:ascii="Times New Roman" w:hAnsi="Times New Roman" w:cs="Times New Roman"/>
          <w:szCs w:val="24"/>
        </w:rPr>
        <w:t xml:space="preserve"> </w:t>
      </w:r>
      <w:r>
        <w:rPr>
          <w:rFonts w:ascii="Times New Roman" w:hAnsi="Times New Roman" w:cs="Times New Roman"/>
          <w:szCs w:val="24"/>
        </w:rPr>
        <w:t xml:space="preserve">61.387,34 </w:t>
      </w:r>
      <w:r w:rsidR="00423215">
        <w:rPr>
          <w:rFonts w:ascii="Times New Roman" w:hAnsi="Times New Roman" w:cs="Times New Roman"/>
          <w:szCs w:val="24"/>
        </w:rPr>
        <w:t xml:space="preserve"> eura ili </w:t>
      </w:r>
      <w:r>
        <w:rPr>
          <w:rFonts w:ascii="Times New Roman" w:hAnsi="Times New Roman" w:cs="Times New Roman"/>
          <w:szCs w:val="24"/>
        </w:rPr>
        <w:t>10,5</w:t>
      </w:r>
      <w:r w:rsidR="00423215">
        <w:rPr>
          <w:rFonts w:ascii="Times New Roman" w:hAnsi="Times New Roman" w:cs="Times New Roman"/>
          <w:szCs w:val="24"/>
        </w:rPr>
        <w:t xml:space="preserve"> </w:t>
      </w:r>
      <w:r w:rsidR="00423215" w:rsidRPr="006A2D0B">
        <w:rPr>
          <w:rFonts w:ascii="Times New Roman" w:hAnsi="Times New Roman" w:cs="Times New Roman"/>
          <w:szCs w:val="24"/>
        </w:rPr>
        <w:t>%</w:t>
      </w:r>
      <w:r w:rsidR="00423215">
        <w:rPr>
          <w:rFonts w:ascii="Times New Roman" w:hAnsi="Times New Roman" w:cs="Times New Roman"/>
          <w:szCs w:val="24"/>
        </w:rPr>
        <w:t xml:space="preserve"> i novi plan iznosi </w:t>
      </w:r>
      <w:r>
        <w:rPr>
          <w:rFonts w:ascii="Times New Roman" w:hAnsi="Times New Roman" w:cs="Times New Roman"/>
          <w:szCs w:val="24"/>
        </w:rPr>
        <w:t>643.655,34</w:t>
      </w:r>
      <w:r w:rsidR="001D1699">
        <w:rPr>
          <w:rFonts w:ascii="Times New Roman" w:hAnsi="Times New Roman" w:cs="Times New Roman"/>
          <w:szCs w:val="24"/>
        </w:rPr>
        <w:t xml:space="preserve"> </w:t>
      </w:r>
      <w:r w:rsidR="00423215">
        <w:rPr>
          <w:rFonts w:ascii="Times New Roman" w:hAnsi="Times New Roman" w:cs="Times New Roman"/>
          <w:szCs w:val="24"/>
        </w:rPr>
        <w:t xml:space="preserve">eura. </w:t>
      </w:r>
      <w:r w:rsidR="00423215" w:rsidRPr="00AC0062">
        <w:rPr>
          <w:rFonts w:ascii="Times New Roman" w:hAnsi="Times New Roman" w:cs="Times New Roman"/>
          <w:szCs w:val="24"/>
        </w:rPr>
        <w:t>Unutar skupine materijalnih rashoda, promjene su sljedeće:</w:t>
      </w:r>
    </w:p>
    <w:p w14:paraId="171BD40A" w14:textId="77777777" w:rsidR="00507040" w:rsidRPr="00AC0062" w:rsidRDefault="00507040" w:rsidP="00507040">
      <w:pPr>
        <w:spacing w:after="120" w:line="276" w:lineRule="auto"/>
        <w:jc w:val="both"/>
        <w:rPr>
          <w:rFonts w:ascii="Times New Roman" w:hAnsi="Times New Roman" w:cs="Times New Roman"/>
          <w:szCs w:val="24"/>
        </w:rPr>
      </w:pPr>
      <w:r>
        <w:rPr>
          <w:rFonts w:ascii="Times New Roman" w:hAnsi="Times New Roman" w:cs="Times New Roman"/>
          <w:szCs w:val="24"/>
        </w:rPr>
        <w:t>- trošak toplog obroka za djecu u dječjem vrtiću Zvjezdice povećava se za 11.655,00 eura što je 43,91% više od planiranog, rashodi za zdravstvene preglede zaposlenika povećani su 833,00 eura i iznose 2.160,00 eura zbog povećanog broja zaposlenih u dječjem vrtiću Zvjezdice.</w:t>
      </w:r>
      <w:r w:rsidR="00A57E99">
        <w:rPr>
          <w:rFonts w:ascii="Times New Roman" w:hAnsi="Times New Roman" w:cs="Times New Roman"/>
          <w:szCs w:val="24"/>
        </w:rPr>
        <w:t>, povećanja troškova komunalnih usluga (odvoz otpada, deratizacija i dezisekcija), stručni nadzor izgradnje vodovodnih ogranaka, tekuće i investicijsko održavanje groblja i mrtvačnice, usluge održavanje javnih površina, isplata autorskih honorara ( glazbeni nastupi za Advent 2023.), ugovori o djelu ( usluge povjerenika u postupku katastarske izmjere), usluge održavanja građevinskih objekata, financiranje JVP Zadar, održavanje manifestacije „Ljetne večeri Ravnokotarski gastro stol“, usluge geodeta, usluge održavanja javne rasvjete, povećanje usluga održavanja računalnih programa.</w:t>
      </w:r>
    </w:p>
    <w:p w14:paraId="21A24B44" w14:textId="77777777" w:rsidR="00423215" w:rsidRPr="006E7F46" w:rsidRDefault="00423215" w:rsidP="00423215">
      <w:pPr>
        <w:spacing w:after="120" w:line="276" w:lineRule="auto"/>
        <w:jc w:val="both"/>
        <w:rPr>
          <w:rFonts w:ascii="Times New Roman" w:hAnsi="Times New Roman" w:cs="Times New Roman"/>
          <w:color w:val="FF0000"/>
          <w:szCs w:val="24"/>
        </w:rPr>
      </w:pPr>
    </w:p>
    <w:p w14:paraId="6A2E3C0E" w14:textId="77777777" w:rsidR="00423215" w:rsidRPr="00436D12" w:rsidRDefault="00CE12AE" w:rsidP="00423215">
      <w:pPr>
        <w:spacing w:after="120" w:line="276" w:lineRule="auto"/>
        <w:jc w:val="both"/>
        <w:rPr>
          <w:rFonts w:ascii="Times New Roman" w:hAnsi="Times New Roman" w:cs="Times New Roman"/>
          <w:b/>
          <w:bCs/>
          <w:i/>
          <w:iCs/>
          <w:szCs w:val="24"/>
        </w:rPr>
      </w:pPr>
      <w:r>
        <w:rPr>
          <w:rFonts w:ascii="Times New Roman" w:hAnsi="Times New Roman" w:cs="Times New Roman"/>
          <w:b/>
          <w:bCs/>
          <w:i/>
          <w:iCs/>
          <w:szCs w:val="24"/>
        </w:rPr>
        <w:t xml:space="preserve">34 - </w:t>
      </w:r>
      <w:r w:rsidR="00423215" w:rsidRPr="00436D12">
        <w:rPr>
          <w:rFonts w:ascii="Times New Roman" w:hAnsi="Times New Roman" w:cs="Times New Roman"/>
          <w:b/>
          <w:bCs/>
          <w:i/>
          <w:iCs/>
          <w:szCs w:val="24"/>
        </w:rPr>
        <w:t>Financijski rashodi</w:t>
      </w:r>
    </w:p>
    <w:p w14:paraId="0AC2C273" w14:textId="77777777" w:rsidR="00423215" w:rsidRPr="00436D12" w:rsidRDefault="00423215" w:rsidP="00423215">
      <w:pPr>
        <w:spacing w:after="120" w:line="276" w:lineRule="auto"/>
        <w:jc w:val="both"/>
        <w:rPr>
          <w:rFonts w:ascii="Times New Roman" w:hAnsi="Times New Roman" w:cs="Times New Roman"/>
          <w:szCs w:val="24"/>
        </w:rPr>
      </w:pPr>
      <w:r w:rsidRPr="00436D12">
        <w:rPr>
          <w:rFonts w:ascii="Times New Roman" w:hAnsi="Times New Roman" w:cs="Times New Roman"/>
          <w:szCs w:val="24"/>
        </w:rPr>
        <w:t xml:space="preserve">Financijski rashodi </w:t>
      </w:r>
      <w:r w:rsidR="00966FE8">
        <w:rPr>
          <w:rFonts w:ascii="Times New Roman" w:hAnsi="Times New Roman" w:cs="Times New Roman"/>
          <w:szCs w:val="24"/>
        </w:rPr>
        <w:t>smanjuju se za</w:t>
      </w:r>
      <w:r w:rsidR="00221E95">
        <w:rPr>
          <w:rFonts w:ascii="Times New Roman" w:hAnsi="Times New Roman" w:cs="Times New Roman"/>
          <w:szCs w:val="24"/>
        </w:rPr>
        <w:t xml:space="preserve"> </w:t>
      </w:r>
      <w:r w:rsidR="00966FE8">
        <w:rPr>
          <w:rFonts w:ascii="Times New Roman" w:hAnsi="Times New Roman" w:cs="Times New Roman"/>
          <w:szCs w:val="24"/>
        </w:rPr>
        <w:t xml:space="preserve">9.968,00 </w:t>
      </w:r>
      <w:r w:rsidRPr="00436D12">
        <w:rPr>
          <w:rFonts w:ascii="Times New Roman" w:hAnsi="Times New Roman" w:cs="Times New Roman"/>
          <w:szCs w:val="24"/>
        </w:rPr>
        <w:t>eura</w:t>
      </w:r>
      <w:r w:rsidR="00221E95">
        <w:rPr>
          <w:rFonts w:ascii="Times New Roman" w:hAnsi="Times New Roman" w:cs="Times New Roman"/>
          <w:szCs w:val="24"/>
        </w:rPr>
        <w:t xml:space="preserve">, a odnose se </w:t>
      </w:r>
      <w:r w:rsidR="00966FE8">
        <w:rPr>
          <w:rFonts w:ascii="Times New Roman" w:hAnsi="Times New Roman" w:cs="Times New Roman"/>
          <w:szCs w:val="24"/>
        </w:rPr>
        <w:t xml:space="preserve">na smanjenje izdataka za otplatu kamate za primljeni dugoročni kredit. </w:t>
      </w:r>
    </w:p>
    <w:p w14:paraId="6CAA75B0" w14:textId="77777777" w:rsidR="00423215" w:rsidRPr="006E7F46" w:rsidRDefault="00423215" w:rsidP="00423215">
      <w:pPr>
        <w:spacing w:after="120" w:line="276" w:lineRule="auto"/>
        <w:jc w:val="both"/>
        <w:rPr>
          <w:rFonts w:ascii="Times New Roman" w:hAnsi="Times New Roman" w:cs="Times New Roman"/>
          <w:color w:val="FF0000"/>
          <w:szCs w:val="24"/>
        </w:rPr>
      </w:pPr>
    </w:p>
    <w:p w14:paraId="6271DED1" w14:textId="77777777" w:rsidR="00423215" w:rsidRPr="00436D12" w:rsidRDefault="00CE12AE" w:rsidP="00423215">
      <w:pPr>
        <w:spacing w:after="120" w:line="276" w:lineRule="auto"/>
        <w:jc w:val="both"/>
        <w:rPr>
          <w:rFonts w:ascii="Times New Roman" w:hAnsi="Times New Roman" w:cs="Times New Roman"/>
          <w:b/>
          <w:bCs/>
          <w:i/>
          <w:iCs/>
          <w:szCs w:val="24"/>
        </w:rPr>
      </w:pPr>
      <w:r>
        <w:rPr>
          <w:rFonts w:ascii="Times New Roman" w:hAnsi="Times New Roman" w:cs="Times New Roman"/>
          <w:b/>
          <w:bCs/>
          <w:i/>
          <w:iCs/>
          <w:szCs w:val="24"/>
        </w:rPr>
        <w:t>35 -</w:t>
      </w:r>
      <w:r w:rsidR="00423215" w:rsidRPr="00436D12">
        <w:rPr>
          <w:rFonts w:ascii="Times New Roman" w:hAnsi="Times New Roman" w:cs="Times New Roman"/>
          <w:b/>
          <w:bCs/>
          <w:i/>
          <w:iCs/>
          <w:szCs w:val="24"/>
        </w:rPr>
        <w:t>Subvencije</w:t>
      </w:r>
    </w:p>
    <w:p w14:paraId="457DD7C2" w14:textId="77777777" w:rsidR="00423215" w:rsidRDefault="00423215" w:rsidP="00423215">
      <w:pPr>
        <w:spacing w:after="120" w:line="276" w:lineRule="auto"/>
        <w:jc w:val="both"/>
        <w:rPr>
          <w:rFonts w:ascii="Times New Roman" w:hAnsi="Times New Roman" w:cs="Times New Roman"/>
          <w:szCs w:val="24"/>
        </w:rPr>
      </w:pPr>
      <w:r w:rsidRPr="00436D12">
        <w:rPr>
          <w:rFonts w:ascii="Times New Roman" w:hAnsi="Times New Roman" w:cs="Times New Roman"/>
          <w:szCs w:val="24"/>
        </w:rPr>
        <w:t>Subvencije</w:t>
      </w:r>
      <w:r w:rsidR="00966FE8">
        <w:rPr>
          <w:rFonts w:ascii="Times New Roman" w:hAnsi="Times New Roman" w:cs="Times New Roman"/>
          <w:szCs w:val="24"/>
        </w:rPr>
        <w:t xml:space="preserve"> smanjuju se </w:t>
      </w:r>
      <w:r w:rsidR="00221E95">
        <w:rPr>
          <w:rFonts w:ascii="Times New Roman" w:hAnsi="Times New Roman" w:cs="Times New Roman"/>
          <w:szCs w:val="24"/>
        </w:rPr>
        <w:t xml:space="preserve"> za 4</w:t>
      </w:r>
      <w:r w:rsidR="00966FE8">
        <w:rPr>
          <w:rFonts w:ascii="Times New Roman" w:hAnsi="Times New Roman" w:cs="Times New Roman"/>
          <w:szCs w:val="24"/>
        </w:rPr>
        <w:t>2.691,00</w:t>
      </w:r>
      <w:r w:rsidR="00221E95">
        <w:rPr>
          <w:rFonts w:ascii="Times New Roman" w:hAnsi="Times New Roman" w:cs="Times New Roman"/>
          <w:szCs w:val="24"/>
        </w:rPr>
        <w:t xml:space="preserve"> eura</w:t>
      </w:r>
      <w:r w:rsidR="004D0B83">
        <w:rPr>
          <w:rFonts w:ascii="Times New Roman" w:hAnsi="Times New Roman" w:cs="Times New Roman"/>
          <w:szCs w:val="24"/>
        </w:rPr>
        <w:t xml:space="preserve"> , a odnose se na subvencije trgovačkom društvu Zemunik odvodnja d.o.o. koje je u 100% vlasništvu Općine Zemunik Donji.</w:t>
      </w:r>
      <w:r>
        <w:rPr>
          <w:rFonts w:ascii="Times New Roman" w:hAnsi="Times New Roman" w:cs="Times New Roman"/>
          <w:szCs w:val="24"/>
        </w:rPr>
        <w:t>.</w:t>
      </w:r>
    </w:p>
    <w:p w14:paraId="07CB1388" w14:textId="77777777" w:rsidR="00423215" w:rsidRDefault="00423215" w:rsidP="00423215">
      <w:pPr>
        <w:spacing w:line="276" w:lineRule="auto"/>
        <w:jc w:val="both"/>
        <w:rPr>
          <w:rFonts w:ascii="Times New Roman" w:hAnsi="Times New Roman" w:cs="Times New Roman"/>
          <w:szCs w:val="24"/>
        </w:rPr>
      </w:pPr>
    </w:p>
    <w:p w14:paraId="14B90B05" w14:textId="77777777" w:rsidR="00423215" w:rsidRPr="00436D12" w:rsidRDefault="00CE12AE" w:rsidP="00423215">
      <w:pPr>
        <w:spacing w:line="276" w:lineRule="auto"/>
        <w:jc w:val="both"/>
        <w:rPr>
          <w:rFonts w:ascii="Times New Roman" w:hAnsi="Times New Roman" w:cs="Times New Roman"/>
          <w:b/>
          <w:bCs/>
          <w:i/>
          <w:iCs/>
        </w:rPr>
      </w:pPr>
      <w:r>
        <w:rPr>
          <w:rFonts w:ascii="Times New Roman" w:hAnsi="Times New Roman" w:cs="Times New Roman"/>
          <w:b/>
          <w:bCs/>
          <w:i/>
          <w:iCs/>
        </w:rPr>
        <w:t>36 -</w:t>
      </w:r>
      <w:r w:rsidR="00423215" w:rsidRPr="00436D12">
        <w:rPr>
          <w:rFonts w:ascii="Times New Roman" w:hAnsi="Times New Roman" w:cs="Times New Roman"/>
          <w:b/>
          <w:bCs/>
          <w:i/>
          <w:iCs/>
        </w:rPr>
        <w:t>Pomoći dane u inozemstvo i unutar općeg proračuna</w:t>
      </w:r>
    </w:p>
    <w:p w14:paraId="19E884A7" w14:textId="77777777" w:rsidR="001B346C" w:rsidRDefault="00423215" w:rsidP="00423215">
      <w:pPr>
        <w:spacing w:after="120" w:line="276" w:lineRule="auto"/>
        <w:jc w:val="both"/>
        <w:rPr>
          <w:rFonts w:ascii="Times New Roman" w:hAnsi="Times New Roman" w:cs="Times New Roman"/>
          <w:szCs w:val="24"/>
        </w:rPr>
      </w:pPr>
      <w:r w:rsidRPr="00984657">
        <w:rPr>
          <w:rFonts w:ascii="Times New Roman" w:hAnsi="Times New Roman" w:cs="Times New Roman"/>
          <w:szCs w:val="24"/>
        </w:rPr>
        <w:t xml:space="preserve">Pomoći dane u inozemstvo i unutar općeg proračuna </w:t>
      </w:r>
      <w:r w:rsidR="00E33FEC">
        <w:rPr>
          <w:rFonts w:ascii="Times New Roman" w:hAnsi="Times New Roman" w:cs="Times New Roman"/>
          <w:szCs w:val="24"/>
        </w:rPr>
        <w:t>smanjuju</w:t>
      </w:r>
      <w:r w:rsidRPr="00984657">
        <w:rPr>
          <w:rFonts w:ascii="Times New Roman" w:hAnsi="Times New Roman" w:cs="Times New Roman"/>
          <w:szCs w:val="24"/>
        </w:rPr>
        <w:t xml:space="preserve"> se za </w:t>
      </w:r>
      <w:r w:rsidR="00E33FEC">
        <w:rPr>
          <w:rFonts w:ascii="Times New Roman" w:hAnsi="Times New Roman" w:cs="Times New Roman"/>
          <w:szCs w:val="24"/>
        </w:rPr>
        <w:t>33.008,00</w:t>
      </w:r>
      <w:r w:rsidR="004D0B83">
        <w:rPr>
          <w:rFonts w:ascii="Times New Roman" w:hAnsi="Times New Roman" w:cs="Times New Roman"/>
          <w:szCs w:val="24"/>
        </w:rPr>
        <w:t xml:space="preserve"> </w:t>
      </w:r>
      <w:r>
        <w:rPr>
          <w:rFonts w:ascii="Times New Roman" w:hAnsi="Times New Roman" w:cs="Times New Roman"/>
          <w:szCs w:val="24"/>
        </w:rPr>
        <w:t>eura</w:t>
      </w:r>
      <w:r w:rsidRPr="00984657">
        <w:rPr>
          <w:rFonts w:ascii="Times New Roman" w:hAnsi="Times New Roman" w:cs="Times New Roman"/>
          <w:szCs w:val="24"/>
        </w:rPr>
        <w:t xml:space="preserve"> ili </w:t>
      </w:r>
      <w:r w:rsidR="00E33FEC">
        <w:rPr>
          <w:rFonts w:ascii="Times New Roman" w:hAnsi="Times New Roman" w:cs="Times New Roman"/>
          <w:szCs w:val="24"/>
        </w:rPr>
        <w:t>60,51%</w:t>
      </w:r>
      <w:r>
        <w:rPr>
          <w:rFonts w:ascii="Times New Roman" w:hAnsi="Times New Roman" w:cs="Times New Roman"/>
          <w:szCs w:val="24"/>
        </w:rPr>
        <w:t xml:space="preserve"> </w:t>
      </w:r>
      <w:r w:rsidRPr="00984657">
        <w:rPr>
          <w:rFonts w:ascii="Times New Roman" w:hAnsi="Times New Roman" w:cs="Times New Roman"/>
          <w:szCs w:val="24"/>
        </w:rPr>
        <w:t xml:space="preserve">% i novi plan iznosi </w:t>
      </w:r>
      <w:r w:rsidR="00E33FEC">
        <w:rPr>
          <w:rFonts w:ascii="Times New Roman" w:hAnsi="Times New Roman" w:cs="Times New Roman"/>
          <w:szCs w:val="24"/>
        </w:rPr>
        <w:t>21.541,00</w:t>
      </w:r>
      <w:r w:rsidRPr="00984657">
        <w:rPr>
          <w:rFonts w:ascii="Times New Roman" w:hAnsi="Times New Roman" w:cs="Times New Roman"/>
          <w:szCs w:val="24"/>
        </w:rPr>
        <w:t xml:space="preserve"> eura</w:t>
      </w:r>
      <w:r w:rsidR="001B346C">
        <w:rPr>
          <w:rFonts w:ascii="Times New Roman" w:hAnsi="Times New Roman" w:cs="Times New Roman"/>
          <w:szCs w:val="24"/>
        </w:rPr>
        <w:t xml:space="preserve">, a odnosi se na </w:t>
      </w:r>
      <w:r w:rsidR="00E33FEC">
        <w:rPr>
          <w:rFonts w:ascii="Times New Roman" w:hAnsi="Times New Roman" w:cs="Times New Roman"/>
          <w:szCs w:val="24"/>
        </w:rPr>
        <w:t>smanjenje kapitalnih pomoći županijskom proračunu za izgradnju školskog igrališta u Zemuniku Donjem.</w:t>
      </w:r>
      <w:r w:rsidR="001B346C">
        <w:rPr>
          <w:rFonts w:ascii="Times New Roman" w:hAnsi="Times New Roman" w:cs="Times New Roman"/>
          <w:szCs w:val="24"/>
        </w:rPr>
        <w:t xml:space="preserve"> </w:t>
      </w:r>
    </w:p>
    <w:p w14:paraId="0835B93D" w14:textId="77777777" w:rsidR="00423215" w:rsidRPr="00436D12" w:rsidRDefault="00CE12AE" w:rsidP="00423215">
      <w:pPr>
        <w:spacing w:after="120" w:line="276" w:lineRule="auto"/>
        <w:jc w:val="both"/>
        <w:rPr>
          <w:rFonts w:ascii="Times New Roman" w:hAnsi="Times New Roman" w:cs="Times New Roman"/>
          <w:b/>
          <w:bCs/>
          <w:i/>
          <w:iCs/>
        </w:rPr>
      </w:pPr>
      <w:r>
        <w:rPr>
          <w:rFonts w:ascii="Times New Roman" w:hAnsi="Times New Roman" w:cs="Times New Roman"/>
          <w:b/>
          <w:bCs/>
          <w:i/>
          <w:iCs/>
        </w:rPr>
        <w:lastRenderedPageBreak/>
        <w:t xml:space="preserve">37 - </w:t>
      </w:r>
      <w:r w:rsidR="00423215" w:rsidRPr="00436D12">
        <w:rPr>
          <w:rFonts w:ascii="Times New Roman" w:hAnsi="Times New Roman" w:cs="Times New Roman"/>
          <w:b/>
          <w:bCs/>
          <w:i/>
          <w:iCs/>
        </w:rPr>
        <w:t>Naknade građanima i kućanstvima na temelju osiguranja i druge naknade</w:t>
      </w:r>
    </w:p>
    <w:p w14:paraId="100FFFFA" w14:textId="77777777" w:rsidR="00423215" w:rsidRPr="006E7F46" w:rsidRDefault="00423215" w:rsidP="00423215">
      <w:pPr>
        <w:spacing w:after="120" w:line="276" w:lineRule="auto"/>
        <w:jc w:val="both"/>
        <w:rPr>
          <w:rFonts w:ascii="Times New Roman" w:hAnsi="Times New Roman" w:cs="Times New Roman"/>
          <w:b/>
          <w:bCs/>
          <w:i/>
          <w:iCs/>
          <w:color w:val="FF0000"/>
        </w:rPr>
      </w:pPr>
      <w:r w:rsidRPr="00436D12">
        <w:rPr>
          <w:rFonts w:ascii="Times New Roman" w:hAnsi="Times New Roman" w:cs="Times New Roman"/>
        </w:rPr>
        <w:t xml:space="preserve">Naknade građanima i kućanstvima na temelju osiguranja i druge naknade </w:t>
      </w:r>
      <w:r w:rsidR="006B15DA">
        <w:rPr>
          <w:rFonts w:ascii="Times New Roman" w:hAnsi="Times New Roman" w:cs="Times New Roman"/>
        </w:rPr>
        <w:t xml:space="preserve">planirane su u iznosu </w:t>
      </w:r>
      <w:r w:rsidR="004C7BD5">
        <w:rPr>
          <w:rFonts w:ascii="Times New Roman" w:hAnsi="Times New Roman" w:cs="Times New Roman"/>
        </w:rPr>
        <w:t>72.863,00</w:t>
      </w:r>
      <w:r w:rsidR="006B15DA">
        <w:rPr>
          <w:rFonts w:ascii="Times New Roman" w:hAnsi="Times New Roman" w:cs="Times New Roman"/>
        </w:rPr>
        <w:t xml:space="preserve"> eura a </w:t>
      </w:r>
      <w:r>
        <w:rPr>
          <w:rFonts w:ascii="Times New Roman" w:hAnsi="Times New Roman" w:cs="Times New Roman"/>
        </w:rPr>
        <w:t xml:space="preserve">novi plan iznosi </w:t>
      </w:r>
      <w:r w:rsidR="006B15DA">
        <w:rPr>
          <w:rFonts w:ascii="Times New Roman" w:hAnsi="Times New Roman" w:cs="Times New Roman"/>
        </w:rPr>
        <w:t>1</w:t>
      </w:r>
      <w:r w:rsidR="004C7BD5">
        <w:rPr>
          <w:rFonts w:ascii="Times New Roman" w:hAnsi="Times New Roman" w:cs="Times New Roman"/>
        </w:rPr>
        <w:t>00.113,00</w:t>
      </w:r>
      <w:r>
        <w:rPr>
          <w:rFonts w:ascii="Times New Roman" w:hAnsi="Times New Roman" w:cs="Times New Roman"/>
        </w:rPr>
        <w:t>eura</w:t>
      </w:r>
      <w:r w:rsidR="006B15DA">
        <w:rPr>
          <w:rFonts w:ascii="Times New Roman" w:hAnsi="Times New Roman" w:cs="Times New Roman"/>
        </w:rPr>
        <w:t xml:space="preserve"> što je </w:t>
      </w:r>
      <w:r w:rsidR="004C7BD5">
        <w:rPr>
          <w:rFonts w:ascii="Times New Roman" w:hAnsi="Times New Roman" w:cs="Times New Roman"/>
        </w:rPr>
        <w:t>povećanje za</w:t>
      </w:r>
      <w:r w:rsidR="006B15DA">
        <w:rPr>
          <w:rFonts w:ascii="Times New Roman" w:hAnsi="Times New Roman" w:cs="Times New Roman"/>
        </w:rPr>
        <w:t xml:space="preserve"> </w:t>
      </w:r>
      <w:r w:rsidR="004C7BD5">
        <w:rPr>
          <w:rFonts w:ascii="Times New Roman" w:hAnsi="Times New Roman" w:cs="Times New Roman"/>
        </w:rPr>
        <w:t>37,40</w:t>
      </w:r>
      <w:r w:rsidR="006B15DA">
        <w:rPr>
          <w:rFonts w:ascii="Times New Roman" w:hAnsi="Times New Roman" w:cs="Times New Roman"/>
        </w:rPr>
        <w:t>%</w:t>
      </w:r>
      <w:r>
        <w:rPr>
          <w:rFonts w:ascii="Times New Roman" w:hAnsi="Times New Roman" w:cs="Times New Roman"/>
        </w:rPr>
        <w:t xml:space="preserve">. </w:t>
      </w:r>
      <w:r w:rsidR="00343498">
        <w:rPr>
          <w:rFonts w:ascii="Times New Roman" w:hAnsi="Times New Roman" w:cs="Times New Roman"/>
        </w:rPr>
        <w:t xml:space="preserve">Do </w:t>
      </w:r>
      <w:r w:rsidR="004C7BD5">
        <w:rPr>
          <w:rFonts w:ascii="Times New Roman" w:hAnsi="Times New Roman" w:cs="Times New Roman"/>
        </w:rPr>
        <w:t xml:space="preserve">povećanja </w:t>
      </w:r>
      <w:r w:rsidR="00343498">
        <w:rPr>
          <w:rFonts w:ascii="Times New Roman" w:hAnsi="Times New Roman" w:cs="Times New Roman"/>
        </w:rPr>
        <w:t xml:space="preserve"> je došlo </w:t>
      </w:r>
      <w:r w:rsidR="004C7BD5">
        <w:rPr>
          <w:rFonts w:ascii="Times New Roman" w:hAnsi="Times New Roman" w:cs="Times New Roman"/>
        </w:rPr>
        <w:t>zbog povećanja financiranja udžbenika osnovnoškolcima, većeg broja stipendija studentima, te pomoći obiteljima i kućanstvima( naknada za novorođenčad).</w:t>
      </w:r>
    </w:p>
    <w:p w14:paraId="50DBD0BE" w14:textId="77777777" w:rsidR="00343498" w:rsidRDefault="00343498" w:rsidP="00423215">
      <w:pPr>
        <w:spacing w:after="120" w:line="276" w:lineRule="auto"/>
        <w:jc w:val="both"/>
        <w:rPr>
          <w:rFonts w:ascii="Times New Roman" w:hAnsi="Times New Roman" w:cs="Times New Roman"/>
          <w:b/>
          <w:bCs/>
          <w:i/>
          <w:iCs/>
        </w:rPr>
      </w:pPr>
    </w:p>
    <w:p w14:paraId="1BE3E856" w14:textId="77777777" w:rsidR="00423215" w:rsidRPr="008D713C" w:rsidRDefault="00CE12AE" w:rsidP="00423215">
      <w:pPr>
        <w:spacing w:after="120" w:line="276" w:lineRule="auto"/>
        <w:jc w:val="both"/>
        <w:rPr>
          <w:rFonts w:ascii="Times New Roman" w:hAnsi="Times New Roman" w:cs="Times New Roman"/>
          <w:b/>
          <w:bCs/>
          <w:i/>
          <w:iCs/>
        </w:rPr>
      </w:pPr>
      <w:r w:rsidRPr="008D713C">
        <w:rPr>
          <w:rFonts w:ascii="Times New Roman" w:hAnsi="Times New Roman" w:cs="Times New Roman"/>
          <w:b/>
          <w:bCs/>
          <w:i/>
          <w:iCs/>
        </w:rPr>
        <w:t xml:space="preserve">38- </w:t>
      </w:r>
      <w:r w:rsidR="00423215" w:rsidRPr="008D713C">
        <w:rPr>
          <w:rFonts w:ascii="Times New Roman" w:hAnsi="Times New Roman" w:cs="Times New Roman"/>
          <w:b/>
          <w:bCs/>
          <w:i/>
          <w:iCs/>
        </w:rPr>
        <w:t>Ostali rashodi</w:t>
      </w:r>
    </w:p>
    <w:p w14:paraId="1154E085" w14:textId="77777777" w:rsidR="008D713C" w:rsidRDefault="00423215" w:rsidP="00423215">
      <w:pPr>
        <w:spacing w:after="120" w:line="276" w:lineRule="auto"/>
        <w:jc w:val="both"/>
        <w:rPr>
          <w:rFonts w:ascii="Times New Roman" w:hAnsi="Times New Roman" w:cs="Times New Roman"/>
        </w:rPr>
      </w:pPr>
      <w:r w:rsidRPr="008D713C">
        <w:rPr>
          <w:rFonts w:ascii="Times New Roman" w:hAnsi="Times New Roman" w:cs="Times New Roman"/>
        </w:rPr>
        <w:t xml:space="preserve">Ostali rashodi </w:t>
      </w:r>
      <w:r w:rsidR="008D713C">
        <w:rPr>
          <w:rFonts w:ascii="Times New Roman" w:hAnsi="Times New Roman" w:cs="Times New Roman"/>
        </w:rPr>
        <w:t xml:space="preserve">planirani su u iznosu 238.837,00 eura , a smanjili </w:t>
      </w:r>
      <w:r w:rsidR="00135E3E" w:rsidRPr="008D713C">
        <w:rPr>
          <w:rFonts w:ascii="Times New Roman" w:hAnsi="Times New Roman" w:cs="Times New Roman"/>
        </w:rPr>
        <w:t xml:space="preserve">su se </w:t>
      </w:r>
      <w:r w:rsidR="008D713C">
        <w:rPr>
          <w:rFonts w:ascii="Times New Roman" w:hAnsi="Times New Roman" w:cs="Times New Roman"/>
        </w:rPr>
        <w:t>za 119.512,00</w:t>
      </w:r>
      <w:r w:rsidR="00135E3E" w:rsidRPr="008D713C">
        <w:rPr>
          <w:rFonts w:ascii="Times New Roman" w:hAnsi="Times New Roman" w:cs="Times New Roman"/>
        </w:rPr>
        <w:t xml:space="preserve"> eura i novi plan iznosi </w:t>
      </w:r>
      <w:r w:rsidR="008D713C">
        <w:rPr>
          <w:rFonts w:ascii="Times New Roman" w:hAnsi="Times New Roman" w:cs="Times New Roman"/>
        </w:rPr>
        <w:t>119.325,00</w:t>
      </w:r>
      <w:r w:rsidR="00135E3E" w:rsidRPr="008D713C">
        <w:rPr>
          <w:rFonts w:ascii="Times New Roman" w:hAnsi="Times New Roman" w:cs="Times New Roman"/>
        </w:rPr>
        <w:t xml:space="preserve">eura. Do </w:t>
      </w:r>
      <w:r w:rsidR="008D713C">
        <w:rPr>
          <w:rFonts w:ascii="Times New Roman" w:hAnsi="Times New Roman" w:cs="Times New Roman"/>
        </w:rPr>
        <w:t>smanjenja</w:t>
      </w:r>
      <w:r w:rsidR="00135E3E" w:rsidRPr="008D713C">
        <w:rPr>
          <w:rFonts w:ascii="Times New Roman" w:hAnsi="Times New Roman" w:cs="Times New Roman"/>
        </w:rPr>
        <w:t xml:space="preserve"> je došlo zbog </w:t>
      </w:r>
      <w:r w:rsidR="008D713C">
        <w:rPr>
          <w:rFonts w:ascii="Times New Roman" w:hAnsi="Times New Roman" w:cs="Times New Roman"/>
        </w:rPr>
        <w:t xml:space="preserve">izostanka kapitalnih kapitalnih pomoći trgovačkom društvu u javnom sektoru Vodovod d .o. o  Zadar jer se do kraja 2023. godine neće realizirati planirani projekti izgradnje vodovodne mreže. </w:t>
      </w:r>
    </w:p>
    <w:p w14:paraId="0036076A" w14:textId="77777777" w:rsidR="00386EFF" w:rsidRDefault="00386EFF" w:rsidP="009616E3">
      <w:pPr>
        <w:spacing w:after="0" w:line="276" w:lineRule="auto"/>
        <w:jc w:val="both"/>
        <w:rPr>
          <w:rFonts w:ascii="Times New Roman" w:hAnsi="Times New Roman" w:cs="Times New Roman"/>
          <w:b/>
          <w:bCs/>
          <w:szCs w:val="24"/>
        </w:rPr>
      </w:pPr>
    </w:p>
    <w:p w14:paraId="33C730B8" w14:textId="77777777" w:rsidR="008D713C" w:rsidRDefault="009616E3" w:rsidP="009616E3">
      <w:pPr>
        <w:spacing w:after="0" w:line="276" w:lineRule="auto"/>
        <w:jc w:val="both"/>
        <w:rPr>
          <w:rFonts w:ascii="Times New Roman" w:hAnsi="Times New Roman" w:cs="Times New Roman"/>
          <w:b/>
          <w:bCs/>
          <w:szCs w:val="24"/>
        </w:rPr>
      </w:pPr>
      <w:r>
        <w:rPr>
          <w:rFonts w:ascii="Times New Roman" w:hAnsi="Times New Roman" w:cs="Times New Roman"/>
          <w:b/>
          <w:bCs/>
          <w:szCs w:val="24"/>
        </w:rPr>
        <w:t>41- R</w:t>
      </w:r>
      <w:r w:rsidR="008D713C" w:rsidRPr="00A100A2">
        <w:rPr>
          <w:rFonts w:ascii="Times New Roman" w:hAnsi="Times New Roman" w:cs="Times New Roman"/>
          <w:b/>
          <w:bCs/>
          <w:szCs w:val="24"/>
        </w:rPr>
        <w:t xml:space="preserve">ashodi za nabavu </w:t>
      </w:r>
      <w:r w:rsidR="008D713C">
        <w:rPr>
          <w:rFonts w:ascii="Times New Roman" w:hAnsi="Times New Roman" w:cs="Times New Roman"/>
          <w:b/>
          <w:bCs/>
          <w:szCs w:val="24"/>
        </w:rPr>
        <w:t>neproizvedene dugotrajne imovine</w:t>
      </w:r>
    </w:p>
    <w:p w14:paraId="7BA4DA0F" w14:textId="77777777" w:rsidR="00386EFF" w:rsidRDefault="00386EFF" w:rsidP="00386EFF">
      <w:pPr>
        <w:spacing w:after="0" w:line="240" w:lineRule="auto"/>
        <w:jc w:val="both"/>
        <w:rPr>
          <w:rFonts w:ascii="Times New Roman" w:hAnsi="Times New Roman" w:cs="Times New Roman"/>
          <w:b/>
          <w:bCs/>
          <w:szCs w:val="24"/>
        </w:rPr>
      </w:pPr>
    </w:p>
    <w:p w14:paraId="7E4E6A28" w14:textId="77777777" w:rsidR="009616E3" w:rsidRDefault="00386EFF" w:rsidP="00386EFF">
      <w:pPr>
        <w:spacing w:after="0" w:line="240" w:lineRule="auto"/>
        <w:jc w:val="both"/>
        <w:rPr>
          <w:rFonts w:ascii="Times New Roman" w:hAnsi="Times New Roman" w:cs="Times New Roman"/>
          <w:szCs w:val="24"/>
        </w:rPr>
      </w:pPr>
      <w:r w:rsidRPr="00386EFF">
        <w:rPr>
          <w:rFonts w:ascii="Times New Roman" w:hAnsi="Times New Roman" w:cs="Times New Roman"/>
          <w:szCs w:val="24"/>
        </w:rPr>
        <w:t>Rashodi za nabavu neproizvedene dugotrajne imovine planirani su u iznosu 56.089,00</w:t>
      </w:r>
      <w:r>
        <w:rPr>
          <w:rFonts w:ascii="Times New Roman" w:hAnsi="Times New Roman" w:cs="Times New Roman"/>
          <w:szCs w:val="24"/>
        </w:rPr>
        <w:t xml:space="preserve"> </w:t>
      </w:r>
      <w:r w:rsidRPr="00386EFF">
        <w:rPr>
          <w:rFonts w:ascii="Times New Roman" w:hAnsi="Times New Roman" w:cs="Times New Roman"/>
          <w:szCs w:val="24"/>
        </w:rPr>
        <w:t>eura</w:t>
      </w:r>
      <w:r>
        <w:rPr>
          <w:rFonts w:ascii="Times New Roman" w:hAnsi="Times New Roman" w:cs="Times New Roman"/>
          <w:szCs w:val="24"/>
        </w:rPr>
        <w:t>, a novim planom planira se 90.089,00 eura. Povećanje rashoda odnosi se na kupnju građevinske parcele u sklopu športskog igrališta – Srdelj u Zemuniku Donjem.</w:t>
      </w:r>
    </w:p>
    <w:p w14:paraId="214B7259" w14:textId="77777777" w:rsidR="006C244A" w:rsidRDefault="006C244A" w:rsidP="00386EFF">
      <w:pPr>
        <w:spacing w:after="0" w:line="240" w:lineRule="auto"/>
        <w:jc w:val="both"/>
        <w:rPr>
          <w:rFonts w:ascii="Times New Roman" w:hAnsi="Times New Roman" w:cs="Times New Roman"/>
          <w:szCs w:val="24"/>
        </w:rPr>
      </w:pPr>
    </w:p>
    <w:p w14:paraId="666E96DF" w14:textId="77777777" w:rsidR="006C244A" w:rsidRDefault="006C244A" w:rsidP="00386EFF">
      <w:pPr>
        <w:spacing w:after="0" w:line="240" w:lineRule="auto"/>
        <w:jc w:val="both"/>
        <w:rPr>
          <w:rFonts w:ascii="Times New Roman" w:hAnsi="Times New Roman" w:cs="Times New Roman"/>
          <w:b/>
          <w:bCs/>
          <w:szCs w:val="24"/>
        </w:rPr>
      </w:pPr>
      <w:r w:rsidRPr="0090441B">
        <w:rPr>
          <w:rFonts w:ascii="Times New Roman" w:hAnsi="Times New Roman" w:cs="Times New Roman"/>
          <w:b/>
          <w:bCs/>
          <w:szCs w:val="24"/>
        </w:rPr>
        <w:t>42- Rashodi za nabavu proizvedene dugotrajne imovine</w:t>
      </w:r>
    </w:p>
    <w:p w14:paraId="3B9EE159" w14:textId="77777777" w:rsidR="0090441B" w:rsidRDefault="0090441B" w:rsidP="00386EFF">
      <w:pPr>
        <w:spacing w:after="0" w:line="240" w:lineRule="auto"/>
        <w:jc w:val="both"/>
        <w:rPr>
          <w:rFonts w:ascii="Times New Roman" w:hAnsi="Times New Roman" w:cs="Times New Roman"/>
          <w:b/>
          <w:bCs/>
          <w:szCs w:val="24"/>
        </w:rPr>
      </w:pPr>
    </w:p>
    <w:p w14:paraId="5937E23B" w14:textId="77777777" w:rsidR="0090441B" w:rsidRDefault="0090441B" w:rsidP="00386EFF">
      <w:pPr>
        <w:spacing w:after="0" w:line="240" w:lineRule="auto"/>
        <w:jc w:val="both"/>
        <w:rPr>
          <w:rFonts w:ascii="Times New Roman" w:hAnsi="Times New Roman" w:cs="Times New Roman"/>
          <w:szCs w:val="24"/>
        </w:rPr>
      </w:pPr>
      <w:r w:rsidRPr="0090441B">
        <w:rPr>
          <w:rFonts w:ascii="Times New Roman" w:hAnsi="Times New Roman" w:cs="Times New Roman"/>
          <w:szCs w:val="24"/>
        </w:rPr>
        <w:t xml:space="preserve">Rashodi </w:t>
      </w:r>
      <w:r>
        <w:rPr>
          <w:rFonts w:ascii="Times New Roman" w:hAnsi="Times New Roman" w:cs="Times New Roman"/>
          <w:szCs w:val="24"/>
        </w:rPr>
        <w:t>su planirani u iznosu 2.831.852,00 eura, a u Izmjenama i dopunama proračuna za 2023. godinu rashodi se planiraju u iznosu 1.861.063,00 eura što je 34,28% manje od planiranog jer se do kraja 2023. godine neće uspjeti realizirati izgradnja reciklažnog dvoriša</w:t>
      </w:r>
      <w:r w:rsidR="005A5F5E">
        <w:rPr>
          <w:rFonts w:ascii="Times New Roman" w:hAnsi="Times New Roman" w:cs="Times New Roman"/>
          <w:szCs w:val="24"/>
        </w:rPr>
        <w:t xml:space="preserve"> u iznosu 225.629,00 eura,</w:t>
      </w:r>
      <w:r>
        <w:rPr>
          <w:rFonts w:ascii="Times New Roman" w:hAnsi="Times New Roman" w:cs="Times New Roman"/>
          <w:szCs w:val="24"/>
        </w:rPr>
        <w:t xml:space="preserve"> izgradnja društvenog doma u Zemuniku Gornjem</w:t>
      </w:r>
      <w:r w:rsidR="005A5F5E">
        <w:rPr>
          <w:rFonts w:ascii="Times New Roman" w:hAnsi="Times New Roman" w:cs="Times New Roman"/>
          <w:szCs w:val="24"/>
        </w:rPr>
        <w:t xml:space="preserve">u iznosu 426.916,00 eura, </w:t>
      </w:r>
      <w:r w:rsidR="005A6DBF">
        <w:rPr>
          <w:rFonts w:ascii="Times New Roman" w:hAnsi="Times New Roman" w:cs="Times New Roman"/>
          <w:szCs w:val="24"/>
        </w:rPr>
        <w:t>izgradnja kanalizacije u iznosu 24.709,00 eura, izgradnja pomoćnog igrališta u sklopu nogometnog igrališta Lužine u iznosu 253.718,00 eura, izgradnje nogostupa Lužine u iznosu 39.817,00 eura.</w:t>
      </w:r>
    </w:p>
    <w:p w14:paraId="4FEED58A" w14:textId="77777777" w:rsidR="008F0A9B" w:rsidRDefault="008F0A9B" w:rsidP="00386EFF">
      <w:pPr>
        <w:spacing w:after="0" w:line="240" w:lineRule="auto"/>
        <w:jc w:val="both"/>
        <w:rPr>
          <w:rFonts w:ascii="Times New Roman" w:hAnsi="Times New Roman" w:cs="Times New Roman"/>
          <w:szCs w:val="24"/>
        </w:rPr>
      </w:pPr>
    </w:p>
    <w:p w14:paraId="1882DC63" w14:textId="77777777" w:rsidR="008F0A9B" w:rsidRDefault="008F0A9B" w:rsidP="00386EFF">
      <w:pPr>
        <w:spacing w:after="0" w:line="240" w:lineRule="auto"/>
        <w:jc w:val="both"/>
        <w:rPr>
          <w:rFonts w:ascii="Times New Roman" w:hAnsi="Times New Roman" w:cs="Times New Roman"/>
          <w:b/>
          <w:bCs/>
          <w:szCs w:val="24"/>
        </w:rPr>
      </w:pPr>
      <w:r>
        <w:rPr>
          <w:rFonts w:ascii="Times New Roman" w:hAnsi="Times New Roman" w:cs="Times New Roman"/>
          <w:b/>
          <w:bCs/>
          <w:szCs w:val="24"/>
        </w:rPr>
        <w:t>45 – Rashodi za dodatna ulaganja na nefinancijskoj imovini</w:t>
      </w:r>
    </w:p>
    <w:p w14:paraId="6F4D7FDA" w14:textId="77777777" w:rsidR="008F0A9B" w:rsidRDefault="008F0A9B" w:rsidP="00386EFF">
      <w:pPr>
        <w:spacing w:after="0" w:line="240" w:lineRule="auto"/>
        <w:jc w:val="both"/>
        <w:rPr>
          <w:rFonts w:ascii="Times New Roman" w:hAnsi="Times New Roman" w:cs="Times New Roman"/>
          <w:b/>
          <w:bCs/>
          <w:szCs w:val="24"/>
        </w:rPr>
      </w:pPr>
    </w:p>
    <w:p w14:paraId="0B2ECFC0" w14:textId="77777777" w:rsidR="008F0A9B" w:rsidRPr="008F0A9B" w:rsidRDefault="008F0A9B" w:rsidP="00386EFF">
      <w:pPr>
        <w:spacing w:after="0" w:line="240" w:lineRule="auto"/>
        <w:jc w:val="both"/>
        <w:rPr>
          <w:rFonts w:ascii="Times New Roman" w:hAnsi="Times New Roman" w:cs="Times New Roman"/>
          <w:szCs w:val="24"/>
        </w:rPr>
      </w:pPr>
      <w:r w:rsidRPr="008F0A9B">
        <w:rPr>
          <w:rFonts w:ascii="Times New Roman" w:hAnsi="Times New Roman" w:cs="Times New Roman"/>
          <w:szCs w:val="24"/>
        </w:rPr>
        <w:t xml:space="preserve">Na ovoj skupini </w:t>
      </w:r>
      <w:r>
        <w:rPr>
          <w:rFonts w:ascii="Times New Roman" w:hAnsi="Times New Roman" w:cs="Times New Roman"/>
          <w:szCs w:val="24"/>
        </w:rPr>
        <w:t>računa rashodi su planirani u iznosu 14.600,00 eura</w:t>
      </w:r>
      <w:r w:rsidR="001631DD">
        <w:rPr>
          <w:rFonts w:ascii="Times New Roman" w:hAnsi="Times New Roman" w:cs="Times New Roman"/>
          <w:szCs w:val="24"/>
        </w:rPr>
        <w:t xml:space="preserve">, a novim planom se planiraju u iznosu 8.982,00 eura. Do smanjenja planiranih rashoda je došlo jer se do kraja 2023. godine neće realizirati planirani rashod sanacije krovišta na mrtvačnici. Planirani rashod se odnosi na dodatna ulaganja na sportskim objektima. </w:t>
      </w:r>
    </w:p>
    <w:p w14:paraId="1DE4AE7A" w14:textId="77777777" w:rsidR="009616E3" w:rsidRPr="0090441B" w:rsidRDefault="009616E3" w:rsidP="00386EFF">
      <w:pPr>
        <w:spacing w:after="120" w:line="240" w:lineRule="auto"/>
        <w:jc w:val="both"/>
        <w:rPr>
          <w:rFonts w:ascii="Times New Roman" w:hAnsi="Times New Roman" w:cs="Times New Roman"/>
          <w:b/>
          <w:bCs/>
          <w:szCs w:val="24"/>
        </w:rPr>
      </w:pPr>
    </w:p>
    <w:p w14:paraId="69063ADC" w14:textId="77777777" w:rsidR="00423215" w:rsidRDefault="00B67E99" w:rsidP="00423215">
      <w:pPr>
        <w:spacing w:line="276" w:lineRule="auto"/>
        <w:jc w:val="both"/>
        <w:rPr>
          <w:rFonts w:ascii="Times New Roman" w:hAnsi="Times New Roman" w:cs="Times New Roman"/>
        </w:rPr>
      </w:pPr>
      <w:r>
        <w:rPr>
          <w:rFonts w:ascii="Times New Roman" w:hAnsi="Times New Roman" w:cs="Times New Roman"/>
          <w:b/>
          <w:bCs/>
        </w:rPr>
        <w:t>5-I</w:t>
      </w:r>
      <w:r w:rsidRPr="00436D12">
        <w:rPr>
          <w:rFonts w:ascii="Times New Roman" w:hAnsi="Times New Roman" w:cs="Times New Roman"/>
          <w:b/>
          <w:bCs/>
        </w:rPr>
        <w:t xml:space="preserve">zdaci za financijsku imovinu i otplate zajmova </w:t>
      </w:r>
      <w:r w:rsidR="00423215">
        <w:rPr>
          <w:rFonts w:ascii="Times New Roman" w:hAnsi="Times New Roman" w:cs="Times New Roman"/>
        </w:rPr>
        <w:t>proračunom za 202</w:t>
      </w:r>
      <w:r>
        <w:rPr>
          <w:rFonts w:ascii="Times New Roman" w:hAnsi="Times New Roman" w:cs="Times New Roman"/>
        </w:rPr>
        <w:t>3</w:t>
      </w:r>
      <w:r w:rsidR="00423215">
        <w:rPr>
          <w:rFonts w:ascii="Times New Roman" w:hAnsi="Times New Roman" w:cs="Times New Roman"/>
        </w:rPr>
        <w:t xml:space="preserve">. godinu </w:t>
      </w:r>
      <w:r w:rsidR="006F4BD0">
        <w:rPr>
          <w:rFonts w:ascii="Times New Roman" w:hAnsi="Times New Roman" w:cs="Times New Roman"/>
        </w:rPr>
        <w:t xml:space="preserve">planirani su u iznosu </w:t>
      </w:r>
      <w:r>
        <w:rPr>
          <w:rFonts w:ascii="Times New Roman" w:hAnsi="Times New Roman" w:cs="Times New Roman"/>
        </w:rPr>
        <w:t>99.542,00</w:t>
      </w:r>
      <w:r w:rsidR="006F4BD0">
        <w:rPr>
          <w:rFonts w:ascii="Times New Roman" w:hAnsi="Times New Roman" w:cs="Times New Roman"/>
        </w:rPr>
        <w:t xml:space="preserve"> eura</w:t>
      </w:r>
      <w:r w:rsidR="00556C32">
        <w:rPr>
          <w:rFonts w:ascii="Times New Roman" w:hAnsi="Times New Roman" w:cs="Times New Roman"/>
        </w:rPr>
        <w:t xml:space="preserve"> te su u Izmjenama i dopunama proračuna </w:t>
      </w:r>
      <w:r>
        <w:rPr>
          <w:rFonts w:ascii="Times New Roman" w:hAnsi="Times New Roman" w:cs="Times New Roman"/>
        </w:rPr>
        <w:t xml:space="preserve">navedeni rashodi </w:t>
      </w:r>
      <w:r w:rsidR="00EC34F8">
        <w:rPr>
          <w:rFonts w:ascii="Times New Roman" w:hAnsi="Times New Roman" w:cs="Times New Roman"/>
        </w:rPr>
        <w:t xml:space="preserve">nisu povećavali niti smanjivali . Rashodi su planirani za otplatu  mjesečnih po dugoročnom kreditu, a sve prema otplatnom planu. </w:t>
      </w:r>
    </w:p>
    <w:p w14:paraId="2F0D0122" w14:textId="77777777" w:rsidR="00423215" w:rsidRDefault="00423215" w:rsidP="00423215">
      <w:pPr>
        <w:rPr>
          <w:rFonts w:ascii="Times New Roman" w:hAnsi="Times New Roman" w:cs="Times New Roman"/>
        </w:rPr>
      </w:pPr>
      <w:r>
        <w:rPr>
          <w:rFonts w:ascii="Times New Roman" w:hAnsi="Times New Roman" w:cs="Times New Roman"/>
        </w:rPr>
        <w:br w:type="page"/>
      </w:r>
    </w:p>
    <w:sectPr w:rsidR="00423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6FB0"/>
    <w:multiLevelType w:val="hybridMultilevel"/>
    <w:tmpl w:val="1C205CF4"/>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1FC6155"/>
    <w:multiLevelType w:val="hybridMultilevel"/>
    <w:tmpl w:val="80FE0C6A"/>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24660D2"/>
    <w:multiLevelType w:val="hybridMultilevel"/>
    <w:tmpl w:val="6554A4BE"/>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3B97284"/>
    <w:multiLevelType w:val="hybridMultilevel"/>
    <w:tmpl w:val="0332D20E"/>
    <w:lvl w:ilvl="0" w:tplc="754EB76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502448"/>
    <w:multiLevelType w:val="hybridMultilevel"/>
    <w:tmpl w:val="8DAA52A6"/>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7A320CD"/>
    <w:multiLevelType w:val="hybridMultilevel"/>
    <w:tmpl w:val="09EE42AA"/>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7D51FA1"/>
    <w:multiLevelType w:val="singleLevel"/>
    <w:tmpl w:val="282EB7EC"/>
    <w:lvl w:ilvl="0">
      <w:start w:val="1"/>
      <w:numFmt w:val="bullet"/>
      <w:lvlText w:val="-"/>
      <w:lvlJc w:val="left"/>
      <w:pPr>
        <w:tabs>
          <w:tab w:val="num" w:pos="360"/>
        </w:tabs>
        <w:ind w:left="360" w:hanging="360"/>
      </w:pPr>
    </w:lvl>
  </w:abstractNum>
  <w:abstractNum w:abstractNumId="7" w15:restartNumberingAfterBreak="0">
    <w:nsid w:val="0BD80FE6"/>
    <w:multiLevelType w:val="hybridMultilevel"/>
    <w:tmpl w:val="21343A4C"/>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0456516"/>
    <w:multiLevelType w:val="hybridMultilevel"/>
    <w:tmpl w:val="97A8981C"/>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C912A98"/>
    <w:multiLevelType w:val="hybridMultilevel"/>
    <w:tmpl w:val="92AEA650"/>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FC44731"/>
    <w:multiLevelType w:val="hybridMultilevel"/>
    <w:tmpl w:val="C7FCC830"/>
    <w:lvl w:ilvl="0" w:tplc="C584D2F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2096326"/>
    <w:multiLevelType w:val="hybridMultilevel"/>
    <w:tmpl w:val="E6921FA4"/>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3455243"/>
    <w:multiLevelType w:val="hybridMultilevel"/>
    <w:tmpl w:val="4E429BEA"/>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DE73C64"/>
    <w:multiLevelType w:val="hybridMultilevel"/>
    <w:tmpl w:val="FF3AD972"/>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73E14DC"/>
    <w:multiLevelType w:val="hybridMultilevel"/>
    <w:tmpl w:val="A0265218"/>
    <w:lvl w:ilvl="0" w:tplc="24D66D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012B48"/>
    <w:multiLevelType w:val="hybridMultilevel"/>
    <w:tmpl w:val="267CED9E"/>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D5D2CB8"/>
    <w:multiLevelType w:val="hybridMultilevel"/>
    <w:tmpl w:val="A84CEA30"/>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1272BD9"/>
    <w:multiLevelType w:val="hybridMultilevel"/>
    <w:tmpl w:val="B01EDBBA"/>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740940B1"/>
    <w:multiLevelType w:val="hybridMultilevel"/>
    <w:tmpl w:val="0DD8619C"/>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74EE2C92"/>
    <w:multiLevelType w:val="hybridMultilevel"/>
    <w:tmpl w:val="4DBED5E6"/>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75365D59"/>
    <w:multiLevelType w:val="hybridMultilevel"/>
    <w:tmpl w:val="BF9A24B0"/>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7E4B5048"/>
    <w:multiLevelType w:val="hybridMultilevel"/>
    <w:tmpl w:val="53BE2EEE"/>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117914901">
    <w:abstractNumId w:val="6"/>
  </w:num>
  <w:num w:numId="2" w16cid:durableId="222298584">
    <w:abstractNumId w:val="8"/>
  </w:num>
  <w:num w:numId="3" w16cid:durableId="56827959">
    <w:abstractNumId w:val="13"/>
  </w:num>
  <w:num w:numId="4" w16cid:durableId="1552033594">
    <w:abstractNumId w:val="0"/>
  </w:num>
  <w:num w:numId="5" w16cid:durableId="1886133298">
    <w:abstractNumId w:val="1"/>
  </w:num>
  <w:num w:numId="6" w16cid:durableId="932856840">
    <w:abstractNumId w:val="21"/>
  </w:num>
  <w:num w:numId="7" w16cid:durableId="1129785865">
    <w:abstractNumId w:val="7"/>
  </w:num>
  <w:num w:numId="8" w16cid:durableId="633758110">
    <w:abstractNumId w:val="12"/>
  </w:num>
  <w:num w:numId="9" w16cid:durableId="1855995409">
    <w:abstractNumId w:val="9"/>
  </w:num>
  <w:num w:numId="10" w16cid:durableId="1600676320">
    <w:abstractNumId w:val="17"/>
  </w:num>
  <w:num w:numId="11" w16cid:durableId="1649088653">
    <w:abstractNumId w:val="15"/>
  </w:num>
  <w:num w:numId="12" w16cid:durableId="1234046183">
    <w:abstractNumId w:val="19"/>
  </w:num>
  <w:num w:numId="13" w16cid:durableId="1110204025">
    <w:abstractNumId w:val="18"/>
  </w:num>
  <w:num w:numId="14" w16cid:durableId="1678539436">
    <w:abstractNumId w:val="20"/>
  </w:num>
  <w:num w:numId="15" w16cid:durableId="951984956">
    <w:abstractNumId w:val="2"/>
  </w:num>
  <w:num w:numId="16" w16cid:durableId="1224636113">
    <w:abstractNumId w:val="11"/>
  </w:num>
  <w:num w:numId="17" w16cid:durableId="63451782">
    <w:abstractNumId w:val="4"/>
  </w:num>
  <w:num w:numId="18" w16cid:durableId="1739286834">
    <w:abstractNumId w:val="5"/>
  </w:num>
  <w:num w:numId="19" w16cid:durableId="1360662988">
    <w:abstractNumId w:val="3"/>
  </w:num>
  <w:num w:numId="20" w16cid:durableId="1112243551">
    <w:abstractNumId w:val="16"/>
  </w:num>
  <w:num w:numId="21" w16cid:durableId="1674838529">
    <w:abstractNumId w:val="14"/>
  </w:num>
  <w:num w:numId="22" w16cid:durableId="304354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09"/>
    <w:rsid w:val="00010ECA"/>
    <w:rsid w:val="000A0129"/>
    <w:rsid w:val="000C54F5"/>
    <w:rsid w:val="000D3BD6"/>
    <w:rsid w:val="000E7873"/>
    <w:rsid w:val="00101210"/>
    <w:rsid w:val="00110134"/>
    <w:rsid w:val="001235FB"/>
    <w:rsid w:val="00135E3E"/>
    <w:rsid w:val="00143F0E"/>
    <w:rsid w:val="00160072"/>
    <w:rsid w:val="001631DD"/>
    <w:rsid w:val="0016675D"/>
    <w:rsid w:val="00183A2D"/>
    <w:rsid w:val="001A521B"/>
    <w:rsid w:val="001B04D5"/>
    <w:rsid w:val="001B346C"/>
    <w:rsid w:val="001D0634"/>
    <w:rsid w:val="001D1699"/>
    <w:rsid w:val="00221E95"/>
    <w:rsid w:val="002225A4"/>
    <w:rsid w:val="00284505"/>
    <w:rsid w:val="0028626B"/>
    <w:rsid w:val="002C51D3"/>
    <w:rsid w:val="002D7AA7"/>
    <w:rsid w:val="00324FC4"/>
    <w:rsid w:val="00327219"/>
    <w:rsid w:val="00343498"/>
    <w:rsid w:val="00351350"/>
    <w:rsid w:val="00386EFF"/>
    <w:rsid w:val="003D03FA"/>
    <w:rsid w:val="00423215"/>
    <w:rsid w:val="004646F2"/>
    <w:rsid w:val="004670A7"/>
    <w:rsid w:val="00473236"/>
    <w:rsid w:val="004948C9"/>
    <w:rsid w:val="00495AB9"/>
    <w:rsid w:val="004961AA"/>
    <w:rsid w:val="004C7BD5"/>
    <w:rsid w:val="004D0B83"/>
    <w:rsid w:val="00507040"/>
    <w:rsid w:val="00547160"/>
    <w:rsid w:val="00556C32"/>
    <w:rsid w:val="005A0970"/>
    <w:rsid w:val="005A5F5E"/>
    <w:rsid w:val="005A6DBF"/>
    <w:rsid w:val="005A7D74"/>
    <w:rsid w:val="005F4EEA"/>
    <w:rsid w:val="00601ED6"/>
    <w:rsid w:val="0061444C"/>
    <w:rsid w:val="00623F6D"/>
    <w:rsid w:val="00653C1F"/>
    <w:rsid w:val="00685F7C"/>
    <w:rsid w:val="0069206A"/>
    <w:rsid w:val="006B15DA"/>
    <w:rsid w:val="006C244A"/>
    <w:rsid w:val="006F2131"/>
    <w:rsid w:val="006F4BD0"/>
    <w:rsid w:val="006F744A"/>
    <w:rsid w:val="007069C1"/>
    <w:rsid w:val="007304CB"/>
    <w:rsid w:val="007337C5"/>
    <w:rsid w:val="00734DD6"/>
    <w:rsid w:val="007501D3"/>
    <w:rsid w:val="00762029"/>
    <w:rsid w:val="00764B5E"/>
    <w:rsid w:val="007C40FD"/>
    <w:rsid w:val="007F0DF6"/>
    <w:rsid w:val="007F2C8A"/>
    <w:rsid w:val="008203FA"/>
    <w:rsid w:val="00842222"/>
    <w:rsid w:val="008465A6"/>
    <w:rsid w:val="00863217"/>
    <w:rsid w:val="00892E83"/>
    <w:rsid w:val="00893EF1"/>
    <w:rsid w:val="008D713C"/>
    <w:rsid w:val="008F0A9B"/>
    <w:rsid w:val="008F6614"/>
    <w:rsid w:val="0090441B"/>
    <w:rsid w:val="009616E3"/>
    <w:rsid w:val="00966FE8"/>
    <w:rsid w:val="009A380F"/>
    <w:rsid w:val="00A025DF"/>
    <w:rsid w:val="00A04651"/>
    <w:rsid w:val="00A04B46"/>
    <w:rsid w:val="00A052B4"/>
    <w:rsid w:val="00A142FD"/>
    <w:rsid w:val="00A42D5A"/>
    <w:rsid w:val="00A53D47"/>
    <w:rsid w:val="00A57E99"/>
    <w:rsid w:val="00A72167"/>
    <w:rsid w:val="00A77934"/>
    <w:rsid w:val="00A958AF"/>
    <w:rsid w:val="00AC35B7"/>
    <w:rsid w:val="00AC3DD3"/>
    <w:rsid w:val="00AC496A"/>
    <w:rsid w:val="00AC6B39"/>
    <w:rsid w:val="00AD662D"/>
    <w:rsid w:val="00B10113"/>
    <w:rsid w:val="00B14D48"/>
    <w:rsid w:val="00B168E7"/>
    <w:rsid w:val="00B24BE5"/>
    <w:rsid w:val="00B31E1C"/>
    <w:rsid w:val="00B44974"/>
    <w:rsid w:val="00B67E99"/>
    <w:rsid w:val="00BD3564"/>
    <w:rsid w:val="00BD4715"/>
    <w:rsid w:val="00C16740"/>
    <w:rsid w:val="00C22D6C"/>
    <w:rsid w:val="00C37AB3"/>
    <w:rsid w:val="00C37B5B"/>
    <w:rsid w:val="00C4005C"/>
    <w:rsid w:val="00C42ED6"/>
    <w:rsid w:val="00C50105"/>
    <w:rsid w:val="00C53A40"/>
    <w:rsid w:val="00C74CD3"/>
    <w:rsid w:val="00C80046"/>
    <w:rsid w:val="00CC41F4"/>
    <w:rsid w:val="00CE12AE"/>
    <w:rsid w:val="00CF671D"/>
    <w:rsid w:val="00D27252"/>
    <w:rsid w:val="00D300E2"/>
    <w:rsid w:val="00D50658"/>
    <w:rsid w:val="00DB0D94"/>
    <w:rsid w:val="00DE732C"/>
    <w:rsid w:val="00DE7879"/>
    <w:rsid w:val="00E15176"/>
    <w:rsid w:val="00E17709"/>
    <w:rsid w:val="00E23426"/>
    <w:rsid w:val="00E26C53"/>
    <w:rsid w:val="00E33FEC"/>
    <w:rsid w:val="00E96F72"/>
    <w:rsid w:val="00EB76A4"/>
    <w:rsid w:val="00EC34F8"/>
    <w:rsid w:val="00ED76A6"/>
    <w:rsid w:val="00EF1B80"/>
    <w:rsid w:val="00F03FC8"/>
    <w:rsid w:val="00F04ED6"/>
    <w:rsid w:val="00F168CF"/>
    <w:rsid w:val="00F219EA"/>
    <w:rsid w:val="00F40D76"/>
    <w:rsid w:val="00F60C50"/>
    <w:rsid w:val="00F72DF6"/>
    <w:rsid w:val="00FA61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DEC3"/>
  <w15:chartTrackingRefBased/>
  <w15:docId w15:val="{720BD4F8-BC86-4114-8C30-7AD92DD3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21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7709"/>
    <w:pPr>
      <w:spacing w:after="0" w:line="240" w:lineRule="auto"/>
    </w:pPr>
    <w:rPr>
      <w:rFonts w:eastAsiaTheme="minorEastAsia"/>
      <w:lang w:eastAsia="hr-HR"/>
    </w:rPr>
  </w:style>
  <w:style w:type="paragraph" w:styleId="ListParagraph">
    <w:name w:val="List Paragraph"/>
    <w:basedOn w:val="Normal"/>
    <w:uiPriority w:val="34"/>
    <w:qFormat/>
    <w:rsid w:val="00423215"/>
    <w:pPr>
      <w:spacing w:line="256" w:lineRule="auto"/>
      <w:ind w:left="720"/>
      <w:contextualSpacing/>
    </w:pPr>
    <w:rPr>
      <w:rFonts w:asciiTheme="minorHAnsi" w:hAnsiTheme="minorHAnsi"/>
      <w:sz w:val="22"/>
    </w:rPr>
  </w:style>
  <w:style w:type="table" w:styleId="TableGrid">
    <w:name w:val="Table Grid"/>
    <w:basedOn w:val="TableNormal"/>
    <w:uiPriority w:val="39"/>
    <w:rsid w:val="00423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6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A5583-A484-48D3-AED7-EC693716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1795</Words>
  <Characters>10234</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ZE</cp:lastModifiedBy>
  <cp:revision>2</cp:revision>
  <cp:lastPrinted>2024-10-02T08:53:00Z</cp:lastPrinted>
  <dcterms:created xsi:type="dcterms:W3CDTF">2024-10-04T07:24:00Z</dcterms:created>
  <dcterms:modified xsi:type="dcterms:W3CDTF">2024-10-04T07:24:00Z</dcterms:modified>
</cp:coreProperties>
</file>