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BAD7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</w:p>
    <w:p w14:paraId="105EA7B2" w14:textId="77777777" w:rsidR="00BE408B" w:rsidRPr="00F06B5D" w:rsidRDefault="00BE408B" w:rsidP="00BE40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77BAE7F2" wp14:editId="58611CE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4061F" w14:textId="77777777" w:rsidR="00BE408B" w:rsidRPr="00F06B5D" w:rsidRDefault="00BE408B" w:rsidP="00BE408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247B9E6B" w14:textId="77777777" w:rsidR="00BE408B" w:rsidRPr="00F06B5D" w:rsidRDefault="00BE408B" w:rsidP="00BE408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35792977" w14:textId="77777777" w:rsidR="00BE408B" w:rsidRDefault="00BE408B" w:rsidP="00BE408B">
      <w:pPr>
        <w:pStyle w:val="NoSpacing"/>
        <w:rPr>
          <w:rFonts w:ascii="Times New Roman" w:hAnsi="Times New Roman" w:cs="Times New Roman"/>
        </w:rPr>
      </w:pPr>
    </w:p>
    <w:p w14:paraId="043895B9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09EE300" wp14:editId="0A772E00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09D4855F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390D329A" w14:textId="77777777" w:rsidR="00BE408B" w:rsidRDefault="00BE408B" w:rsidP="00BE408B">
      <w:pPr>
        <w:pStyle w:val="NoSpacing"/>
      </w:pPr>
    </w:p>
    <w:p w14:paraId="4A5B146A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232AF183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4180019C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</w:p>
    <w:p w14:paraId="66CAA166" w14:textId="77777777" w:rsidR="00BE408B" w:rsidRDefault="00BE408B" w:rsidP="00BE408B"/>
    <w:p w14:paraId="069EBD32" w14:textId="77777777" w:rsidR="00BE408B" w:rsidRDefault="00BE408B" w:rsidP="00BE408B">
      <w:pPr>
        <w:rPr>
          <w:rFonts w:ascii="Times New Roman" w:hAnsi="Times New Roman" w:cs="Times New Roman"/>
        </w:rPr>
      </w:pPr>
    </w:p>
    <w:p w14:paraId="12CCD34D" w14:textId="77777777" w:rsidR="00BE408B" w:rsidRDefault="00BE408B" w:rsidP="00BE408B">
      <w:pPr>
        <w:jc w:val="center"/>
        <w:rPr>
          <w:rFonts w:ascii="Times New Roman" w:hAnsi="Times New Roman" w:cs="Times New Roman"/>
          <w:b/>
          <w:bCs/>
        </w:rPr>
      </w:pPr>
      <w:r w:rsidRPr="00BF615A">
        <w:rPr>
          <w:rFonts w:ascii="Times New Roman" w:hAnsi="Times New Roman" w:cs="Times New Roman"/>
          <w:b/>
          <w:bCs/>
        </w:rPr>
        <w:t>OBRAZLOŽENJE UZ PRORAČUN OPĆINE ZEMUNIK DONJI ZA 202</w:t>
      </w:r>
      <w:r>
        <w:rPr>
          <w:rFonts w:ascii="Times New Roman" w:hAnsi="Times New Roman" w:cs="Times New Roman"/>
          <w:b/>
          <w:bCs/>
        </w:rPr>
        <w:t>5</w:t>
      </w:r>
      <w:r w:rsidRPr="00BF615A">
        <w:rPr>
          <w:rFonts w:ascii="Times New Roman" w:hAnsi="Times New Roman" w:cs="Times New Roman"/>
          <w:b/>
          <w:bCs/>
        </w:rPr>
        <w:t>. GODINU I PROJEKCIJE ZA 202</w:t>
      </w:r>
      <w:r>
        <w:rPr>
          <w:rFonts w:ascii="Times New Roman" w:hAnsi="Times New Roman" w:cs="Times New Roman"/>
          <w:b/>
          <w:bCs/>
        </w:rPr>
        <w:t>6</w:t>
      </w:r>
      <w:r w:rsidRPr="00BF615A">
        <w:rPr>
          <w:rFonts w:ascii="Times New Roman" w:hAnsi="Times New Roman" w:cs="Times New Roman"/>
          <w:b/>
          <w:bCs/>
        </w:rPr>
        <w:t>. I 202</w:t>
      </w:r>
      <w:r>
        <w:rPr>
          <w:rFonts w:ascii="Times New Roman" w:hAnsi="Times New Roman" w:cs="Times New Roman"/>
          <w:b/>
          <w:bCs/>
        </w:rPr>
        <w:t>7</w:t>
      </w:r>
      <w:r w:rsidRPr="00BF615A">
        <w:rPr>
          <w:rFonts w:ascii="Times New Roman" w:hAnsi="Times New Roman" w:cs="Times New Roman"/>
          <w:b/>
          <w:bCs/>
        </w:rPr>
        <w:t>. GODINU</w:t>
      </w:r>
    </w:p>
    <w:p w14:paraId="56D2E3EC" w14:textId="77777777" w:rsidR="00BE408B" w:rsidRDefault="00BE408B" w:rsidP="00BE408B">
      <w:pPr>
        <w:rPr>
          <w:rFonts w:ascii="Times New Roman" w:hAnsi="Times New Roman" w:cs="Times New Roman"/>
        </w:rPr>
      </w:pPr>
    </w:p>
    <w:p w14:paraId="737EC25A" w14:textId="77777777" w:rsidR="00BE408B" w:rsidRDefault="00BE408B" w:rsidP="00BE408B">
      <w:pPr>
        <w:rPr>
          <w:rFonts w:ascii="Times New Roman" w:hAnsi="Times New Roman" w:cs="Times New Roman"/>
        </w:rPr>
      </w:pPr>
    </w:p>
    <w:p w14:paraId="60F2ECEE" w14:textId="77777777" w:rsidR="00BE408B" w:rsidRDefault="00BE408B" w:rsidP="00BE408B">
      <w:pPr>
        <w:rPr>
          <w:rFonts w:ascii="Times New Roman" w:hAnsi="Times New Roman" w:cs="Times New Roman"/>
        </w:rPr>
      </w:pPr>
      <w:r w:rsidRPr="00BF615A">
        <w:rPr>
          <w:rFonts w:ascii="Times New Roman" w:hAnsi="Times New Roman" w:cs="Times New Roman"/>
        </w:rPr>
        <w:t>U skladu s odred</w:t>
      </w:r>
      <w:r>
        <w:rPr>
          <w:rFonts w:ascii="Times New Roman" w:hAnsi="Times New Roman" w:cs="Times New Roman"/>
        </w:rPr>
        <w:t>bama</w:t>
      </w:r>
      <w:r w:rsidRPr="00BF615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akona o proračunu („Narodne novine“, broj 144/21) i Uputama Ministarstva financija za izradu proračuna jedinica lokalne i područne (regionalne) samouprave za razdoblje 202</w:t>
      </w:r>
      <w:r w:rsidR="00E858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.- 202</w:t>
      </w:r>
      <w:r w:rsidR="00E8589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.godine te procjene pojedinih prihoda i rashoda koji se temelje na izvršenju proračuna tekuće proračunske godine. Jedinstveni upravni odjel zajedno s proračunskim korisnikom izradio je konsolidirani prijedlog Proračuna Općine Zemunik Donji za 202</w:t>
      </w:r>
      <w:r w:rsidR="00E858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projekciju proračuna za 202</w:t>
      </w:r>
      <w:r w:rsidR="00E8589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E8589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godinu. Proračun za 202</w:t>
      </w:r>
      <w:r w:rsidR="00E858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s projekcijama za 202</w:t>
      </w:r>
      <w:r w:rsidR="00E8589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E8589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donose se na drugoj razini ekonomske klasifikacije.</w:t>
      </w:r>
    </w:p>
    <w:p w14:paraId="62785893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 :</w:t>
      </w:r>
    </w:p>
    <w:p w14:paraId="3DEAF1BE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 w:rsidRPr="00C76B7A">
        <w:rPr>
          <w:rFonts w:ascii="Times New Roman" w:hAnsi="Times New Roman" w:cs="Times New Roman"/>
          <w:b/>
          <w:bCs/>
        </w:rPr>
        <w:t>- Općeg dijela proračuna</w:t>
      </w:r>
      <w:r>
        <w:rPr>
          <w:rFonts w:ascii="Times New Roman" w:hAnsi="Times New Roman" w:cs="Times New Roman"/>
        </w:rPr>
        <w:t xml:space="preserve"> kojeg čine sažetak Računa prihoda i rashoda i Računa financiranja, te Račun prihoda i rashoda i Račun financiranja.</w:t>
      </w:r>
    </w:p>
    <w:p w14:paraId="7948E6E7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7CCF26CC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 proračuna sastoji se od prihoda i rashoda iskazanih po izvorima financiranja i ekonomskoj klasifikaciji te rashoda iskazanih po funkcijskoj klasifikaciji.</w:t>
      </w:r>
    </w:p>
    <w:p w14:paraId="32105C1E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računu financiranja iskazani su primici od financijske imovine i zaduživanja te izdaci za financijsku imovinu i otplate zajmova po ekonomskoj klasifikaciji i izvorima financiranja.</w:t>
      </w:r>
    </w:p>
    <w:p w14:paraId="38AAB60D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0816F1AF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 w:rsidRPr="00C76B7A">
        <w:rPr>
          <w:rFonts w:ascii="Times New Roman" w:hAnsi="Times New Roman" w:cs="Times New Roman"/>
          <w:b/>
          <w:bCs/>
        </w:rPr>
        <w:t>- Posebnog dijela proračuna</w:t>
      </w:r>
      <w:r>
        <w:rPr>
          <w:rFonts w:ascii="Times New Roman" w:hAnsi="Times New Roman" w:cs="Times New Roman"/>
        </w:rPr>
        <w:t xml:space="preserve"> kojeg čine plan rashoda i izdataka proračuna i proračunskih korisnika po organizacijskoj klasifikaciji, izvorima financiranja i ekonomskoj klasifikaciji raspoređenih u programe koji se sastoje od aktivnosti i projekata.</w:t>
      </w:r>
    </w:p>
    <w:p w14:paraId="73427BB2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5890538C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proračunskog korisnika ugrađen je u prijedlog proračuna kroz prihode i rashode. Plan proračunskog korisnika sastavljen je u  skladu sa odredbama Zakona o proračunu i iskazani po svim proračunskim klasifikacijama.</w:t>
      </w:r>
    </w:p>
    <w:p w14:paraId="33E213AD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Proračuna po programskoj klasifikaciji vidljivo je kako će  Općina Zemunik Donji i njen proračunski korisnik koristiti raspoloživa sredstva, a sadrže rashode i izdatke iskazane kroz aktivnosti i projekte koji su povezani u programe .</w:t>
      </w:r>
    </w:p>
    <w:p w14:paraId="0319AA52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0AA7B06F" w14:textId="77777777" w:rsidR="00BE408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5E283EFB" w14:textId="77777777" w:rsidR="00BE408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C76B7A">
        <w:rPr>
          <w:rFonts w:ascii="Times New Roman" w:hAnsi="Times New Roman" w:cs="Times New Roman"/>
          <w:b/>
          <w:bCs/>
        </w:rPr>
        <w:t>OPĆI DIO</w:t>
      </w:r>
    </w:p>
    <w:p w14:paraId="49051DE8" w14:textId="77777777" w:rsidR="00BE408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64592C10" w14:textId="77777777" w:rsidR="00BE408B" w:rsidRPr="00164AEF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164AEF">
        <w:rPr>
          <w:rFonts w:ascii="Times New Roman" w:hAnsi="Times New Roman" w:cs="Times New Roman"/>
          <w:b/>
          <w:bCs/>
        </w:rPr>
        <w:t>Proračun za 202</w:t>
      </w:r>
      <w:r w:rsidR="002A1791">
        <w:rPr>
          <w:rFonts w:ascii="Times New Roman" w:hAnsi="Times New Roman" w:cs="Times New Roman"/>
          <w:b/>
          <w:bCs/>
        </w:rPr>
        <w:t>5</w:t>
      </w:r>
      <w:r w:rsidRPr="00164AEF">
        <w:rPr>
          <w:rFonts w:ascii="Times New Roman" w:hAnsi="Times New Roman" w:cs="Times New Roman"/>
          <w:b/>
          <w:bCs/>
        </w:rPr>
        <w:t xml:space="preserve">. godinu planiran je u ukupnom iznosu </w:t>
      </w:r>
      <w:r w:rsidR="002A1791">
        <w:rPr>
          <w:rFonts w:ascii="Times New Roman" w:hAnsi="Times New Roman" w:cs="Times New Roman"/>
          <w:b/>
          <w:bCs/>
        </w:rPr>
        <w:t xml:space="preserve">5.570.780,00 </w:t>
      </w:r>
      <w:r w:rsidRPr="00164AEF">
        <w:rPr>
          <w:rFonts w:ascii="Times New Roman" w:hAnsi="Times New Roman" w:cs="Times New Roman"/>
          <w:b/>
          <w:bCs/>
        </w:rPr>
        <w:t>eura.</w:t>
      </w:r>
    </w:p>
    <w:p w14:paraId="4BFC5966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2AFE7400" w14:textId="77777777" w:rsidR="00BE408B" w:rsidRPr="0024113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24113B">
        <w:rPr>
          <w:rFonts w:ascii="Times New Roman" w:hAnsi="Times New Roman" w:cs="Times New Roman"/>
          <w:b/>
          <w:bCs/>
        </w:rPr>
        <w:t>PRIHODI I PRIMICI PRORAČUNA OPĆINE ZEMUNIK DONJI</w:t>
      </w:r>
    </w:p>
    <w:p w14:paraId="7EB4E496" w14:textId="77777777" w:rsidR="00BE408B" w:rsidRPr="0024113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7CB23E5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prihoda planirani su od:</w:t>
      </w:r>
    </w:p>
    <w:p w14:paraId="5D0F309A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poreza planirani su u iznosu </w:t>
      </w:r>
      <w:r w:rsidR="002A1791">
        <w:rPr>
          <w:rFonts w:ascii="Times New Roman" w:hAnsi="Times New Roman" w:cs="Times New Roman"/>
        </w:rPr>
        <w:t>1.5</w:t>
      </w:r>
      <w:r w:rsidR="00BA6EB3">
        <w:rPr>
          <w:rFonts w:ascii="Times New Roman" w:hAnsi="Times New Roman" w:cs="Times New Roman"/>
        </w:rPr>
        <w:t>3</w:t>
      </w:r>
      <w:r w:rsidR="002A1791">
        <w:rPr>
          <w:rFonts w:ascii="Times New Roman" w:hAnsi="Times New Roman" w:cs="Times New Roman"/>
        </w:rPr>
        <w:t>0.150,00</w:t>
      </w:r>
      <w:r>
        <w:rPr>
          <w:rFonts w:ascii="Times New Roman" w:hAnsi="Times New Roman" w:cs="Times New Roman"/>
        </w:rPr>
        <w:t xml:space="preserve"> eura</w:t>
      </w:r>
    </w:p>
    <w:p w14:paraId="2AC8746A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pomoći planirani su u iznosu </w:t>
      </w:r>
      <w:r w:rsidR="002A1791">
        <w:rPr>
          <w:rFonts w:ascii="Times New Roman" w:hAnsi="Times New Roman" w:cs="Times New Roman"/>
        </w:rPr>
        <w:t>2.373.300,00</w:t>
      </w:r>
      <w:r>
        <w:rPr>
          <w:rFonts w:ascii="Times New Roman" w:hAnsi="Times New Roman" w:cs="Times New Roman"/>
        </w:rPr>
        <w:t xml:space="preserve"> eura</w:t>
      </w:r>
    </w:p>
    <w:p w14:paraId="6726D2A2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imovine u iznosu </w:t>
      </w:r>
      <w:r w:rsidR="00912233">
        <w:rPr>
          <w:rFonts w:ascii="Times New Roman" w:hAnsi="Times New Roman" w:cs="Times New Roman"/>
        </w:rPr>
        <w:t xml:space="preserve">98.700,00 </w:t>
      </w:r>
      <w:r>
        <w:rPr>
          <w:rFonts w:ascii="Times New Roman" w:hAnsi="Times New Roman" w:cs="Times New Roman"/>
        </w:rPr>
        <w:t>eura</w:t>
      </w:r>
    </w:p>
    <w:p w14:paraId="576B7FA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upravnih pristojbi i administrativnih pristojbi , pristojbi </w:t>
      </w:r>
    </w:p>
    <w:p w14:paraId="520DB5C3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 posebnim propisima u iznosu </w:t>
      </w:r>
      <w:r w:rsidR="00912233">
        <w:rPr>
          <w:rFonts w:ascii="Times New Roman" w:hAnsi="Times New Roman" w:cs="Times New Roman"/>
        </w:rPr>
        <w:t>1.016.380,00</w:t>
      </w:r>
      <w:r>
        <w:rPr>
          <w:rFonts w:ascii="Times New Roman" w:hAnsi="Times New Roman" w:cs="Times New Roman"/>
        </w:rPr>
        <w:t xml:space="preserve"> eura</w:t>
      </w:r>
    </w:p>
    <w:p w14:paraId="7302D03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prodaje proizvoda i robe te pruženih usluga i prihodi od donacija u iznosu </w:t>
      </w:r>
      <w:r w:rsidR="00912233">
        <w:rPr>
          <w:rFonts w:ascii="Times New Roman" w:hAnsi="Times New Roman" w:cs="Times New Roman"/>
        </w:rPr>
        <w:t>6.000,00</w:t>
      </w:r>
      <w:r>
        <w:rPr>
          <w:rFonts w:ascii="Times New Roman" w:hAnsi="Times New Roman" w:cs="Times New Roman"/>
        </w:rPr>
        <w:t xml:space="preserve"> eura</w:t>
      </w:r>
    </w:p>
    <w:p w14:paraId="4DFB51D5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Kazne ,upravne mjere i ostali prihodi u iznosu 43.1</w:t>
      </w:r>
      <w:r w:rsidR="00912233">
        <w:rPr>
          <w:rFonts w:ascii="Times New Roman" w:hAnsi="Times New Roman" w:cs="Times New Roman"/>
        </w:rPr>
        <w:t>00,00</w:t>
      </w:r>
      <w:r>
        <w:rPr>
          <w:rFonts w:ascii="Times New Roman" w:hAnsi="Times New Roman" w:cs="Times New Roman"/>
        </w:rPr>
        <w:t xml:space="preserve"> eura</w:t>
      </w:r>
    </w:p>
    <w:p w14:paraId="3D7F2F85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prodaje neproizvedene dugotrajne imovine u iznosu </w:t>
      </w:r>
      <w:r w:rsidR="00912233">
        <w:rPr>
          <w:rFonts w:ascii="Times New Roman" w:hAnsi="Times New Roman" w:cs="Times New Roman"/>
        </w:rPr>
        <w:t>2</w:t>
      </w:r>
      <w:r w:rsidR="00BA6EB3">
        <w:rPr>
          <w:rFonts w:ascii="Times New Roman" w:hAnsi="Times New Roman" w:cs="Times New Roman"/>
        </w:rPr>
        <w:t>00</w:t>
      </w:r>
      <w:r w:rsidR="00912233">
        <w:rPr>
          <w:rFonts w:ascii="Times New Roman" w:hAnsi="Times New Roman" w:cs="Times New Roman"/>
        </w:rPr>
        <w:t>.000,00</w:t>
      </w:r>
      <w:r>
        <w:rPr>
          <w:rFonts w:ascii="Times New Roman" w:hAnsi="Times New Roman" w:cs="Times New Roman"/>
        </w:rPr>
        <w:t xml:space="preserve"> eura</w:t>
      </w:r>
    </w:p>
    <w:p w14:paraId="534EE4AC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od prodaje proizvedene dugotrajne imovine u iznosu 2</w:t>
      </w:r>
      <w:r w:rsidR="00912233">
        <w:rPr>
          <w:rFonts w:ascii="Times New Roman" w:hAnsi="Times New Roman" w:cs="Times New Roman"/>
        </w:rPr>
        <w:t>2.000,00</w:t>
      </w:r>
      <w:r>
        <w:rPr>
          <w:rFonts w:ascii="Times New Roman" w:hAnsi="Times New Roman" w:cs="Times New Roman"/>
        </w:rPr>
        <w:t xml:space="preserve"> eura</w:t>
      </w:r>
    </w:p>
    <w:p w14:paraId="14A76EC8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7651AF64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 konsolidiran pa su u ukupnim prihodima proračuna planirani i prihodi proračunskog korisnika koje korisnik ostvari van proračuna Općine Zemunik Donji.</w:t>
      </w:r>
    </w:p>
    <w:p w14:paraId="36C28D22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 strukture prihoda vidljivo je da su najveći prihodi planirani od pomoći koji se odnose na pomoći iz Državnog proračuna (Ministarstvo financija za tekuće pomoći i druga Ministarstva za kapitalne pomoći) te pomoći iz Državnog proračuna temeljene na prijenosu EU sredstava u ukupnom iznosu </w:t>
      </w:r>
      <w:r w:rsidR="00CC735B">
        <w:rPr>
          <w:rFonts w:ascii="Times New Roman" w:hAnsi="Times New Roman" w:cs="Times New Roman"/>
        </w:rPr>
        <w:t>2.373.300,00</w:t>
      </w:r>
      <w:r>
        <w:rPr>
          <w:rFonts w:ascii="Times New Roman" w:hAnsi="Times New Roman" w:cs="Times New Roman"/>
        </w:rPr>
        <w:t xml:space="preserve"> eura.</w:t>
      </w:r>
    </w:p>
    <w:p w14:paraId="60AD2A4A" w14:textId="77777777" w:rsidR="00BE408B" w:rsidRPr="008440AB" w:rsidRDefault="00BE408B" w:rsidP="00BE408B">
      <w:pPr>
        <w:spacing w:after="0"/>
        <w:rPr>
          <w:rFonts w:ascii="Times New Roman" w:hAnsi="Times New Roman" w:cs="Times New Roman"/>
        </w:rPr>
      </w:pPr>
      <w:r w:rsidRPr="008440AB">
        <w:rPr>
          <w:rFonts w:ascii="Times New Roman" w:hAnsi="Times New Roman" w:cs="Times New Roman"/>
        </w:rPr>
        <w:t>Prihodi i primici planirani za 202</w:t>
      </w:r>
      <w:r w:rsidR="00D27F28" w:rsidRPr="008440AB">
        <w:rPr>
          <w:rFonts w:ascii="Times New Roman" w:hAnsi="Times New Roman" w:cs="Times New Roman"/>
        </w:rPr>
        <w:t>6</w:t>
      </w:r>
      <w:r w:rsidRPr="008440AB">
        <w:rPr>
          <w:rFonts w:ascii="Times New Roman" w:hAnsi="Times New Roman" w:cs="Times New Roman"/>
        </w:rPr>
        <w:t xml:space="preserve">. godinu iznose </w:t>
      </w:r>
      <w:r w:rsidR="00BA6EB3" w:rsidRPr="008440AB">
        <w:rPr>
          <w:rFonts w:ascii="Times New Roman" w:hAnsi="Times New Roman" w:cs="Times New Roman"/>
        </w:rPr>
        <w:t xml:space="preserve">5.374.759,10 </w:t>
      </w:r>
      <w:r w:rsidRPr="008440AB">
        <w:rPr>
          <w:rFonts w:ascii="Times New Roman" w:hAnsi="Times New Roman" w:cs="Times New Roman"/>
        </w:rPr>
        <w:t>eura.</w:t>
      </w:r>
    </w:p>
    <w:p w14:paraId="6E3C4A06" w14:textId="77777777" w:rsidR="00BE408B" w:rsidRPr="008440AB" w:rsidRDefault="00BE408B" w:rsidP="00BE408B">
      <w:pPr>
        <w:spacing w:after="0"/>
        <w:rPr>
          <w:rFonts w:ascii="Times New Roman" w:hAnsi="Times New Roman" w:cs="Times New Roman"/>
        </w:rPr>
      </w:pPr>
      <w:r w:rsidRPr="008440AB">
        <w:rPr>
          <w:rFonts w:ascii="Times New Roman" w:hAnsi="Times New Roman" w:cs="Times New Roman"/>
        </w:rPr>
        <w:t>Prihodi i primici planirani za 202</w:t>
      </w:r>
      <w:r w:rsidR="00BA6EB3" w:rsidRPr="008440AB">
        <w:rPr>
          <w:rFonts w:ascii="Times New Roman" w:hAnsi="Times New Roman" w:cs="Times New Roman"/>
        </w:rPr>
        <w:t>7</w:t>
      </w:r>
      <w:r w:rsidRPr="008440AB">
        <w:rPr>
          <w:rFonts w:ascii="Times New Roman" w:hAnsi="Times New Roman" w:cs="Times New Roman"/>
        </w:rPr>
        <w:t>. godinu iznose 3.</w:t>
      </w:r>
      <w:r w:rsidR="00BA6EB3" w:rsidRPr="008440AB">
        <w:rPr>
          <w:rFonts w:ascii="Times New Roman" w:hAnsi="Times New Roman" w:cs="Times New Roman"/>
        </w:rPr>
        <w:t>137.859,10</w:t>
      </w:r>
      <w:r w:rsidRPr="008440AB">
        <w:rPr>
          <w:rFonts w:ascii="Times New Roman" w:hAnsi="Times New Roman" w:cs="Times New Roman"/>
        </w:rPr>
        <w:t xml:space="preserve"> eura.</w:t>
      </w:r>
    </w:p>
    <w:p w14:paraId="19F0ACA9" w14:textId="77777777" w:rsidR="00BE408B" w:rsidRPr="008440AB" w:rsidRDefault="00BE408B" w:rsidP="00BE408B">
      <w:pPr>
        <w:spacing w:after="0"/>
        <w:rPr>
          <w:rFonts w:ascii="Times New Roman" w:hAnsi="Times New Roman" w:cs="Times New Roman"/>
        </w:rPr>
      </w:pPr>
    </w:p>
    <w:p w14:paraId="411C9933" w14:textId="77777777" w:rsidR="00BE408B" w:rsidRPr="00FF5FE4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8440AB">
        <w:rPr>
          <w:rFonts w:ascii="Times New Roman" w:hAnsi="Times New Roman" w:cs="Times New Roman"/>
          <w:b/>
          <w:bCs/>
        </w:rPr>
        <w:t>Ukupni rashodi i izdaci za proračunsku 202</w:t>
      </w:r>
      <w:r w:rsidR="004B2F46">
        <w:rPr>
          <w:rFonts w:ascii="Times New Roman" w:hAnsi="Times New Roman" w:cs="Times New Roman"/>
          <w:b/>
          <w:bCs/>
        </w:rPr>
        <w:t>5</w:t>
      </w:r>
      <w:r w:rsidRPr="008440AB">
        <w:rPr>
          <w:rFonts w:ascii="Times New Roman" w:hAnsi="Times New Roman" w:cs="Times New Roman"/>
          <w:b/>
          <w:bCs/>
        </w:rPr>
        <w:t xml:space="preserve">. godinu </w:t>
      </w:r>
      <w:r w:rsidRPr="00FF5FE4">
        <w:rPr>
          <w:rFonts w:ascii="Times New Roman" w:hAnsi="Times New Roman" w:cs="Times New Roman"/>
          <w:b/>
          <w:bCs/>
        </w:rPr>
        <w:t xml:space="preserve">planirani su u iznosu </w:t>
      </w:r>
      <w:r w:rsidR="004B2F46">
        <w:rPr>
          <w:rFonts w:ascii="Times New Roman" w:hAnsi="Times New Roman" w:cs="Times New Roman"/>
          <w:b/>
          <w:bCs/>
        </w:rPr>
        <w:t>5.570.780,00</w:t>
      </w:r>
      <w:r w:rsidRPr="00FF5FE4">
        <w:rPr>
          <w:rFonts w:ascii="Times New Roman" w:hAnsi="Times New Roman" w:cs="Times New Roman"/>
          <w:b/>
          <w:bCs/>
        </w:rPr>
        <w:t xml:space="preserve"> eura.</w:t>
      </w:r>
    </w:p>
    <w:p w14:paraId="012E1026" w14:textId="77777777" w:rsidR="00BE408B" w:rsidRPr="00FF5FE4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5F2E3461" w14:textId="77777777" w:rsidR="00BE408B" w:rsidRDefault="00BE408B" w:rsidP="00BE408B">
      <w:pPr>
        <w:rPr>
          <w:rFonts w:ascii="Times New Roman" w:hAnsi="Times New Roman" w:cs="Times New Roman"/>
          <w:b/>
          <w:bCs/>
        </w:rPr>
      </w:pPr>
    </w:p>
    <w:p w14:paraId="0A9C5E62" w14:textId="77777777" w:rsidR="00BE408B" w:rsidRDefault="00BE408B" w:rsidP="00BE408B">
      <w:pPr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  <w:b/>
          <w:bCs/>
        </w:rPr>
        <w:t xml:space="preserve"> RASHODI I IZDACI PRORAČUNA OPĆINE ZEMUNIK DONJ</w:t>
      </w:r>
      <w:r>
        <w:rPr>
          <w:rFonts w:ascii="Times New Roman" w:hAnsi="Times New Roman" w:cs="Times New Roman"/>
        </w:rPr>
        <w:t>I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206"/>
        <w:gridCol w:w="1690"/>
        <w:gridCol w:w="1481"/>
        <w:gridCol w:w="1690"/>
      </w:tblGrid>
      <w:tr w:rsidR="00BE408B" w14:paraId="423071E1" w14:textId="77777777" w:rsidTr="00635CD4">
        <w:tc>
          <w:tcPr>
            <w:tcW w:w="3206" w:type="dxa"/>
          </w:tcPr>
          <w:p w14:paraId="2BDD9F2F" w14:textId="77777777" w:rsidR="00BE408B" w:rsidRPr="00C73AA6" w:rsidRDefault="00BE408B" w:rsidP="00635CD4">
            <w:pPr>
              <w:rPr>
                <w:rFonts w:ascii="Times New Roman" w:hAnsi="Times New Roman" w:cs="Times New Roman"/>
                <w:b/>
                <w:bCs/>
              </w:rPr>
            </w:pPr>
            <w:r w:rsidRPr="00C73AA6">
              <w:rPr>
                <w:rFonts w:ascii="Times New Roman" w:hAnsi="Times New Roman" w:cs="Times New Roman"/>
                <w:b/>
                <w:bCs/>
              </w:rPr>
              <w:t>RASHODI/IZDACI</w:t>
            </w:r>
          </w:p>
        </w:tc>
        <w:tc>
          <w:tcPr>
            <w:tcW w:w="1690" w:type="dxa"/>
          </w:tcPr>
          <w:p w14:paraId="70308FC9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D72FC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</w:tcPr>
          <w:p w14:paraId="1208F753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D72F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</w:tcPr>
          <w:p w14:paraId="7D04F4CE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D72FC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408B" w14:paraId="2917524C" w14:textId="77777777" w:rsidTr="00635CD4">
        <w:tc>
          <w:tcPr>
            <w:tcW w:w="3206" w:type="dxa"/>
          </w:tcPr>
          <w:p w14:paraId="578DA612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</w:tcPr>
          <w:p w14:paraId="7028D881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</w:tcPr>
          <w:p w14:paraId="6A06B024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</w:tcPr>
          <w:p w14:paraId="1DA048D8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E408B" w14:paraId="1146166C" w14:textId="77777777" w:rsidTr="00635CD4">
        <w:tc>
          <w:tcPr>
            <w:tcW w:w="3206" w:type="dxa"/>
          </w:tcPr>
          <w:p w14:paraId="7EBD008D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1690" w:type="dxa"/>
          </w:tcPr>
          <w:p w14:paraId="33CB2459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880.600,00</w:t>
            </w:r>
          </w:p>
        </w:tc>
        <w:tc>
          <w:tcPr>
            <w:tcW w:w="1481" w:type="dxa"/>
          </w:tcPr>
          <w:p w14:paraId="133E3F61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462.207,36</w:t>
            </w:r>
          </w:p>
        </w:tc>
        <w:tc>
          <w:tcPr>
            <w:tcW w:w="1690" w:type="dxa"/>
          </w:tcPr>
          <w:p w14:paraId="561225EF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527.320,94</w:t>
            </w:r>
          </w:p>
        </w:tc>
      </w:tr>
      <w:tr w:rsidR="00BE408B" w14:paraId="032FDDAF" w14:textId="77777777" w:rsidTr="00635CD4">
        <w:tc>
          <w:tcPr>
            <w:tcW w:w="3206" w:type="dxa"/>
          </w:tcPr>
          <w:p w14:paraId="48D6E37B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1690" w:type="dxa"/>
          </w:tcPr>
          <w:p w14:paraId="76E1D300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1.083.150,00</w:t>
            </w:r>
          </w:p>
        </w:tc>
        <w:tc>
          <w:tcPr>
            <w:tcW w:w="1481" w:type="dxa"/>
          </w:tcPr>
          <w:p w14:paraId="5068A7BA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946.268,21</w:t>
            </w:r>
          </w:p>
        </w:tc>
        <w:tc>
          <w:tcPr>
            <w:tcW w:w="1690" w:type="dxa"/>
          </w:tcPr>
          <w:p w14:paraId="59F766CE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621.668,21</w:t>
            </w:r>
          </w:p>
        </w:tc>
      </w:tr>
      <w:tr w:rsidR="00BE408B" w14:paraId="6E2CE79D" w14:textId="77777777" w:rsidTr="00635CD4">
        <w:tc>
          <w:tcPr>
            <w:tcW w:w="3206" w:type="dxa"/>
          </w:tcPr>
          <w:p w14:paraId="5E5824D1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1690" w:type="dxa"/>
          </w:tcPr>
          <w:p w14:paraId="76894024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887DE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81" w:type="dxa"/>
          </w:tcPr>
          <w:p w14:paraId="0A6E8A3C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DEA">
              <w:rPr>
                <w:rFonts w:ascii="Times New Roman" w:hAnsi="Times New Roman" w:cs="Times New Roman"/>
              </w:rPr>
              <w:t>9.100,85</w:t>
            </w:r>
          </w:p>
        </w:tc>
        <w:tc>
          <w:tcPr>
            <w:tcW w:w="1690" w:type="dxa"/>
          </w:tcPr>
          <w:p w14:paraId="4DB9DBAA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DEA">
              <w:rPr>
                <w:rFonts w:ascii="Times New Roman" w:hAnsi="Times New Roman" w:cs="Times New Roman"/>
              </w:rPr>
              <w:t>9.100,85</w:t>
            </w:r>
          </w:p>
        </w:tc>
      </w:tr>
      <w:tr w:rsidR="00BE408B" w14:paraId="265FEB96" w14:textId="77777777" w:rsidTr="00635CD4">
        <w:tc>
          <w:tcPr>
            <w:tcW w:w="3206" w:type="dxa"/>
          </w:tcPr>
          <w:p w14:paraId="4BBE7097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1690" w:type="dxa"/>
          </w:tcPr>
          <w:p w14:paraId="63F222C0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481" w:type="dxa"/>
          </w:tcPr>
          <w:p w14:paraId="5B2C0E0B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99.143,93</w:t>
            </w:r>
          </w:p>
        </w:tc>
        <w:tc>
          <w:tcPr>
            <w:tcW w:w="1690" w:type="dxa"/>
          </w:tcPr>
          <w:p w14:paraId="4423A439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99.143,93</w:t>
            </w:r>
          </w:p>
        </w:tc>
      </w:tr>
      <w:tr w:rsidR="00BE408B" w14:paraId="6CCB87AB" w14:textId="77777777" w:rsidTr="00635CD4">
        <w:tc>
          <w:tcPr>
            <w:tcW w:w="3206" w:type="dxa"/>
          </w:tcPr>
          <w:p w14:paraId="48DD9AE8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dane u inozemstvo i unutar opće države</w:t>
            </w:r>
          </w:p>
        </w:tc>
        <w:tc>
          <w:tcPr>
            <w:tcW w:w="1690" w:type="dxa"/>
          </w:tcPr>
          <w:p w14:paraId="788C7FB5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38,650,00</w:t>
            </w:r>
          </w:p>
        </w:tc>
        <w:tc>
          <w:tcPr>
            <w:tcW w:w="1481" w:type="dxa"/>
          </w:tcPr>
          <w:p w14:paraId="410C4342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54.549,07</w:t>
            </w:r>
          </w:p>
        </w:tc>
        <w:tc>
          <w:tcPr>
            <w:tcW w:w="1690" w:type="dxa"/>
          </w:tcPr>
          <w:p w14:paraId="0E7D023D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54.549,07</w:t>
            </w:r>
          </w:p>
        </w:tc>
      </w:tr>
      <w:tr w:rsidR="00BE408B" w14:paraId="5ABB0AA0" w14:textId="77777777" w:rsidTr="00635CD4">
        <w:tc>
          <w:tcPr>
            <w:tcW w:w="3206" w:type="dxa"/>
          </w:tcPr>
          <w:p w14:paraId="57209D16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građanima i kućanstvima na temelju osiguranja i dr. naknade</w:t>
            </w:r>
          </w:p>
        </w:tc>
        <w:tc>
          <w:tcPr>
            <w:tcW w:w="1690" w:type="dxa"/>
          </w:tcPr>
          <w:p w14:paraId="19373979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122.030,00</w:t>
            </w:r>
          </w:p>
        </w:tc>
        <w:tc>
          <w:tcPr>
            <w:tcW w:w="1481" w:type="dxa"/>
          </w:tcPr>
          <w:p w14:paraId="76A4A0AF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83.464,83</w:t>
            </w:r>
          </w:p>
        </w:tc>
        <w:tc>
          <w:tcPr>
            <w:tcW w:w="1690" w:type="dxa"/>
          </w:tcPr>
          <w:p w14:paraId="24B54F97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81.454,83</w:t>
            </w:r>
          </w:p>
        </w:tc>
      </w:tr>
      <w:tr w:rsidR="00BE408B" w14:paraId="383DAA95" w14:textId="77777777" w:rsidTr="00635CD4">
        <w:tc>
          <w:tcPr>
            <w:tcW w:w="3206" w:type="dxa"/>
          </w:tcPr>
          <w:p w14:paraId="549393DC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1690" w:type="dxa"/>
          </w:tcPr>
          <w:p w14:paraId="3C9C42CD" w14:textId="77777777" w:rsidR="00BE408B" w:rsidRDefault="000B1C0C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153.950,00</w:t>
            </w:r>
          </w:p>
        </w:tc>
        <w:tc>
          <w:tcPr>
            <w:tcW w:w="1481" w:type="dxa"/>
          </w:tcPr>
          <w:p w14:paraId="51BB912E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B1C0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.834,67</w:t>
            </w:r>
          </w:p>
        </w:tc>
        <w:tc>
          <w:tcPr>
            <w:tcW w:w="1690" w:type="dxa"/>
          </w:tcPr>
          <w:p w14:paraId="23BD8255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B1C0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.834,67</w:t>
            </w:r>
          </w:p>
        </w:tc>
      </w:tr>
      <w:tr w:rsidR="00BE408B" w14:paraId="759A47F8" w14:textId="77777777" w:rsidTr="00635CD4">
        <w:tc>
          <w:tcPr>
            <w:tcW w:w="3206" w:type="dxa"/>
          </w:tcPr>
          <w:p w14:paraId="30C5D658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neproizvedene dugotrajne imovine</w:t>
            </w:r>
          </w:p>
        </w:tc>
        <w:tc>
          <w:tcPr>
            <w:tcW w:w="1690" w:type="dxa"/>
          </w:tcPr>
          <w:p w14:paraId="30BCBAFF" w14:textId="77777777" w:rsidR="00BE408B" w:rsidRDefault="008D1336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481" w:type="dxa"/>
          </w:tcPr>
          <w:p w14:paraId="535E97FC" w14:textId="77777777" w:rsidR="00BE408B" w:rsidRDefault="008D1336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253.089,12</w:t>
            </w:r>
          </w:p>
        </w:tc>
        <w:tc>
          <w:tcPr>
            <w:tcW w:w="1690" w:type="dxa"/>
          </w:tcPr>
          <w:p w14:paraId="6EF98618" w14:textId="77777777" w:rsidR="00BE408B" w:rsidRDefault="008D1336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E408B" w14:paraId="2931BDC1" w14:textId="77777777" w:rsidTr="00635CD4">
        <w:tc>
          <w:tcPr>
            <w:tcW w:w="3206" w:type="dxa"/>
          </w:tcPr>
          <w:p w14:paraId="3AC7DBAC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proizvedene dugotrajne imovine</w:t>
            </w:r>
          </w:p>
        </w:tc>
        <w:tc>
          <w:tcPr>
            <w:tcW w:w="1690" w:type="dxa"/>
          </w:tcPr>
          <w:p w14:paraId="20432296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8D1336">
              <w:rPr>
                <w:rFonts w:ascii="Times New Roman" w:hAnsi="Times New Roman" w:cs="Times New Roman"/>
              </w:rPr>
              <w:t>59.400,00</w:t>
            </w:r>
          </w:p>
        </w:tc>
        <w:tc>
          <w:tcPr>
            <w:tcW w:w="1481" w:type="dxa"/>
          </w:tcPr>
          <w:p w14:paraId="4A92AACF" w14:textId="77777777" w:rsidR="00BE408B" w:rsidRDefault="008D1336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3.092.959,44</w:t>
            </w:r>
          </w:p>
        </w:tc>
        <w:tc>
          <w:tcPr>
            <w:tcW w:w="1690" w:type="dxa"/>
          </w:tcPr>
          <w:p w14:paraId="77AFAAA0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D1336">
              <w:rPr>
                <w:rFonts w:ascii="Times New Roman" w:hAnsi="Times New Roman" w:cs="Times New Roman"/>
              </w:rPr>
              <w:t>413.106,28</w:t>
            </w:r>
          </w:p>
        </w:tc>
      </w:tr>
      <w:tr w:rsidR="00BE408B" w14:paraId="25327884" w14:textId="77777777" w:rsidTr="00635CD4">
        <w:tc>
          <w:tcPr>
            <w:tcW w:w="3206" w:type="dxa"/>
          </w:tcPr>
          <w:p w14:paraId="744951E1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Rashodi za dodatna ulaganja na nefinancijskoj imovini</w:t>
            </w:r>
          </w:p>
        </w:tc>
        <w:tc>
          <w:tcPr>
            <w:tcW w:w="1690" w:type="dxa"/>
          </w:tcPr>
          <w:p w14:paraId="3BD70A7E" w14:textId="77777777" w:rsidR="00BE408B" w:rsidRDefault="00D4397D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E40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BE408B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81" w:type="dxa"/>
          </w:tcPr>
          <w:p w14:paraId="43BA5106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D4397D">
              <w:rPr>
                <w:rFonts w:ascii="Times New Roman" w:hAnsi="Times New Roman" w:cs="Times New Roman"/>
              </w:rPr>
              <w:t>599,51</w:t>
            </w:r>
          </w:p>
        </w:tc>
        <w:tc>
          <w:tcPr>
            <w:tcW w:w="1690" w:type="dxa"/>
          </w:tcPr>
          <w:p w14:paraId="5DC3376F" w14:textId="77777777" w:rsidR="00BE408B" w:rsidRDefault="00D4397D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5.308,91</w:t>
            </w:r>
          </w:p>
        </w:tc>
      </w:tr>
      <w:tr w:rsidR="00BE408B" w14:paraId="1C53D335" w14:textId="77777777" w:rsidTr="00635CD4">
        <w:tc>
          <w:tcPr>
            <w:tcW w:w="3206" w:type="dxa"/>
          </w:tcPr>
          <w:p w14:paraId="1C46159B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Izdaci za otplatu glavnice primljenih kredita i zajmova</w:t>
            </w:r>
          </w:p>
        </w:tc>
        <w:tc>
          <w:tcPr>
            <w:tcW w:w="1690" w:type="dxa"/>
          </w:tcPr>
          <w:p w14:paraId="47B790E2" w14:textId="77777777" w:rsidR="00BE408B" w:rsidRDefault="00D4397D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481" w:type="dxa"/>
          </w:tcPr>
          <w:p w14:paraId="683E0311" w14:textId="77777777" w:rsidR="00BE408B" w:rsidRDefault="00D4397D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1690" w:type="dxa"/>
          </w:tcPr>
          <w:p w14:paraId="2E08A2A1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99.542,11</w:t>
            </w:r>
          </w:p>
        </w:tc>
      </w:tr>
      <w:tr w:rsidR="00BE408B" w14:paraId="0DFF4B2D" w14:textId="77777777" w:rsidTr="00635CD4">
        <w:tc>
          <w:tcPr>
            <w:tcW w:w="3206" w:type="dxa"/>
          </w:tcPr>
          <w:p w14:paraId="56DA4E20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FF41278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754E34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C45D4BE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</w:tr>
    </w:tbl>
    <w:p w14:paraId="15F3C222" w14:textId="77777777" w:rsidR="00BE408B" w:rsidRDefault="00BE408B" w:rsidP="00BE408B">
      <w:pPr>
        <w:rPr>
          <w:rFonts w:ascii="Times New Roman" w:hAnsi="Times New Roman" w:cs="Times New Roman"/>
          <w:b/>
          <w:bCs/>
        </w:rPr>
      </w:pPr>
    </w:p>
    <w:p w14:paraId="436B6273" w14:textId="77777777" w:rsidR="00BE408B" w:rsidRPr="00ED2B47" w:rsidRDefault="00BE408B" w:rsidP="00BE408B">
      <w:pPr>
        <w:rPr>
          <w:rFonts w:ascii="Times New Roman" w:hAnsi="Times New Roman" w:cs="Times New Roman"/>
          <w:b/>
          <w:bCs/>
        </w:rPr>
      </w:pPr>
      <w:r w:rsidRPr="00ED2B47">
        <w:rPr>
          <w:rFonts w:ascii="Times New Roman" w:hAnsi="Times New Roman" w:cs="Times New Roman"/>
          <w:b/>
          <w:bCs/>
        </w:rPr>
        <w:t>ZAKLJUČAK</w:t>
      </w:r>
    </w:p>
    <w:p w14:paraId="09ACB64A" w14:textId="77777777" w:rsidR="00BE408B" w:rsidRPr="002F1B2C" w:rsidRDefault="00BE408B" w:rsidP="00BE4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Proračuna Općine Zemunik Donji za 202</w:t>
      </w:r>
      <w:r w:rsidR="000F6BE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projekcije za 202</w:t>
      </w:r>
      <w:r w:rsidR="000F6B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0F6BE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solidaran i razvojan što se očituje u realizaciji kapitalnih projekata. Proračun je usmjeren na korištenje nacionalnih sredstava kao i sredstava EU fondova koji će omogućiti realizaciju značajnih kapitalnih ulaganja koji će doprinijeti društvenom razvoju Općine Zemunik Donji.</w:t>
      </w:r>
    </w:p>
    <w:p w14:paraId="41D9E68F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5F6EE632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3C81FBBC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61A32087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515876E2" w14:textId="77777777" w:rsidR="000705D2" w:rsidRDefault="000705D2" w:rsidP="00F46F66">
      <w:pPr>
        <w:rPr>
          <w:rFonts w:ascii="Times New Roman" w:hAnsi="Times New Roman" w:cs="Times New Roman"/>
          <w:b/>
          <w:bCs/>
        </w:rPr>
      </w:pPr>
    </w:p>
    <w:p w14:paraId="49D59E08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</w:p>
    <w:p w14:paraId="231C8242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</w:p>
    <w:p w14:paraId="17BDE04A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</w:p>
    <w:p w14:paraId="6A524734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Zemunik Donji, </w:t>
      </w:r>
      <w:r w:rsidR="00663FA9">
        <w:rPr>
          <w:rFonts w:ascii="Times New Roman" w:hAnsi="Times New Roman" w:cs="Times New Roman"/>
          <w:b/>
          <w:bCs/>
        </w:rPr>
        <w:t>prosinac</w:t>
      </w:r>
      <w:r>
        <w:rPr>
          <w:rFonts w:ascii="Times New Roman" w:hAnsi="Times New Roman" w:cs="Times New Roman"/>
          <w:b/>
          <w:bCs/>
        </w:rPr>
        <w:t xml:space="preserve"> 202</w:t>
      </w:r>
      <w:r w:rsidR="00F6764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</w:p>
    <w:p w14:paraId="71828B4D" w14:textId="77777777" w:rsidR="000705D2" w:rsidRDefault="000705D2" w:rsidP="000705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SADRŽAJ</w:t>
      </w:r>
    </w:p>
    <w:p w14:paraId="3826FB04" w14:textId="77777777" w:rsidR="000705D2" w:rsidRDefault="000705D2" w:rsidP="000705D2">
      <w:pPr>
        <w:rPr>
          <w:rFonts w:ascii="Times New Roman" w:hAnsi="Times New Roman" w:cs="Times New Roman"/>
          <w:b/>
          <w:bCs/>
        </w:rPr>
      </w:pPr>
    </w:p>
    <w:p w14:paraId="4A788D9D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 w:rsidRPr="000705D2">
        <w:rPr>
          <w:rFonts w:ascii="Times New Roman" w:hAnsi="Times New Roman" w:cs="Times New Roman"/>
        </w:rPr>
        <w:t>1. UVOD</w:t>
      </w:r>
    </w:p>
    <w:p w14:paraId="0DDD8C9E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PRETPOSTAVKE ZA IZRADU PRORAČUNA OPĆINE ZEMUNIK DONJI ZA 202</w:t>
      </w:r>
      <w:r w:rsidR="00F676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PROJEKCIJA ZA 202</w:t>
      </w:r>
      <w:r w:rsidR="00F6764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F676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</w:t>
      </w:r>
    </w:p>
    <w:p w14:paraId="07682EF1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PRIHODI I PRIMICI PRORAČUNA OPĆINE ZEMUNIK DONJI</w:t>
      </w:r>
    </w:p>
    <w:p w14:paraId="42DD871A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RASHODI I IZDACI PRORAČUNA OPĆINE ZEMUNIK DONJI</w:t>
      </w:r>
    </w:p>
    <w:p w14:paraId="4794C916" w14:textId="77777777" w:rsidR="00E04261" w:rsidRDefault="00B652F9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04261">
        <w:rPr>
          <w:rFonts w:ascii="Times New Roman" w:hAnsi="Times New Roman" w:cs="Times New Roman"/>
        </w:rPr>
        <w:t>. ZAKLJUČAK</w:t>
      </w:r>
    </w:p>
    <w:p w14:paraId="31F32643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580FA6F0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B8433C8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49C35D64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6E2A828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059F6C7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65CE784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52A87C6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BA7821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14364097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058962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1844F7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BE8B1FE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19011C84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5AAFB31E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1776476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7C55BF2E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4AF6243A" w14:textId="77777777" w:rsidR="00B652F9" w:rsidRDefault="00B652F9" w:rsidP="000705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B65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E0"/>
    <w:rsid w:val="00035577"/>
    <w:rsid w:val="00050CE4"/>
    <w:rsid w:val="00060D5F"/>
    <w:rsid w:val="000705D2"/>
    <w:rsid w:val="0008178E"/>
    <w:rsid w:val="0009125D"/>
    <w:rsid w:val="000B1C0C"/>
    <w:rsid w:val="000C415D"/>
    <w:rsid w:val="000E2E6A"/>
    <w:rsid w:val="000F6B39"/>
    <w:rsid w:val="000F6BE0"/>
    <w:rsid w:val="00137721"/>
    <w:rsid w:val="00162D9E"/>
    <w:rsid w:val="00175DC9"/>
    <w:rsid w:val="00182BB0"/>
    <w:rsid w:val="001A3918"/>
    <w:rsid w:val="00213BC8"/>
    <w:rsid w:val="00217C15"/>
    <w:rsid w:val="0023232E"/>
    <w:rsid w:val="00286491"/>
    <w:rsid w:val="002A1791"/>
    <w:rsid w:val="002C452A"/>
    <w:rsid w:val="002F1B2C"/>
    <w:rsid w:val="00316E71"/>
    <w:rsid w:val="0041310B"/>
    <w:rsid w:val="00445BCD"/>
    <w:rsid w:val="004B2F46"/>
    <w:rsid w:val="004F53B6"/>
    <w:rsid w:val="005A473B"/>
    <w:rsid w:val="005B29A4"/>
    <w:rsid w:val="00604840"/>
    <w:rsid w:val="00611B6F"/>
    <w:rsid w:val="00637AF8"/>
    <w:rsid w:val="00662B24"/>
    <w:rsid w:val="00663FA9"/>
    <w:rsid w:val="006969BF"/>
    <w:rsid w:val="00706843"/>
    <w:rsid w:val="00715E75"/>
    <w:rsid w:val="00766AA0"/>
    <w:rsid w:val="007A13B0"/>
    <w:rsid w:val="007D5189"/>
    <w:rsid w:val="008440AB"/>
    <w:rsid w:val="00850A59"/>
    <w:rsid w:val="00861E3C"/>
    <w:rsid w:val="00887DEA"/>
    <w:rsid w:val="008B092E"/>
    <w:rsid w:val="008D1336"/>
    <w:rsid w:val="008E1A09"/>
    <w:rsid w:val="00912233"/>
    <w:rsid w:val="00960956"/>
    <w:rsid w:val="00974CE0"/>
    <w:rsid w:val="00A23D5A"/>
    <w:rsid w:val="00A25E7F"/>
    <w:rsid w:val="00A70C26"/>
    <w:rsid w:val="00A94C1A"/>
    <w:rsid w:val="00AA73A0"/>
    <w:rsid w:val="00AE0CEF"/>
    <w:rsid w:val="00AE7282"/>
    <w:rsid w:val="00AF79D9"/>
    <w:rsid w:val="00B50135"/>
    <w:rsid w:val="00B652F9"/>
    <w:rsid w:val="00BA6EB3"/>
    <w:rsid w:val="00BE408B"/>
    <w:rsid w:val="00C12FE2"/>
    <w:rsid w:val="00C73AA6"/>
    <w:rsid w:val="00CC735B"/>
    <w:rsid w:val="00D01903"/>
    <w:rsid w:val="00D27F28"/>
    <w:rsid w:val="00D4397D"/>
    <w:rsid w:val="00D5302F"/>
    <w:rsid w:val="00D72FC1"/>
    <w:rsid w:val="00DD0A15"/>
    <w:rsid w:val="00E04261"/>
    <w:rsid w:val="00E56BF6"/>
    <w:rsid w:val="00E603DE"/>
    <w:rsid w:val="00E80300"/>
    <w:rsid w:val="00E85893"/>
    <w:rsid w:val="00ED2B47"/>
    <w:rsid w:val="00EE2BF7"/>
    <w:rsid w:val="00F05BFB"/>
    <w:rsid w:val="00F07832"/>
    <w:rsid w:val="00F20DA3"/>
    <w:rsid w:val="00F46F66"/>
    <w:rsid w:val="00F6764C"/>
    <w:rsid w:val="00F718A0"/>
    <w:rsid w:val="00F84CB3"/>
    <w:rsid w:val="00F92CB1"/>
    <w:rsid w:val="00FA3E23"/>
    <w:rsid w:val="00FC071D"/>
    <w:rsid w:val="00FC1EB8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1983"/>
  <w15:chartTrackingRefBased/>
  <w15:docId w15:val="{EA5C5934-8AAF-4716-BA75-CF61FCC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CB3"/>
    <w:pPr>
      <w:ind w:left="720"/>
      <w:contextualSpacing/>
    </w:pPr>
  </w:style>
  <w:style w:type="paragraph" w:styleId="NoSpacing">
    <w:name w:val="No Spacing"/>
    <w:uiPriority w:val="1"/>
    <w:qFormat/>
    <w:rsid w:val="00BE408B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BE4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D980-E8FA-47CD-B54B-78C439B5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4</cp:revision>
  <cp:lastPrinted>2023-12-11T07:21:00Z</cp:lastPrinted>
  <dcterms:created xsi:type="dcterms:W3CDTF">2024-12-27T13:10:00Z</dcterms:created>
  <dcterms:modified xsi:type="dcterms:W3CDTF">2024-12-30T08:21:00Z</dcterms:modified>
</cp:coreProperties>
</file>