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1926019155"/>
        <w:docPartObj>
          <w:docPartGallery w:val="Cover Pages"/>
          <w:docPartUnique/>
        </w:docPartObj>
      </w:sdtPr>
      <w:sdtEndPr>
        <w:rPr>
          <w:noProof/>
        </w:rPr>
      </w:sdtEndPr>
      <w:sdtContent>
        <w:p w14:paraId="01FB8358" w14:textId="7495ED73" w:rsidR="0047018E" w:rsidRPr="00B92642" w:rsidRDefault="00EF42C6" w:rsidP="00CD6190">
          <w:pPr>
            <w:spacing w:line="276" w:lineRule="auto"/>
            <w:rPr>
              <w:rFonts w:cstheme="minorHAnsi"/>
            </w:rPr>
          </w:pPr>
          <w:r w:rsidRPr="00B92642">
            <w:rPr>
              <w:rFonts w:cstheme="minorHAnsi"/>
              <w:noProof/>
            </w:rPr>
            <mc:AlternateContent>
              <mc:Choice Requires="wps">
                <w:drawing>
                  <wp:anchor distT="0" distB="0" distL="114300" distR="114300" simplePos="0" relativeHeight="251657215" behindDoc="0" locked="0" layoutInCell="1" allowOverlap="1" wp14:anchorId="3D8B4411" wp14:editId="3678C357">
                    <wp:simplePos x="0" y="0"/>
                    <wp:positionH relativeFrom="column">
                      <wp:posOffset>-940738</wp:posOffset>
                    </wp:positionH>
                    <wp:positionV relativeFrom="paragraph">
                      <wp:posOffset>-981682</wp:posOffset>
                    </wp:positionV>
                    <wp:extent cx="7724633" cy="10890914"/>
                    <wp:effectExtent l="0" t="0" r="10160" b="24765"/>
                    <wp:wrapNone/>
                    <wp:docPr id="3" name="Pravokutnik 3"/>
                    <wp:cNvGraphicFramePr/>
                    <a:graphic xmlns:a="http://schemas.openxmlformats.org/drawingml/2006/main">
                      <a:graphicData uri="http://schemas.microsoft.com/office/word/2010/wordprocessingShape">
                        <wps:wsp>
                          <wps:cNvSpPr/>
                          <wps:spPr>
                            <a:xfrm>
                              <a:off x="0" y="0"/>
                              <a:ext cx="7724633" cy="10890914"/>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B505F" id="Pravokutnik 3" o:spid="_x0000_s1026" style="position:absolute;margin-left:-74.05pt;margin-top:-77.3pt;width:608.25pt;height:857.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" fillcolor="#002060" strokecolor="#1f3763 [1604]" strokeweight="1pt"/>
                </w:pict>
              </mc:Fallback>
            </mc:AlternateContent>
          </w:r>
        </w:p>
        <w:p w14:paraId="3745BC26" w14:textId="36C33EBA" w:rsidR="0047018E" w:rsidRPr="00B92642" w:rsidRDefault="00EF42C6" w:rsidP="00CD6190">
          <w:pPr>
            <w:spacing w:line="276" w:lineRule="auto"/>
            <w:rPr>
              <w:rFonts w:cstheme="minorHAnsi"/>
              <w:noProof/>
            </w:rPr>
          </w:pPr>
          <w:r w:rsidRPr="00B92642">
            <w:rPr>
              <w:rFonts w:cstheme="minorHAnsi"/>
              <w:noProof/>
            </w:rPr>
            <w:drawing>
              <wp:anchor distT="0" distB="0" distL="114300" distR="114300" simplePos="0" relativeHeight="251658240" behindDoc="0" locked="0" layoutInCell="1" allowOverlap="1" wp14:anchorId="61EA978D" wp14:editId="0EA7A113">
                <wp:simplePos x="0" y="0"/>
                <wp:positionH relativeFrom="margin">
                  <wp:posOffset>586105</wp:posOffset>
                </wp:positionH>
                <wp:positionV relativeFrom="margin">
                  <wp:posOffset>2662555</wp:posOffset>
                </wp:positionV>
                <wp:extent cx="1570990" cy="1973580"/>
                <wp:effectExtent l="0" t="0" r="0" b="762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990" cy="1973580"/>
                        </a:xfrm>
                        <a:prstGeom prst="rect">
                          <a:avLst/>
                        </a:prstGeom>
                        <a:noFill/>
                      </pic:spPr>
                    </pic:pic>
                  </a:graphicData>
                </a:graphic>
                <wp14:sizeRelH relativeFrom="margin">
                  <wp14:pctWidth>0</wp14:pctWidth>
                </wp14:sizeRelH>
                <wp14:sizeRelV relativeFrom="margin">
                  <wp14:pctHeight>0</wp14:pctHeight>
                </wp14:sizeRelV>
              </wp:anchor>
            </w:drawing>
          </w:r>
          <w:r w:rsidR="0047018E" w:rsidRPr="00B92642">
            <w:rPr>
              <w:rFonts w:cstheme="minorHAnsi"/>
              <w:noProof/>
            </w:rPr>
            <mc:AlternateContent>
              <mc:Choice Requires="wps">
                <w:drawing>
                  <wp:anchor distT="0" distB="0" distL="182880" distR="182880" simplePos="0" relativeHeight="251661312" behindDoc="0" locked="0" layoutInCell="1" allowOverlap="1" wp14:anchorId="43407D6E" wp14:editId="1C18B61C">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ni okvir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84507823"/>
                              <w:p w14:paraId="18A800F8" w14:textId="0727B229" w:rsidR="0047018E" w:rsidRPr="00EF42C6" w:rsidRDefault="00133243" w:rsidP="0047018E">
                                <w:pPr>
                                  <w:pStyle w:val="NoSpacing"/>
                                  <w:spacing w:before="40" w:after="560" w:line="216" w:lineRule="auto"/>
                                  <w:rPr>
                                    <w:color w:val="FFFFFF" w:themeColor="background1"/>
                                    <w:sz w:val="72"/>
                                    <w:szCs w:val="72"/>
                                  </w:rPr>
                                </w:pPr>
                                <w:sdt>
                                  <w:sdtPr>
                                    <w:rPr>
                                      <w:color w:val="FFFFFF" w:themeColor="background1"/>
                                      <w:sz w:val="72"/>
                                      <w:szCs w:val="72"/>
                                    </w:rPr>
                                    <w:alias w:val="Naslov"/>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7018E" w:rsidRPr="00EF42C6">
                                      <w:rPr>
                                        <w:color w:val="FFFFFF" w:themeColor="background1"/>
                                        <w:sz w:val="72"/>
                                        <w:szCs w:val="72"/>
                                      </w:rPr>
                                      <w:t>PROVEDBENI PROGRAM OPĆINE ZEMUNIK DONJI 2021. – 2025.</w:t>
                                    </w:r>
                                  </w:sdtContent>
                                </w:sdt>
                              </w:p>
                              <w:bookmarkEnd w:id="0" w:displacedByCustomXml="next"/>
                              <w:sdt>
                                <w:sdtPr>
                                  <w:rPr>
                                    <w:caps/>
                                    <w:color w:val="FF0000"/>
                                    <w:sz w:val="36"/>
                                    <w:szCs w:val="36"/>
                                  </w:rPr>
                                  <w:alias w:val="Podnaslov"/>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0039F81A" w14:textId="5ACDF68E" w:rsidR="0047018E" w:rsidRPr="00EF42C6" w:rsidRDefault="007657A8">
                                    <w:pPr>
                                      <w:pStyle w:val="NoSpacing"/>
                                      <w:spacing w:before="40" w:after="40"/>
                                      <w:rPr>
                                        <w:caps/>
                                        <w:color w:val="FF0000"/>
                                        <w:sz w:val="36"/>
                                        <w:szCs w:val="36"/>
                                      </w:rPr>
                                    </w:pPr>
                                    <w:r>
                                      <w:rPr>
                                        <w:caps/>
                                        <w:color w:val="FF0000"/>
                                        <w:sz w:val="36"/>
                                        <w:szCs w:val="36"/>
                                      </w:rPr>
                                      <w:t xml:space="preserve">     </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AEFA4EF" w14:textId="1A6965D8" w:rsidR="0047018E" w:rsidRPr="00EF42C6" w:rsidRDefault="007657A8">
                                    <w:pPr>
                                      <w:pStyle w:val="NoSpacing"/>
                                      <w:spacing w:before="80" w:after="40"/>
                                      <w:rPr>
                                        <w:caps/>
                                        <w:color w:val="5B9BD5" w:themeColor="accent5"/>
                                        <w:sz w:val="24"/>
                                        <w:szCs w:val="24"/>
                                      </w:rPr>
                                    </w:pPr>
                                    <w:r>
                                      <w:rPr>
                                        <w:caps/>
                                        <w:color w:val="5B9BD5" w:themeColor="accent5"/>
                                        <w:sz w:val="24"/>
                                        <w:szCs w:val="24"/>
                                      </w:rPr>
                                      <w:t>zemunik donji</w:t>
                                    </w:r>
                                    <w:r w:rsidR="001E5145">
                                      <w:rPr>
                                        <w:caps/>
                                        <w:color w:val="5B9BD5" w:themeColor="accent5"/>
                                        <w:sz w:val="24"/>
                                        <w:szCs w:val="24"/>
                                      </w:rPr>
                                      <w:t xml:space="preserve">, </w:t>
                                    </w:r>
                                    <w:r w:rsidR="0047018E" w:rsidRPr="00EF42C6">
                                      <w:rPr>
                                        <w:caps/>
                                        <w:color w:val="5B9BD5" w:themeColor="accent5"/>
                                        <w:sz w:val="24"/>
                                        <w:szCs w:val="24"/>
                                      </w:rPr>
                                      <w:t>2021.</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3407D6E" id="_x0000_t202" coordsize="21600,21600" o:spt="202" path="m,l,21600r21600,l21600,xe">
                    <v:stroke joinstyle="miter"/>
                    <v:path gradientshapeok="t" o:connecttype="rect"/>
                  </v:shapetype>
                  <v:shape id="Tekstni okvir 131" o:spid="_x0000_s1026" type="#_x0000_t202" style="position:absolute;margin-left:0;margin-top:0;width:369pt;height:529.2pt;z-index:25166131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bookmarkStart w:id="1" w:name="_Hlk84507823"/>
                        <w:p w14:paraId="18A800F8" w14:textId="0727B229" w:rsidR="0047018E" w:rsidRPr="00EF42C6" w:rsidRDefault="00133243" w:rsidP="0047018E">
                          <w:pPr>
                            <w:pStyle w:val="NoSpacing"/>
                            <w:spacing w:before="40" w:after="560" w:line="216" w:lineRule="auto"/>
                            <w:rPr>
                              <w:color w:val="FFFFFF" w:themeColor="background1"/>
                              <w:sz w:val="72"/>
                              <w:szCs w:val="72"/>
                            </w:rPr>
                          </w:pPr>
                          <w:sdt>
                            <w:sdtPr>
                              <w:rPr>
                                <w:color w:val="FFFFFF" w:themeColor="background1"/>
                                <w:sz w:val="72"/>
                                <w:szCs w:val="72"/>
                              </w:rPr>
                              <w:alias w:val="Naslov"/>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7018E" w:rsidRPr="00EF42C6">
                                <w:rPr>
                                  <w:color w:val="FFFFFF" w:themeColor="background1"/>
                                  <w:sz w:val="72"/>
                                  <w:szCs w:val="72"/>
                                </w:rPr>
                                <w:t>PROVEDBENI PROGRAM OPĆINE ZEMUNIK DONJI 2021. – 2025.</w:t>
                              </w:r>
                            </w:sdtContent>
                          </w:sdt>
                        </w:p>
                        <w:bookmarkEnd w:id="1" w:displacedByCustomXml="next"/>
                        <w:sdt>
                          <w:sdtPr>
                            <w:rPr>
                              <w:caps/>
                              <w:color w:val="FF0000"/>
                              <w:sz w:val="36"/>
                              <w:szCs w:val="36"/>
                            </w:rPr>
                            <w:alias w:val="Podnaslov"/>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0039F81A" w14:textId="5ACDF68E" w:rsidR="0047018E" w:rsidRPr="00EF42C6" w:rsidRDefault="007657A8">
                              <w:pPr>
                                <w:pStyle w:val="NoSpacing"/>
                                <w:spacing w:before="40" w:after="40"/>
                                <w:rPr>
                                  <w:caps/>
                                  <w:color w:val="FF0000"/>
                                  <w:sz w:val="36"/>
                                  <w:szCs w:val="36"/>
                                </w:rPr>
                              </w:pPr>
                              <w:r>
                                <w:rPr>
                                  <w:caps/>
                                  <w:color w:val="FF0000"/>
                                  <w:sz w:val="36"/>
                                  <w:szCs w:val="36"/>
                                </w:rPr>
                                <w:t xml:space="preserve">     </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AEFA4EF" w14:textId="1A6965D8" w:rsidR="0047018E" w:rsidRPr="00EF42C6" w:rsidRDefault="007657A8">
                              <w:pPr>
                                <w:pStyle w:val="NoSpacing"/>
                                <w:spacing w:before="80" w:after="40"/>
                                <w:rPr>
                                  <w:caps/>
                                  <w:color w:val="5B9BD5" w:themeColor="accent5"/>
                                  <w:sz w:val="24"/>
                                  <w:szCs w:val="24"/>
                                </w:rPr>
                              </w:pPr>
                              <w:r>
                                <w:rPr>
                                  <w:caps/>
                                  <w:color w:val="5B9BD5" w:themeColor="accent5"/>
                                  <w:sz w:val="24"/>
                                  <w:szCs w:val="24"/>
                                </w:rPr>
                                <w:t>zemunik donji</w:t>
                              </w:r>
                              <w:r w:rsidR="001E5145">
                                <w:rPr>
                                  <w:caps/>
                                  <w:color w:val="5B9BD5" w:themeColor="accent5"/>
                                  <w:sz w:val="24"/>
                                  <w:szCs w:val="24"/>
                                </w:rPr>
                                <w:t xml:space="preserve">, </w:t>
                              </w:r>
                              <w:r w:rsidR="0047018E" w:rsidRPr="00EF42C6">
                                <w:rPr>
                                  <w:caps/>
                                  <w:color w:val="5B9BD5" w:themeColor="accent5"/>
                                  <w:sz w:val="24"/>
                                  <w:szCs w:val="24"/>
                                </w:rPr>
                                <w:t>2021.</w:t>
                              </w:r>
                            </w:p>
                          </w:sdtContent>
                        </w:sdt>
                      </w:txbxContent>
                    </v:textbox>
                    <w10:wrap type="square" anchorx="margin" anchory="page"/>
                  </v:shape>
                </w:pict>
              </mc:Fallback>
            </mc:AlternateContent>
          </w:r>
          <w:r w:rsidR="0047018E" w:rsidRPr="00B92642">
            <w:rPr>
              <w:rFonts w:cstheme="minorHAnsi"/>
              <w:noProof/>
            </w:rPr>
            <mc:AlternateContent>
              <mc:Choice Requires="wps">
                <w:drawing>
                  <wp:anchor distT="0" distB="0" distL="114300" distR="114300" simplePos="0" relativeHeight="251660288" behindDoc="0" locked="0" layoutInCell="1" allowOverlap="1" wp14:anchorId="7B0F1F25" wp14:editId="0E2AB98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Pravokutni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Godina"/>
                                  <w:tag w:val=""/>
                                  <w:id w:val="-785116381"/>
                                  <w:dataBinding w:prefixMappings="xmlns:ns0='http://schemas.microsoft.com/office/2006/coverPageProps' " w:xpath="/ns0:CoverPageProperties[1]/ns0:PublishDate[1]" w:storeItemID="{55AF091B-3C7A-41E3-B477-F2FDAA23CFDA}"/>
                                  <w:date w:fullDate="2021-10-07T00:00:00Z">
                                    <w:dateFormat w:val="yyyy"/>
                                    <w:lid w:val="hr-HR"/>
                                    <w:storeMappedDataAs w:val="dateTime"/>
                                    <w:calendar w:val="gregorian"/>
                                  </w:date>
                                </w:sdtPr>
                                <w:sdtEndPr/>
                                <w:sdtContent>
                                  <w:p w14:paraId="51B6920D" w14:textId="15AEDA25" w:rsidR="0047018E" w:rsidRDefault="0047018E">
                                    <w:pPr>
                                      <w:pStyle w:val="NoSpacing"/>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B0F1F25" id="Pravokutnik 132" o:spid="_x0000_s1027"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24"/>
                              <w:szCs w:val="24"/>
                            </w:rPr>
                            <w:alias w:val="Godina"/>
                            <w:tag w:val=""/>
                            <w:id w:val="-785116381"/>
                            <w:dataBinding w:prefixMappings="xmlns:ns0='http://schemas.microsoft.com/office/2006/coverPageProps' " w:xpath="/ns0:CoverPageProperties[1]/ns0:PublishDate[1]" w:storeItemID="{55AF091B-3C7A-41E3-B477-F2FDAA23CFDA}"/>
                            <w:date w:fullDate="2021-10-07T00:00:00Z">
                              <w:dateFormat w:val="yyyy"/>
                              <w:lid w:val="hr-HR"/>
                              <w:storeMappedDataAs w:val="dateTime"/>
                              <w:calendar w:val="gregorian"/>
                            </w:date>
                          </w:sdtPr>
                          <w:sdtEndPr/>
                          <w:sdtContent>
                            <w:p w14:paraId="51B6920D" w14:textId="15AEDA25" w:rsidR="0047018E" w:rsidRDefault="0047018E">
                              <w:pPr>
                                <w:pStyle w:val="NoSpacing"/>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sidR="0047018E" w:rsidRPr="00B92642">
            <w:rPr>
              <w:rFonts w:cstheme="minorHAnsi"/>
              <w:noProof/>
            </w:rPr>
            <w:br w:type="page"/>
          </w:r>
        </w:p>
      </w:sdtContent>
    </w:sdt>
    <w:p w14:paraId="75AA14BD" w14:textId="77777777" w:rsidR="0047018E" w:rsidRPr="00B92642" w:rsidRDefault="0047018E" w:rsidP="00CD6190">
      <w:pPr>
        <w:spacing w:line="276" w:lineRule="auto"/>
        <w:rPr>
          <w:rFonts w:cstheme="minorHAnsi"/>
          <w:b/>
          <w:bCs/>
          <w:sz w:val="72"/>
          <w:szCs w:val="72"/>
        </w:rPr>
        <w:sectPr w:rsidR="0047018E" w:rsidRPr="00B92642" w:rsidSect="0047018E">
          <w:headerReference w:type="default" r:id="rId10"/>
          <w:pgSz w:w="11906" w:h="16838"/>
          <w:pgMar w:top="1417" w:right="1417" w:bottom="1417" w:left="1417" w:header="708" w:footer="708" w:gutter="0"/>
          <w:pgNumType w:start="0"/>
          <w:cols w:space="708"/>
          <w:titlePg/>
          <w:docGrid w:linePitch="360"/>
        </w:sectPr>
      </w:pPr>
    </w:p>
    <w:p w14:paraId="5A78C394" w14:textId="0EE8B762" w:rsidR="00E946AE" w:rsidRDefault="00E946AE" w:rsidP="002415B9">
      <w:pPr>
        <w:jc w:val="both"/>
      </w:pPr>
      <w:r w:rsidRPr="00E946AE">
        <w:lastRenderedPageBreak/>
        <w:t>PROVEDBENI PROGRAM OPĆINE ZEMUNIK DONJI 2021. – 2025.</w:t>
      </w:r>
    </w:p>
    <w:p w14:paraId="3DC0C2B2" w14:textId="70664D21" w:rsidR="00E946AE" w:rsidRDefault="00E946AE" w:rsidP="002415B9">
      <w:pPr>
        <w:spacing w:after="0"/>
        <w:jc w:val="both"/>
      </w:pPr>
      <w:r>
        <w:t>KLASA:</w:t>
      </w:r>
      <w:r w:rsidR="009D01D5">
        <w:t>302-02/21-01/02</w:t>
      </w:r>
    </w:p>
    <w:p w14:paraId="0C589F39" w14:textId="56CA4C82" w:rsidR="00E946AE" w:rsidRDefault="00E946AE" w:rsidP="002415B9">
      <w:pPr>
        <w:spacing w:after="0"/>
        <w:jc w:val="both"/>
      </w:pPr>
      <w:r>
        <w:t>URBROJ:</w:t>
      </w:r>
      <w:r w:rsidR="009D01D5">
        <w:t>2198/04-01-21-1</w:t>
      </w:r>
    </w:p>
    <w:p w14:paraId="13673AC9" w14:textId="7D99484E" w:rsidR="00B01343" w:rsidRDefault="00B01343" w:rsidP="00E946AE">
      <w:pPr>
        <w:jc w:val="both"/>
      </w:pPr>
      <w:r>
        <w:t xml:space="preserve">Zemunik Donji, </w:t>
      </w:r>
      <w:r w:rsidR="00454473">
        <w:t>26</w:t>
      </w:r>
      <w:r>
        <w:t>. studenoga 2021. godine</w:t>
      </w:r>
    </w:p>
    <w:p w14:paraId="65D8FC36" w14:textId="77777777" w:rsidR="00B01343" w:rsidRDefault="00B01343" w:rsidP="00E946AE">
      <w:pPr>
        <w:jc w:val="both"/>
      </w:pPr>
    </w:p>
    <w:p w14:paraId="2B648DD8" w14:textId="66378D54" w:rsidR="00E946AE" w:rsidRDefault="002415B9" w:rsidP="00E946AE">
      <w:pPr>
        <w:jc w:val="both"/>
      </w:pPr>
      <w:r w:rsidRPr="00B92642">
        <w:rPr>
          <w:rFonts w:cstheme="minorHAnsi"/>
          <w:noProof/>
        </w:rPr>
        <w:drawing>
          <wp:anchor distT="0" distB="0" distL="114300" distR="114300" simplePos="0" relativeHeight="251666432" behindDoc="0" locked="0" layoutInCell="1" allowOverlap="1" wp14:anchorId="65ACA34E" wp14:editId="33C581AD">
            <wp:simplePos x="0" y="0"/>
            <wp:positionH relativeFrom="margin">
              <wp:posOffset>3719</wp:posOffset>
            </wp:positionH>
            <wp:positionV relativeFrom="paragraph">
              <wp:posOffset>268968</wp:posOffset>
            </wp:positionV>
            <wp:extent cx="727075" cy="913765"/>
            <wp:effectExtent l="0" t="0" r="0" b="635"/>
            <wp:wrapSquare wrapText="bothSides"/>
            <wp:docPr id="649191946" name="Slika 64919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075" cy="913765"/>
                    </a:xfrm>
                    <a:prstGeom prst="rect">
                      <a:avLst/>
                    </a:prstGeom>
                    <a:noFill/>
                  </pic:spPr>
                </pic:pic>
              </a:graphicData>
            </a:graphic>
            <wp14:sizeRelH relativeFrom="margin">
              <wp14:pctWidth>0</wp14:pctWidth>
            </wp14:sizeRelH>
            <wp14:sizeRelV relativeFrom="margin">
              <wp14:pctHeight>0</wp14:pctHeight>
            </wp14:sizeRelV>
          </wp:anchor>
        </w:drawing>
      </w:r>
      <w:r w:rsidR="00E946AE">
        <w:t>NARUČITELJ</w:t>
      </w:r>
      <w:r w:rsidR="0035737D">
        <w:t>:</w:t>
      </w:r>
    </w:p>
    <w:p w14:paraId="4170292E" w14:textId="1A025304" w:rsidR="00015C9A" w:rsidRDefault="00015C9A" w:rsidP="00E946AE">
      <w:pPr>
        <w:jc w:val="both"/>
      </w:pPr>
    </w:p>
    <w:p w14:paraId="235EC659" w14:textId="4C0B2A55" w:rsidR="00015C9A" w:rsidRDefault="00015C9A" w:rsidP="00E946AE">
      <w:pPr>
        <w:jc w:val="both"/>
      </w:pPr>
    </w:p>
    <w:p w14:paraId="5DB7AB41" w14:textId="77777777" w:rsidR="00E40DFB" w:rsidRDefault="00E40DFB" w:rsidP="00015C9A">
      <w:pPr>
        <w:spacing w:after="0"/>
        <w:jc w:val="both"/>
      </w:pPr>
    </w:p>
    <w:p w14:paraId="6EFBE817" w14:textId="77777777" w:rsidR="002415B9" w:rsidRDefault="002415B9" w:rsidP="00015C9A">
      <w:pPr>
        <w:spacing w:after="0"/>
        <w:jc w:val="both"/>
      </w:pPr>
    </w:p>
    <w:p w14:paraId="1C25AC74" w14:textId="3B0CA3FD" w:rsidR="0035737D" w:rsidRDefault="0035737D" w:rsidP="00015C9A">
      <w:pPr>
        <w:spacing w:after="0"/>
        <w:jc w:val="both"/>
      </w:pPr>
      <w:r>
        <w:t>Općina Zemunik Donji</w:t>
      </w:r>
    </w:p>
    <w:p w14:paraId="5E129B6D" w14:textId="7C19D602" w:rsidR="00E946AE" w:rsidRDefault="0035737D" w:rsidP="0035737D">
      <w:pPr>
        <w:jc w:val="both"/>
      </w:pPr>
      <w:r>
        <w:t>Ulica I br. 16, 23222 Zemunik Donji</w:t>
      </w:r>
    </w:p>
    <w:p w14:paraId="0BB312B6" w14:textId="6FE18636" w:rsidR="00E946AE" w:rsidRDefault="00E946AE" w:rsidP="00E946AE">
      <w:pPr>
        <w:jc w:val="both"/>
      </w:pPr>
    </w:p>
    <w:p w14:paraId="3F7735F6" w14:textId="452F1A86" w:rsidR="0035737D" w:rsidRDefault="00E946AE" w:rsidP="00E946AE">
      <w:pPr>
        <w:jc w:val="both"/>
      </w:pPr>
      <w:r>
        <w:t xml:space="preserve">IZRAĐIVAČ: </w:t>
      </w:r>
    </w:p>
    <w:p w14:paraId="3B194F49" w14:textId="2E20EEF0" w:rsidR="00015C9A" w:rsidRDefault="00015C9A" w:rsidP="00E946AE">
      <w:pPr>
        <w:jc w:val="both"/>
      </w:pPr>
      <w:r>
        <w:rPr>
          <w:noProof/>
        </w:rPr>
        <w:drawing>
          <wp:inline distT="0" distB="0" distL="0" distR="0" wp14:anchorId="1BF67AA2" wp14:editId="3549F2A4">
            <wp:extent cx="1098487" cy="865909"/>
            <wp:effectExtent l="0" t="0" r="6985" b="0"/>
            <wp:docPr id="649191947" name="Slika 64919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71621"/>
                    <a:stretch/>
                  </pic:blipFill>
                  <pic:spPr bwMode="auto">
                    <a:xfrm>
                      <a:off x="0" y="0"/>
                      <a:ext cx="1113181" cy="877492"/>
                    </a:xfrm>
                    <a:prstGeom prst="rect">
                      <a:avLst/>
                    </a:prstGeom>
                    <a:noFill/>
                    <a:ln>
                      <a:noFill/>
                    </a:ln>
                    <a:extLst>
                      <a:ext uri="{53640926-AAD7-44D8-BBD7-CCE9431645EC}">
                        <a14:shadowObscured xmlns:a14="http://schemas.microsoft.com/office/drawing/2010/main"/>
                      </a:ext>
                    </a:extLst>
                  </pic:spPr>
                </pic:pic>
              </a:graphicData>
            </a:graphic>
          </wp:inline>
        </w:drawing>
      </w:r>
    </w:p>
    <w:p w14:paraId="39E6CB5D" w14:textId="59AF91BF" w:rsidR="00E946AE" w:rsidRDefault="00E946AE" w:rsidP="00015C9A">
      <w:pPr>
        <w:spacing w:after="0"/>
        <w:jc w:val="both"/>
      </w:pPr>
      <w:r>
        <w:t>Agencija za razvoj Zadarske županije ZADRA NOVA</w:t>
      </w:r>
    </w:p>
    <w:p w14:paraId="325A6FF1" w14:textId="4DEE3653" w:rsidR="00E946AE" w:rsidRDefault="0035737D" w:rsidP="00E946AE">
      <w:pPr>
        <w:jc w:val="both"/>
      </w:pPr>
      <w:r>
        <w:t>Put Murvice 14, 23000 Zadar</w:t>
      </w:r>
    </w:p>
    <w:p w14:paraId="5B8152A8" w14:textId="24E776B4" w:rsidR="00E946AE" w:rsidRDefault="00E946AE" w:rsidP="00E946AE">
      <w:pPr>
        <w:jc w:val="both"/>
      </w:pPr>
    </w:p>
    <w:p w14:paraId="5EC197AD" w14:textId="0B91938B" w:rsidR="00B01343" w:rsidRDefault="00B01343" w:rsidP="00E946AE">
      <w:pPr>
        <w:jc w:val="both"/>
      </w:pPr>
    </w:p>
    <w:p w14:paraId="6AD5F8DC" w14:textId="77777777" w:rsidR="002415B9" w:rsidRDefault="002415B9" w:rsidP="00E946AE">
      <w:pPr>
        <w:jc w:val="both"/>
      </w:pPr>
    </w:p>
    <w:p w14:paraId="148F2EED" w14:textId="535C75E7" w:rsidR="002415B9" w:rsidRDefault="002415B9" w:rsidP="00E946AE">
      <w:pPr>
        <w:jc w:val="both"/>
      </w:pPr>
    </w:p>
    <w:p w14:paraId="5D794CDA" w14:textId="17E0F59A" w:rsidR="00E946AE" w:rsidRPr="00490DE3" w:rsidRDefault="00E946AE" w:rsidP="00E946AE">
      <w:pPr>
        <w:jc w:val="both"/>
      </w:pPr>
      <w:r w:rsidRPr="0084062A">
        <w:t xml:space="preserve">Izrazi koji se koriste u ovom dokumentu, a imaju rodno značenje, koriste se neutralno i odnose se </w:t>
      </w:r>
      <w:r w:rsidRPr="00490DE3">
        <w:t>jednako na muški i ženski spol.</w:t>
      </w:r>
    </w:p>
    <w:p w14:paraId="657D9C26" w14:textId="09E590EE" w:rsidR="00E40DFB" w:rsidRDefault="00883106" w:rsidP="002415B9">
      <w:r w:rsidRPr="00490DE3">
        <w:t>Angažman Agencije za razvoj Zadarske županije ZADRA NOVA na i</w:t>
      </w:r>
      <w:r w:rsidR="00E40DFB" w:rsidRPr="00490DE3">
        <w:t>zrad</w:t>
      </w:r>
      <w:r w:rsidRPr="00490DE3">
        <w:t xml:space="preserve">i </w:t>
      </w:r>
      <w:r w:rsidR="00E40DFB" w:rsidRPr="00490DE3">
        <w:t xml:space="preserve">Provedbenog </w:t>
      </w:r>
      <w:r w:rsidR="00E40DFB" w:rsidRPr="00E40DFB">
        <w:t>programa omogućava projekt ZADRA NOVA ZA VAS, financiran iz Operativnog programa Konkurentnost i kohezija 2014.-2020., Europskog fonda za regionalni razvoj</w:t>
      </w:r>
      <w:r w:rsidRPr="00883106">
        <w:rPr>
          <w:color w:val="FF0000"/>
        </w:rPr>
        <w:t>.</w:t>
      </w:r>
    </w:p>
    <w:p w14:paraId="50321CD8" w14:textId="43E4C235" w:rsidR="0047018E" w:rsidRDefault="00E40DFB" w:rsidP="00B01343">
      <w:pPr>
        <w:jc w:val="both"/>
        <w:rPr>
          <w:rFonts w:cstheme="minorHAnsi"/>
          <w:b/>
          <w:bCs/>
        </w:rPr>
      </w:pPr>
      <w:r>
        <w:rPr>
          <w:noProof/>
        </w:rPr>
        <w:drawing>
          <wp:inline distT="0" distB="0" distL="0" distR="0" wp14:anchorId="0F0A365B" wp14:editId="4EDD8FEE">
            <wp:extent cx="5760720" cy="877842"/>
            <wp:effectExtent l="0" t="0" r="0" b="0"/>
            <wp:docPr id="6" name="Slika 16">
              <a:extLst xmlns:a="http://schemas.openxmlformats.org/drawingml/2006/main">
                <a:ext uri="{FF2B5EF4-FFF2-40B4-BE49-F238E27FC236}">
                  <a16:creationId xmlns:a16="http://schemas.microsoft.com/office/drawing/2014/main" id="{3E9E30E1-5D40-48F6-A2E4-335F01A28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6">
                      <a:extLst>
                        <a:ext uri="{FF2B5EF4-FFF2-40B4-BE49-F238E27FC236}">
                          <a16:creationId xmlns:a16="http://schemas.microsoft.com/office/drawing/2014/main" id="{3E9E30E1-5D40-48F6-A2E4-335F01A28AF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18248"/>
                    <a:stretch/>
                  </pic:blipFill>
                  <pic:spPr bwMode="auto">
                    <a:xfrm>
                      <a:off x="0" y="0"/>
                      <a:ext cx="5760720" cy="877842"/>
                    </a:xfrm>
                    <a:prstGeom prst="rect">
                      <a:avLst/>
                    </a:prstGeom>
                    <a:ln>
                      <a:noFill/>
                    </a:ln>
                    <a:extLst>
                      <a:ext uri="{53640926-AAD7-44D8-BBD7-CCE9431645EC}">
                        <a14:shadowObscured xmlns:a14="http://schemas.microsoft.com/office/drawing/2010/main"/>
                      </a:ext>
                    </a:extLst>
                  </pic:spPr>
                </pic:pic>
              </a:graphicData>
            </a:graphic>
          </wp:inline>
        </w:drawing>
      </w:r>
      <w:r w:rsidR="0047018E" w:rsidRPr="00B92642">
        <w:rPr>
          <w:rFonts w:cstheme="minorHAnsi"/>
          <w:b/>
          <w:bCs/>
        </w:rPr>
        <w:br w:type="page"/>
      </w:r>
    </w:p>
    <w:sdt>
      <w:sdtPr>
        <w:rPr>
          <w:rFonts w:asciiTheme="minorHAnsi" w:eastAsiaTheme="minorHAnsi" w:hAnsiTheme="minorHAnsi" w:cstheme="minorHAnsi"/>
          <w:color w:val="auto"/>
          <w:sz w:val="22"/>
          <w:szCs w:val="22"/>
          <w:lang w:eastAsia="en-US"/>
        </w:rPr>
        <w:id w:val="-180735226"/>
        <w:docPartObj>
          <w:docPartGallery w:val="Table of Contents"/>
          <w:docPartUnique/>
        </w:docPartObj>
      </w:sdtPr>
      <w:sdtEndPr>
        <w:rPr>
          <w:b/>
          <w:bCs/>
        </w:rPr>
      </w:sdtEndPr>
      <w:sdtContent>
        <w:p w14:paraId="3D0BC0B9" w14:textId="116DFC4E" w:rsidR="00FC20F2" w:rsidRPr="00B92642" w:rsidRDefault="00FC20F2" w:rsidP="00CD6190">
          <w:pPr>
            <w:pStyle w:val="TOCHeading"/>
            <w:spacing w:line="276" w:lineRule="auto"/>
            <w:rPr>
              <w:rFonts w:asciiTheme="minorHAnsi" w:hAnsiTheme="minorHAnsi" w:cstheme="minorHAnsi"/>
            </w:rPr>
          </w:pPr>
          <w:r w:rsidRPr="00B92642">
            <w:rPr>
              <w:rFonts w:asciiTheme="minorHAnsi" w:hAnsiTheme="minorHAnsi" w:cstheme="minorHAnsi"/>
            </w:rPr>
            <w:t>Sadržaj</w:t>
          </w:r>
        </w:p>
        <w:p w14:paraId="773470E9" w14:textId="7D680251" w:rsidR="00E40DFB" w:rsidRDefault="00FC20F2">
          <w:pPr>
            <w:pStyle w:val="TOC1"/>
            <w:tabs>
              <w:tab w:val="right" w:leader="dot" w:pos="9062"/>
            </w:tabs>
            <w:rPr>
              <w:rFonts w:eastAsiaTheme="minorEastAsia"/>
              <w:noProof/>
              <w:lang w:eastAsia="hr-HR"/>
            </w:rPr>
          </w:pPr>
          <w:r w:rsidRPr="00B92642">
            <w:rPr>
              <w:rFonts w:cstheme="minorHAnsi"/>
            </w:rPr>
            <w:fldChar w:fldCharType="begin"/>
          </w:r>
          <w:r w:rsidRPr="00B92642">
            <w:rPr>
              <w:rFonts w:cstheme="minorHAnsi"/>
            </w:rPr>
            <w:instrText xml:space="preserve"> TOC \o "1-3" \h \z \u </w:instrText>
          </w:r>
          <w:r w:rsidRPr="00B92642">
            <w:rPr>
              <w:rFonts w:cstheme="minorHAnsi"/>
            </w:rPr>
            <w:fldChar w:fldCharType="separate"/>
          </w:r>
          <w:hyperlink w:anchor="_Toc87804067" w:history="1">
            <w:r w:rsidR="00E40DFB" w:rsidRPr="00742D9B">
              <w:rPr>
                <w:rStyle w:val="Hyperlink"/>
                <w:rFonts w:cstheme="minorHAnsi"/>
                <w:noProof/>
              </w:rPr>
              <w:t>PREDGOVOR</w:t>
            </w:r>
            <w:r w:rsidR="00E40DFB">
              <w:rPr>
                <w:noProof/>
                <w:webHidden/>
              </w:rPr>
              <w:tab/>
            </w:r>
            <w:r w:rsidR="00E40DFB">
              <w:rPr>
                <w:noProof/>
                <w:webHidden/>
              </w:rPr>
              <w:fldChar w:fldCharType="begin"/>
            </w:r>
            <w:r w:rsidR="00E40DFB">
              <w:rPr>
                <w:noProof/>
                <w:webHidden/>
              </w:rPr>
              <w:instrText xml:space="preserve"> PAGEREF _Toc87804067 \h </w:instrText>
            </w:r>
            <w:r w:rsidR="00E40DFB">
              <w:rPr>
                <w:noProof/>
                <w:webHidden/>
              </w:rPr>
            </w:r>
            <w:r w:rsidR="00E40DFB">
              <w:rPr>
                <w:noProof/>
                <w:webHidden/>
              </w:rPr>
              <w:fldChar w:fldCharType="separate"/>
            </w:r>
            <w:r w:rsidR="00E40DFB">
              <w:rPr>
                <w:noProof/>
                <w:webHidden/>
              </w:rPr>
              <w:t>4</w:t>
            </w:r>
            <w:r w:rsidR="00E40DFB">
              <w:rPr>
                <w:noProof/>
                <w:webHidden/>
              </w:rPr>
              <w:fldChar w:fldCharType="end"/>
            </w:r>
          </w:hyperlink>
        </w:p>
        <w:p w14:paraId="31DC95E7" w14:textId="179352AA" w:rsidR="00E40DFB" w:rsidRDefault="00133243">
          <w:pPr>
            <w:pStyle w:val="TOC1"/>
            <w:tabs>
              <w:tab w:val="right" w:leader="dot" w:pos="9062"/>
            </w:tabs>
            <w:rPr>
              <w:rFonts w:eastAsiaTheme="minorEastAsia"/>
              <w:noProof/>
              <w:lang w:eastAsia="hr-HR"/>
            </w:rPr>
          </w:pPr>
          <w:hyperlink w:anchor="_Toc87804068" w:history="1">
            <w:r w:rsidR="00E40DFB" w:rsidRPr="00742D9B">
              <w:rPr>
                <w:rStyle w:val="Hyperlink"/>
                <w:rFonts w:cstheme="minorHAnsi"/>
                <w:noProof/>
              </w:rPr>
              <w:t>UVOD</w:t>
            </w:r>
            <w:r w:rsidR="00E40DFB">
              <w:rPr>
                <w:noProof/>
                <w:webHidden/>
              </w:rPr>
              <w:tab/>
            </w:r>
            <w:r w:rsidR="00E40DFB">
              <w:rPr>
                <w:noProof/>
                <w:webHidden/>
              </w:rPr>
              <w:fldChar w:fldCharType="begin"/>
            </w:r>
            <w:r w:rsidR="00E40DFB">
              <w:rPr>
                <w:noProof/>
                <w:webHidden/>
              </w:rPr>
              <w:instrText xml:space="preserve"> PAGEREF _Toc87804068 \h </w:instrText>
            </w:r>
            <w:r w:rsidR="00E40DFB">
              <w:rPr>
                <w:noProof/>
                <w:webHidden/>
              </w:rPr>
            </w:r>
            <w:r w:rsidR="00E40DFB">
              <w:rPr>
                <w:noProof/>
                <w:webHidden/>
              </w:rPr>
              <w:fldChar w:fldCharType="separate"/>
            </w:r>
            <w:r w:rsidR="00E40DFB">
              <w:rPr>
                <w:noProof/>
                <w:webHidden/>
              </w:rPr>
              <w:t>5</w:t>
            </w:r>
            <w:r w:rsidR="00E40DFB">
              <w:rPr>
                <w:noProof/>
                <w:webHidden/>
              </w:rPr>
              <w:fldChar w:fldCharType="end"/>
            </w:r>
          </w:hyperlink>
        </w:p>
        <w:p w14:paraId="766F911C" w14:textId="65DFDCC1" w:rsidR="00E40DFB" w:rsidRDefault="00133243">
          <w:pPr>
            <w:pStyle w:val="TOC2"/>
            <w:tabs>
              <w:tab w:val="right" w:leader="dot" w:pos="9062"/>
            </w:tabs>
            <w:rPr>
              <w:rFonts w:eastAsiaTheme="minorEastAsia"/>
              <w:noProof/>
              <w:lang w:eastAsia="hr-HR"/>
            </w:rPr>
          </w:pPr>
          <w:hyperlink w:anchor="_Toc87804069" w:history="1">
            <w:r w:rsidR="00E40DFB" w:rsidRPr="00742D9B">
              <w:rPr>
                <w:rStyle w:val="Hyperlink"/>
                <w:rFonts w:cstheme="minorHAnsi"/>
                <w:noProof/>
              </w:rPr>
              <w:t>Djelokrug rada</w:t>
            </w:r>
            <w:r w:rsidR="00E40DFB">
              <w:rPr>
                <w:noProof/>
                <w:webHidden/>
              </w:rPr>
              <w:tab/>
            </w:r>
            <w:r w:rsidR="00E40DFB">
              <w:rPr>
                <w:noProof/>
                <w:webHidden/>
              </w:rPr>
              <w:fldChar w:fldCharType="begin"/>
            </w:r>
            <w:r w:rsidR="00E40DFB">
              <w:rPr>
                <w:noProof/>
                <w:webHidden/>
              </w:rPr>
              <w:instrText xml:space="preserve"> PAGEREF _Toc87804069 \h </w:instrText>
            </w:r>
            <w:r w:rsidR="00E40DFB">
              <w:rPr>
                <w:noProof/>
                <w:webHidden/>
              </w:rPr>
            </w:r>
            <w:r w:rsidR="00E40DFB">
              <w:rPr>
                <w:noProof/>
                <w:webHidden/>
              </w:rPr>
              <w:fldChar w:fldCharType="separate"/>
            </w:r>
            <w:r w:rsidR="00E40DFB">
              <w:rPr>
                <w:noProof/>
                <w:webHidden/>
              </w:rPr>
              <w:t>5</w:t>
            </w:r>
            <w:r w:rsidR="00E40DFB">
              <w:rPr>
                <w:noProof/>
                <w:webHidden/>
              </w:rPr>
              <w:fldChar w:fldCharType="end"/>
            </w:r>
          </w:hyperlink>
        </w:p>
        <w:p w14:paraId="311EE957" w14:textId="77178B4C" w:rsidR="00E40DFB" w:rsidRDefault="00133243">
          <w:pPr>
            <w:pStyle w:val="TOC2"/>
            <w:tabs>
              <w:tab w:val="right" w:leader="dot" w:pos="9062"/>
            </w:tabs>
            <w:rPr>
              <w:rFonts w:eastAsiaTheme="minorEastAsia"/>
              <w:noProof/>
              <w:lang w:eastAsia="hr-HR"/>
            </w:rPr>
          </w:pPr>
          <w:hyperlink w:anchor="_Toc87804070" w:history="1">
            <w:r w:rsidR="00E40DFB" w:rsidRPr="00742D9B">
              <w:rPr>
                <w:rStyle w:val="Hyperlink"/>
                <w:rFonts w:cstheme="minorHAnsi"/>
                <w:noProof/>
              </w:rPr>
              <w:t>Vizija, misija i mandat</w:t>
            </w:r>
            <w:r w:rsidR="00E40DFB">
              <w:rPr>
                <w:noProof/>
                <w:webHidden/>
              </w:rPr>
              <w:tab/>
            </w:r>
            <w:r w:rsidR="00E40DFB">
              <w:rPr>
                <w:noProof/>
                <w:webHidden/>
              </w:rPr>
              <w:fldChar w:fldCharType="begin"/>
            </w:r>
            <w:r w:rsidR="00E40DFB">
              <w:rPr>
                <w:noProof/>
                <w:webHidden/>
              </w:rPr>
              <w:instrText xml:space="preserve"> PAGEREF _Toc87804070 \h </w:instrText>
            </w:r>
            <w:r w:rsidR="00E40DFB">
              <w:rPr>
                <w:noProof/>
                <w:webHidden/>
              </w:rPr>
            </w:r>
            <w:r w:rsidR="00E40DFB">
              <w:rPr>
                <w:noProof/>
                <w:webHidden/>
              </w:rPr>
              <w:fldChar w:fldCharType="separate"/>
            </w:r>
            <w:r w:rsidR="00E40DFB">
              <w:rPr>
                <w:noProof/>
                <w:webHidden/>
              </w:rPr>
              <w:t>6</w:t>
            </w:r>
            <w:r w:rsidR="00E40DFB">
              <w:rPr>
                <w:noProof/>
                <w:webHidden/>
              </w:rPr>
              <w:fldChar w:fldCharType="end"/>
            </w:r>
          </w:hyperlink>
        </w:p>
        <w:p w14:paraId="09EA865A" w14:textId="0AF43182" w:rsidR="00E40DFB" w:rsidRDefault="00133243">
          <w:pPr>
            <w:pStyle w:val="TOC2"/>
            <w:tabs>
              <w:tab w:val="right" w:leader="dot" w:pos="9062"/>
            </w:tabs>
            <w:rPr>
              <w:rFonts w:eastAsiaTheme="minorEastAsia"/>
              <w:noProof/>
              <w:lang w:eastAsia="hr-HR"/>
            </w:rPr>
          </w:pPr>
          <w:hyperlink w:anchor="_Toc87804071" w:history="1">
            <w:r w:rsidR="00E40DFB" w:rsidRPr="00742D9B">
              <w:rPr>
                <w:rStyle w:val="Hyperlink"/>
                <w:rFonts w:cstheme="minorHAnsi"/>
                <w:noProof/>
              </w:rPr>
              <w:t>Organizacijska struktura</w:t>
            </w:r>
            <w:r w:rsidR="00E40DFB">
              <w:rPr>
                <w:noProof/>
                <w:webHidden/>
              </w:rPr>
              <w:tab/>
            </w:r>
            <w:r w:rsidR="00E40DFB">
              <w:rPr>
                <w:noProof/>
                <w:webHidden/>
              </w:rPr>
              <w:fldChar w:fldCharType="begin"/>
            </w:r>
            <w:r w:rsidR="00E40DFB">
              <w:rPr>
                <w:noProof/>
                <w:webHidden/>
              </w:rPr>
              <w:instrText xml:space="preserve"> PAGEREF _Toc87804071 \h </w:instrText>
            </w:r>
            <w:r w:rsidR="00E40DFB">
              <w:rPr>
                <w:noProof/>
                <w:webHidden/>
              </w:rPr>
            </w:r>
            <w:r w:rsidR="00E40DFB">
              <w:rPr>
                <w:noProof/>
                <w:webHidden/>
              </w:rPr>
              <w:fldChar w:fldCharType="separate"/>
            </w:r>
            <w:r w:rsidR="00E40DFB">
              <w:rPr>
                <w:noProof/>
                <w:webHidden/>
              </w:rPr>
              <w:t>6</w:t>
            </w:r>
            <w:r w:rsidR="00E40DFB">
              <w:rPr>
                <w:noProof/>
                <w:webHidden/>
              </w:rPr>
              <w:fldChar w:fldCharType="end"/>
            </w:r>
          </w:hyperlink>
        </w:p>
        <w:p w14:paraId="0530D2B6" w14:textId="704ED332" w:rsidR="00E40DFB" w:rsidRDefault="00133243">
          <w:pPr>
            <w:pStyle w:val="TOC1"/>
            <w:tabs>
              <w:tab w:val="right" w:leader="dot" w:pos="9062"/>
            </w:tabs>
            <w:rPr>
              <w:rFonts w:eastAsiaTheme="minorEastAsia"/>
              <w:noProof/>
              <w:lang w:eastAsia="hr-HR"/>
            </w:rPr>
          </w:pPr>
          <w:hyperlink w:anchor="_Toc87804072" w:history="1">
            <w:r w:rsidR="00E40DFB" w:rsidRPr="00742D9B">
              <w:rPr>
                <w:rStyle w:val="Hyperlink"/>
                <w:rFonts w:cstheme="minorHAnsi"/>
                <w:noProof/>
              </w:rPr>
              <w:t>OPIS RAZVOJNIH IZAZOVA I RAZVOJNIH POTREBA OPĆINE ZEMUNIK DONJI</w:t>
            </w:r>
            <w:r w:rsidR="00E40DFB">
              <w:rPr>
                <w:noProof/>
                <w:webHidden/>
              </w:rPr>
              <w:tab/>
            </w:r>
            <w:r w:rsidR="00E40DFB">
              <w:rPr>
                <w:noProof/>
                <w:webHidden/>
              </w:rPr>
              <w:fldChar w:fldCharType="begin"/>
            </w:r>
            <w:r w:rsidR="00E40DFB">
              <w:rPr>
                <w:noProof/>
                <w:webHidden/>
              </w:rPr>
              <w:instrText xml:space="preserve"> PAGEREF _Toc87804072 \h </w:instrText>
            </w:r>
            <w:r w:rsidR="00E40DFB">
              <w:rPr>
                <w:noProof/>
                <w:webHidden/>
              </w:rPr>
            </w:r>
            <w:r w:rsidR="00E40DFB">
              <w:rPr>
                <w:noProof/>
                <w:webHidden/>
              </w:rPr>
              <w:fldChar w:fldCharType="separate"/>
            </w:r>
            <w:r w:rsidR="00E40DFB">
              <w:rPr>
                <w:noProof/>
                <w:webHidden/>
              </w:rPr>
              <w:t>8</w:t>
            </w:r>
            <w:r w:rsidR="00E40DFB">
              <w:rPr>
                <w:noProof/>
                <w:webHidden/>
              </w:rPr>
              <w:fldChar w:fldCharType="end"/>
            </w:r>
          </w:hyperlink>
        </w:p>
        <w:p w14:paraId="3D104372" w14:textId="492843BB" w:rsidR="00E40DFB" w:rsidRDefault="00133243">
          <w:pPr>
            <w:pStyle w:val="TOC2"/>
            <w:tabs>
              <w:tab w:val="right" w:leader="dot" w:pos="9062"/>
            </w:tabs>
            <w:rPr>
              <w:rFonts w:eastAsiaTheme="minorEastAsia"/>
              <w:noProof/>
              <w:lang w:eastAsia="hr-HR"/>
            </w:rPr>
          </w:pPr>
          <w:hyperlink w:anchor="_Toc87804073" w:history="1">
            <w:r w:rsidR="00E40DFB" w:rsidRPr="00742D9B">
              <w:rPr>
                <w:rStyle w:val="Hyperlink"/>
                <w:rFonts w:cstheme="minorHAnsi"/>
                <w:noProof/>
              </w:rPr>
              <w:t>1. Osnovna obilježja</w:t>
            </w:r>
            <w:r w:rsidR="00E40DFB">
              <w:rPr>
                <w:noProof/>
                <w:webHidden/>
              </w:rPr>
              <w:tab/>
            </w:r>
            <w:r w:rsidR="00E40DFB">
              <w:rPr>
                <w:noProof/>
                <w:webHidden/>
              </w:rPr>
              <w:fldChar w:fldCharType="begin"/>
            </w:r>
            <w:r w:rsidR="00E40DFB">
              <w:rPr>
                <w:noProof/>
                <w:webHidden/>
              </w:rPr>
              <w:instrText xml:space="preserve"> PAGEREF _Toc87804073 \h </w:instrText>
            </w:r>
            <w:r w:rsidR="00E40DFB">
              <w:rPr>
                <w:noProof/>
                <w:webHidden/>
              </w:rPr>
            </w:r>
            <w:r w:rsidR="00E40DFB">
              <w:rPr>
                <w:noProof/>
                <w:webHidden/>
              </w:rPr>
              <w:fldChar w:fldCharType="separate"/>
            </w:r>
            <w:r w:rsidR="00E40DFB">
              <w:rPr>
                <w:noProof/>
                <w:webHidden/>
              </w:rPr>
              <w:t>8</w:t>
            </w:r>
            <w:r w:rsidR="00E40DFB">
              <w:rPr>
                <w:noProof/>
                <w:webHidden/>
              </w:rPr>
              <w:fldChar w:fldCharType="end"/>
            </w:r>
          </w:hyperlink>
        </w:p>
        <w:p w14:paraId="33F83026" w14:textId="306B97EB" w:rsidR="00E40DFB" w:rsidRDefault="00133243">
          <w:pPr>
            <w:pStyle w:val="TOC3"/>
            <w:tabs>
              <w:tab w:val="right" w:leader="dot" w:pos="9062"/>
            </w:tabs>
            <w:rPr>
              <w:rFonts w:eastAsiaTheme="minorEastAsia"/>
              <w:noProof/>
              <w:lang w:eastAsia="hr-HR"/>
            </w:rPr>
          </w:pPr>
          <w:hyperlink w:anchor="_Toc87804074" w:history="1">
            <w:r w:rsidR="00E40DFB" w:rsidRPr="00742D9B">
              <w:rPr>
                <w:rStyle w:val="Hyperlink"/>
                <w:rFonts w:cstheme="minorHAnsi"/>
                <w:noProof/>
              </w:rPr>
              <w:t>1.1.Reljefne, geomorfološke i klimatske karakteristike</w:t>
            </w:r>
            <w:r w:rsidR="00E40DFB">
              <w:rPr>
                <w:noProof/>
                <w:webHidden/>
              </w:rPr>
              <w:tab/>
            </w:r>
            <w:r w:rsidR="00E40DFB">
              <w:rPr>
                <w:noProof/>
                <w:webHidden/>
              </w:rPr>
              <w:fldChar w:fldCharType="begin"/>
            </w:r>
            <w:r w:rsidR="00E40DFB">
              <w:rPr>
                <w:noProof/>
                <w:webHidden/>
              </w:rPr>
              <w:instrText xml:space="preserve"> PAGEREF _Toc87804074 \h </w:instrText>
            </w:r>
            <w:r w:rsidR="00E40DFB">
              <w:rPr>
                <w:noProof/>
                <w:webHidden/>
              </w:rPr>
            </w:r>
            <w:r w:rsidR="00E40DFB">
              <w:rPr>
                <w:noProof/>
                <w:webHidden/>
              </w:rPr>
              <w:fldChar w:fldCharType="separate"/>
            </w:r>
            <w:r w:rsidR="00E40DFB">
              <w:rPr>
                <w:noProof/>
                <w:webHidden/>
              </w:rPr>
              <w:t>9</w:t>
            </w:r>
            <w:r w:rsidR="00E40DFB">
              <w:rPr>
                <w:noProof/>
                <w:webHidden/>
              </w:rPr>
              <w:fldChar w:fldCharType="end"/>
            </w:r>
          </w:hyperlink>
        </w:p>
        <w:p w14:paraId="535C036F" w14:textId="10C20DA7" w:rsidR="00E40DFB" w:rsidRDefault="00133243">
          <w:pPr>
            <w:pStyle w:val="TOC3"/>
            <w:tabs>
              <w:tab w:val="right" w:leader="dot" w:pos="9062"/>
            </w:tabs>
            <w:rPr>
              <w:rFonts w:eastAsiaTheme="minorEastAsia"/>
              <w:noProof/>
              <w:lang w:eastAsia="hr-HR"/>
            </w:rPr>
          </w:pPr>
          <w:hyperlink w:anchor="_Toc87804075" w:history="1">
            <w:r w:rsidR="00E40DFB" w:rsidRPr="00742D9B">
              <w:rPr>
                <w:rStyle w:val="Hyperlink"/>
                <w:rFonts w:cstheme="minorHAnsi"/>
                <w:noProof/>
              </w:rPr>
              <w:t>1.2 Stanovništvo</w:t>
            </w:r>
            <w:r w:rsidR="00E40DFB">
              <w:rPr>
                <w:noProof/>
                <w:webHidden/>
              </w:rPr>
              <w:tab/>
            </w:r>
            <w:r w:rsidR="00E40DFB">
              <w:rPr>
                <w:noProof/>
                <w:webHidden/>
              </w:rPr>
              <w:fldChar w:fldCharType="begin"/>
            </w:r>
            <w:r w:rsidR="00E40DFB">
              <w:rPr>
                <w:noProof/>
                <w:webHidden/>
              </w:rPr>
              <w:instrText xml:space="preserve"> PAGEREF _Toc87804075 \h </w:instrText>
            </w:r>
            <w:r w:rsidR="00E40DFB">
              <w:rPr>
                <w:noProof/>
                <w:webHidden/>
              </w:rPr>
            </w:r>
            <w:r w:rsidR="00E40DFB">
              <w:rPr>
                <w:noProof/>
                <w:webHidden/>
              </w:rPr>
              <w:fldChar w:fldCharType="separate"/>
            </w:r>
            <w:r w:rsidR="00E40DFB">
              <w:rPr>
                <w:noProof/>
                <w:webHidden/>
              </w:rPr>
              <w:t>9</w:t>
            </w:r>
            <w:r w:rsidR="00E40DFB">
              <w:rPr>
                <w:noProof/>
                <w:webHidden/>
              </w:rPr>
              <w:fldChar w:fldCharType="end"/>
            </w:r>
          </w:hyperlink>
        </w:p>
        <w:p w14:paraId="0BFCAD2B" w14:textId="5502137C" w:rsidR="00E40DFB" w:rsidRDefault="00133243">
          <w:pPr>
            <w:pStyle w:val="TOC2"/>
            <w:tabs>
              <w:tab w:val="right" w:leader="dot" w:pos="9062"/>
            </w:tabs>
            <w:rPr>
              <w:rFonts w:eastAsiaTheme="minorEastAsia"/>
              <w:noProof/>
              <w:lang w:eastAsia="hr-HR"/>
            </w:rPr>
          </w:pPr>
          <w:hyperlink w:anchor="_Toc87804076" w:history="1">
            <w:r w:rsidR="00E40DFB" w:rsidRPr="00742D9B">
              <w:rPr>
                <w:rStyle w:val="Hyperlink"/>
                <w:rFonts w:cstheme="minorHAnsi"/>
                <w:noProof/>
              </w:rPr>
              <w:t>2. Infrastruktura</w:t>
            </w:r>
            <w:r w:rsidR="00E40DFB">
              <w:rPr>
                <w:noProof/>
                <w:webHidden/>
              </w:rPr>
              <w:tab/>
            </w:r>
            <w:r w:rsidR="00E40DFB">
              <w:rPr>
                <w:noProof/>
                <w:webHidden/>
              </w:rPr>
              <w:fldChar w:fldCharType="begin"/>
            </w:r>
            <w:r w:rsidR="00E40DFB">
              <w:rPr>
                <w:noProof/>
                <w:webHidden/>
              </w:rPr>
              <w:instrText xml:space="preserve"> PAGEREF _Toc87804076 \h </w:instrText>
            </w:r>
            <w:r w:rsidR="00E40DFB">
              <w:rPr>
                <w:noProof/>
                <w:webHidden/>
              </w:rPr>
            </w:r>
            <w:r w:rsidR="00E40DFB">
              <w:rPr>
                <w:noProof/>
                <w:webHidden/>
              </w:rPr>
              <w:fldChar w:fldCharType="separate"/>
            </w:r>
            <w:r w:rsidR="00E40DFB">
              <w:rPr>
                <w:noProof/>
                <w:webHidden/>
              </w:rPr>
              <w:t>11</w:t>
            </w:r>
            <w:r w:rsidR="00E40DFB">
              <w:rPr>
                <w:noProof/>
                <w:webHidden/>
              </w:rPr>
              <w:fldChar w:fldCharType="end"/>
            </w:r>
          </w:hyperlink>
        </w:p>
        <w:p w14:paraId="778BF70D" w14:textId="6C67F819" w:rsidR="00E40DFB" w:rsidRDefault="00133243">
          <w:pPr>
            <w:pStyle w:val="TOC3"/>
            <w:tabs>
              <w:tab w:val="right" w:leader="dot" w:pos="9062"/>
            </w:tabs>
            <w:rPr>
              <w:rFonts w:eastAsiaTheme="minorEastAsia"/>
              <w:noProof/>
              <w:lang w:eastAsia="hr-HR"/>
            </w:rPr>
          </w:pPr>
          <w:hyperlink w:anchor="_Toc87804077" w:history="1">
            <w:r w:rsidR="00E40DFB" w:rsidRPr="00742D9B">
              <w:rPr>
                <w:rStyle w:val="Hyperlink"/>
                <w:rFonts w:cstheme="minorHAnsi"/>
                <w:noProof/>
              </w:rPr>
              <w:t>2.1. Prometna povezanost</w:t>
            </w:r>
            <w:r w:rsidR="00E40DFB">
              <w:rPr>
                <w:noProof/>
                <w:webHidden/>
              </w:rPr>
              <w:tab/>
            </w:r>
            <w:r w:rsidR="00E40DFB">
              <w:rPr>
                <w:noProof/>
                <w:webHidden/>
              </w:rPr>
              <w:fldChar w:fldCharType="begin"/>
            </w:r>
            <w:r w:rsidR="00E40DFB">
              <w:rPr>
                <w:noProof/>
                <w:webHidden/>
              </w:rPr>
              <w:instrText xml:space="preserve"> PAGEREF _Toc87804077 \h </w:instrText>
            </w:r>
            <w:r w:rsidR="00E40DFB">
              <w:rPr>
                <w:noProof/>
                <w:webHidden/>
              </w:rPr>
            </w:r>
            <w:r w:rsidR="00E40DFB">
              <w:rPr>
                <w:noProof/>
                <w:webHidden/>
              </w:rPr>
              <w:fldChar w:fldCharType="separate"/>
            </w:r>
            <w:r w:rsidR="00E40DFB">
              <w:rPr>
                <w:noProof/>
                <w:webHidden/>
              </w:rPr>
              <w:t>11</w:t>
            </w:r>
            <w:r w:rsidR="00E40DFB">
              <w:rPr>
                <w:noProof/>
                <w:webHidden/>
              </w:rPr>
              <w:fldChar w:fldCharType="end"/>
            </w:r>
          </w:hyperlink>
        </w:p>
        <w:p w14:paraId="4F91A2E9" w14:textId="74D0AEF1" w:rsidR="00E40DFB" w:rsidRDefault="00133243">
          <w:pPr>
            <w:pStyle w:val="TOC3"/>
            <w:tabs>
              <w:tab w:val="right" w:leader="dot" w:pos="9062"/>
            </w:tabs>
            <w:rPr>
              <w:rFonts w:eastAsiaTheme="minorEastAsia"/>
              <w:noProof/>
              <w:lang w:eastAsia="hr-HR"/>
            </w:rPr>
          </w:pPr>
          <w:hyperlink w:anchor="_Toc87804078" w:history="1">
            <w:r w:rsidR="00E40DFB" w:rsidRPr="00742D9B">
              <w:rPr>
                <w:rStyle w:val="Hyperlink"/>
                <w:rFonts w:cstheme="minorHAnsi"/>
                <w:noProof/>
              </w:rPr>
              <w:t>2.2. Energetska infrastruktura</w:t>
            </w:r>
            <w:r w:rsidR="00E40DFB">
              <w:rPr>
                <w:noProof/>
                <w:webHidden/>
              </w:rPr>
              <w:tab/>
            </w:r>
            <w:r w:rsidR="00E40DFB">
              <w:rPr>
                <w:noProof/>
                <w:webHidden/>
              </w:rPr>
              <w:fldChar w:fldCharType="begin"/>
            </w:r>
            <w:r w:rsidR="00E40DFB">
              <w:rPr>
                <w:noProof/>
                <w:webHidden/>
              </w:rPr>
              <w:instrText xml:space="preserve"> PAGEREF _Toc87804078 \h </w:instrText>
            </w:r>
            <w:r w:rsidR="00E40DFB">
              <w:rPr>
                <w:noProof/>
                <w:webHidden/>
              </w:rPr>
            </w:r>
            <w:r w:rsidR="00E40DFB">
              <w:rPr>
                <w:noProof/>
                <w:webHidden/>
              </w:rPr>
              <w:fldChar w:fldCharType="separate"/>
            </w:r>
            <w:r w:rsidR="00E40DFB">
              <w:rPr>
                <w:noProof/>
                <w:webHidden/>
              </w:rPr>
              <w:t>13</w:t>
            </w:r>
            <w:r w:rsidR="00E40DFB">
              <w:rPr>
                <w:noProof/>
                <w:webHidden/>
              </w:rPr>
              <w:fldChar w:fldCharType="end"/>
            </w:r>
          </w:hyperlink>
        </w:p>
        <w:p w14:paraId="2123A1C8" w14:textId="36B49E64" w:rsidR="00E40DFB" w:rsidRDefault="00133243">
          <w:pPr>
            <w:pStyle w:val="TOC3"/>
            <w:tabs>
              <w:tab w:val="right" w:leader="dot" w:pos="9062"/>
            </w:tabs>
            <w:rPr>
              <w:rFonts w:eastAsiaTheme="minorEastAsia"/>
              <w:noProof/>
              <w:lang w:eastAsia="hr-HR"/>
            </w:rPr>
          </w:pPr>
          <w:hyperlink w:anchor="_Toc87804079" w:history="1">
            <w:r w:rsidR="00E40DFB" w:rsidRPr="00742D9B">
              <w:rPr>
                <w:rStyle w:val="Hyperlink"/>
                <w:rFonts w:eastAsia="Calibri" w:cstheme="minorHAnsi"/>
                <w:noProof/>
              </w:rPr>
              <w:t>2.3. Infrastruktura vodnog gospodarstva</w:t>
            </w:r>
            <w:r w:rsidR="00E40DFB">
              <w:rPr>
                <w:noProof/>
                <w:webHidden/>
              </w:rPr>
              <w:tab/>
            </w:r>
            <w:r w:rsidR="00E40DFB">
              <w:rPr>
                <w:noProof/>
                <w:webHidden/>
              </w:rPr>
              <w:fldChar w:fldCharType="begin"/>
            </w:r>
            <w:r w:rsidR="00E40DFB">
              <w:rPr>
                <w:noProof/>
                <w:webHidden/>
              </w:rPr>
              <w:instrText xml:space="preserve"> PAGEREF _Toc87804079 \h </w:instrText>
            </w:r>
            <w:r w:rsidR="00E40DFB">
              <w:rPr>
                <w:noProof/>
                <w:webHidden/>
              </w:rPr>
            </w:r>
            <w:r w:rsidR="00E40DFB">
              <w:rPr>
                <w:noProof/>
                <w:webHidden/>
              </w:rPr>
              <w:fldChar w:fldCharType="separate"/>
            </w:r>
            <w:r w:rsidR="00E40DFB">
              <w:rPr>
                <w:noProof/>
                <w:webHidden/>
              </w:rPr>
              <w:t>13</w:t>
            </w:r>
            <w:r w:rsidR="00E40DFB">
              <w:rPr>
                <w:noProof/>
                <w:webHidden/>
              </w:rPr>
              <w:fldChar w:fldCharType="end"/>
            </w:r>
          </w:hyperlink>
        </w:p>
        <w:p w14:paraId="6F024707" w14:textId="326B3C2F" w:rsidR="00E40DFB" w:rsidRDefault="00133243">
          <w:pPr>
            <w:pStyle w:val="TOC3"/>
            <w:tabs>
              <w:tab w:val="right" w:leader="dot" w:pos="9062"/>
            </w:tabs>
            <w:rPr>
              <w:rFonts w:eastAsiaTheme="minorEastAsia"/>
              <w:noProof/>
              <w:lang w:eastAsia="hr-HR"/>
            </w:rPr>
          </w:pPr>
          <w:hyperlink w:anchor="_Toc87804080" w:history="1">
            <w:r w:rsidR="00E40DFB" w:rsidRPr="00742D9B">
              <w:rPr>
                <w:rStyle w:val="Hyperlink"/>
                <w:rFonts w:eastAsia="Calibri" w:cstheme="minorHAnsi"/>
                <w:noProof/>
                <w:shd w:val="clear" w:color="auto" w:fill="FFFFFF"/>
              </w:rPr>
              <w:t>2.4. Gospodarenje otpadom</w:t>
            </w:r>
            <w:r w:rsidR="00E40DFB">
              <w:rPr>
                <w:noProof/>
                <w:webHidden/>
              </w:rPr>
              <w:tab/>
            </w:r>
            <w:r w:rsidR="00E40DFB">
              <w:rPr>
                <w:noProof/>
                <w:webHidden/>
              </w:rPr>
              <w:fldChar w:fldCharType="begin"/>
            </w:r>
            <w:r w:rsidR="00E40DFB">
              <w:rPr>
                <w:noProof/>
                <w:webHidden/>
              </w:rPr>
              <w:instrText xml:space="preserve"> PAGEREF _Toc87804080 \h </w:instrText>
            </w:r>
            <w:r w:rsidR="00E40DFB">
              <w:rPr>
                <w:noProof/>
                <w:webHidden/>
              </w:rPr>
            </w:r>
            <w:r w:rsidR="00E40DFB">
              <w:rPr>
                <w:noProof/>
                <w:webHidden/>
              </w:rPr>
              <w:fldChar w:fldCharType="separate"/>
            </w:r>
            <w:r w:rsidR="00E40DFB">
              <w:rPr>
                <w:noProof/>
                <w:webHidden/>
              </w:rPr>
              <w:t>14</w:t>
            </w:r>
            <w:r w:rsidR="00E40DFB">
              <w:rPr>
                <w:noProof/>
                <w:webHidden/>
              </w:rPr>
              <w:fldChar w:fldCharType="end"/>
            </w:r>
          </w:hyperlink>
        </w:p>
        <w:p w14:paraId="456BBB6C" w14:textId="26A4DA48" w:rsidR="00E40DFB" w:rsidRDefault="00133243">
          <w:pPr>
            <w:pStyle w:val="TOC3"/>
            <w:tabs>
              <w:tab w:val="right" w:leader="dot" w:pos="9062"/>
            </w:tabs>
            <w:rPr>
              <w:rFonts w:eastAsiaTheme="minorEastAsia"/>
              <w:noProof/>
              <w:lang w:eastAsia="hr-HR"/>
            </w:rPr>
          </w:pPr>
          <w:hyperlink w:anchor="_Toc87804081" w:history="1">
            <w:r w:rsidR="00E40DFB" w:rsidRPr="00742D9B">
              <w:rPr>
                <w:rStyle w:val="Hyperlink"/>
                <w:rFonts w:eastAsia="Calibri" w:cstheme="minorHAnsi"/>
                <w:noProof/>
                <w:shd w:val="clear" w:color="auto" w:fill="FFFFFF"/>
              </w:rPr>
              <w:t>2.5. Ostala komunalna infrastruktura</w:t>
            </w:r>
            <w:r w:rsidR="00E40DFB">
              <w:rPr>
                <w:noProof/>
                <w:webHidden/>
              </w:rPr>
              <w:tab/>
            </w:r>
            <w:r w:rsidR="00E40DFB">
              <w:rPr>
                <w:noProof/>
                <w:webHidden/>
              </w:rPr>
              <w:fldChar w:fldCharType="begin"/>
            </w:r>
            <w:r w:rsidR="00E40DFB">
              <w:rPr>
                <w:noProof/>
                <w:webHidden/>
              </w:rPr>
              <w:instrText xml:space="preserve"> PAGEREF _Toc87804081 \h </w:instrText>
            </w:r>
            <w:r w:rsidR="00E40DFB">
              <w:rPr>
                <w:noProof/>
                <w:webHidden/>
              </w:rPr>
            </w:r>
            <w:r w:rsidR="00E40DFB">
              <w:rPr>
                <w:noProof/>
                <w:webHidden/>
              </w:rPr>
              <w:fldChar w:fldCharType="separate"/>
            </w:r>
            <w:r w:rsidR="00E40DFB">
              <w:rPr>
                <w:noProof/>
                <w:webHidden/>
              </w:rPr>
              <w:t>14</w:t>
            </w:r>
            <w:r w:rsidR="00E40DFB">
              <w:rPr>
                <w:noProof/>
                <w:webHidden/>
              </w:rPr>
              <w:fldChar w:fldCharType="end"/>
            </w:r>
          </w:hyperlink>
        </w:p>
        <w:p w14:paraId="5101FD05" w14:textId="54F2ECA9" w:rsidR="00E40DFB" w:rsidRDefault="00133243">
          <w:pPr>
            <w:pStyle w:val="TOC2"/>
            <w:tabs>
              <w:tab w:val="right" w:leader="dot" w:pos="9062"/>
            </w:tabs>
            <w:rPr>
              <w:rFonts w:eastAsiaTheme="minorEastAsia"/>
              <w:noProof/>
              <w:lang w:eastAsia="hr-HR"/>
            </w:rPr>
          </w:pPr>
          <w:hyperlink w:anchor="_Toc87804082" w:history="1">
            <w:r w:rsidR="00E40DFB" w:rsidRPr="00742D9B">
              <w:rPr>
                <w:rStyle w:val="Hyperlink"/>
                <w:rFonts w:eastAsia="Calibri" w:cstheme="minorHAnsi"/>
                <w:noProof/>
              </w:rPr>
              <w:t>3. Gospodarstvo</w:t>
            </w:r>
            <w:r w:rsidR="00E40DFB">
              <w:rPr>
                <w:noProof/>
                <w:webHidden/>
              </w:rPr>
              <w:tab/>
            </w:r>
            <w:r w:rsidR="00E40DFB">
              <w:rPr>
                <w:noProof/>
                <w:webHidden/>
              </w:rPr>
              <w:fldChar w:fldCharType="begin"/>
            </w:r>
            <w:r w:rsidR="00E40DFB">
              <w:rPr>
                <w:noProof/>
                <w:webHidden/>
              </w:rPr>
              <w:instrText xml:space="preserve"> PAGEREF _Toc87804082 \h </w:instrText>
            </w:r>
            <w:r w:rsidR="00E40DFB">
              <w:rPr>
                <w:noProof/>
                <w:webHidden/>
              </w:rPr>
            </w:r>
            <w:r w:rsidR="00E40DFB">
              <w:rPr>
                <w:noProof/>
                <w:webHidden/>
              </w:rPr>
              <w:fldChar w:fldCharType="separate"/>
            </w:r>
            <w:r w:rsidR="00E40DFB">
              <w:rPr>
                <w:noProof/>
                <w:webHidden/>
              </w:rPr>
              <w:t>15</w:t>
            </w:r>
            <w:r w:rsidR="00E40DFB">
              <w:rPr>
                <w:noProof/>
                <w:webHidden/>
              </w:rPr>
              <w:fldChar w:fldCharType="end"/>
            </w:r>
          </w:hyperlink>
        </w:p>
        <w:p w14:paraId="54547A0A" w14:textId="4E85B59B" w:rsidR="00E40DFB" w:rsidRDefault="00133243">
          <w:pPr>
            <w:pStyle w:val="TOC3"/>
            <w:tabs>
              <w:tab w:val="right" w:leader="dot" w:pos="9062"/>
            </w:tabs>
            <w:rPr>
              <w:rFonts w:eastAsiaTheme="minorEastAsia"/>
              <w:noProof/>
              <w:lang w:eastAsia="hr-HR"/>
            </w:rPr>
          </w:pPr>
          <w:hyperlink w:anchor="_Toc87804083" w:history="1">
            <w:r w:rsidR="00E40DFB" w:rsidRPr="00742D9B">
              <w:rPr>
                <w:rStyle w:val="Hyperlink"/>
                <w:rFonts w:eastAsia="Calibri" w:cstheme="minorHAnsi"/>
                <w:noProof/>
              </w:rPr>
              <w:t>3.1. Poduzetništvo</w:t>
            </w:r>
            <w:r w:rsidR="00E40DFB">
              <w:rPr>
                <w:noProof/>
                <w:webHidden/>
              </w:rPr>
              <w:tab/>
            </w:r>
            <w:r w:rsidR="00E40DFB">
              <w:rPr>
                <w:noProof/>
                <w:webHidden/>
              </w:rPr>
              <w:fldChar w:fldCharType="begin"/>
            </w:r>
            <w:r w:rsidR="00E40DFB">
              <w:rPr>
                <w:noProof/>
                <w:webHidden/>
              </w:rPr>
              <w:instrText xml:space="preserve"> PAGEREF _Toc87804083 \h </w:instrText>
            </w:r>
            <w:r w:rsidR="00E40DFB">
              <w:rPr>
                <w:noProof/>
                <w:webHidden/>
              </w:rPr>
            </w:r>
            <w:r w:rsidR="00E40DFB">
              <w:rPr>
                <w:noProof/>
                <w:webHidden/>
              </w:rPr>
              <w:fldChar w:fldCharType="separate"/>
            </w:r>
            <w:r w:rsidR="00E40DFB">
              <w:rPr>
                <w:noProof/>
                <w:webHidden/>
              </w:rPr>
              <w:t>15</w:t>
            </w:r>
            <w:r w:rsidR="00E40DFB">
              <w:rPr>
                <w:noProof/>
                <w:webHidden/>
              </w:rPr>
              <w:fldChar w:fldCharType="end"/>
            </w:r>
          </w:hyperlink>
        </w:p>
        <w:p w14:paraId="47DAA793" w14:textId="2FED3BF4" w:rsidR="00E40DFB" w:rsidRDefault="00133243">
          <w:pPr>
            <w:pStyle w:val="TOC3"/>
            <w:tabs>
              <w:tab w:val="right" w:leader="dot" w:pos="9062"/>
            </w:tabs>
            <w:rPr>
              <w:rFonts w:eastAsiaTheme="minorEastAsia"/>
              <w:noProof/>
              <w:lang w:eastAsia="hr-HR"/>
            </w:rPr>
          </w:pPr>
          <w:hyperlink w:anchor="_Toc87804084" w:history="1">
            <w:r w:rsidR="00E40DFB" w:rsidRPr="00742D9B">
              <w:rPr>
                <w:rStyle w:val="Hyperlink"/>
                <w:rFonts w:eastAsia="Calibri" w:cstheme="minorHAnsi"/>
                <w:noProof/>
              </w:rPr>
              <w:t>3.2. Poljoprivreda</w:t>
            </w:r>
            <w:r w:rsidR="00E40DFB">
              <w:rPr>
                <w:noProof/>
                <w:webHidden/>
              </w:rPr>
              <w:tab/>
            </w:r>
            <w:r w:rsidR="00E40DFB">
              <w:rPr>
                <w:noProof/>
                <w:webHidden/>
              </w:rPr>
              <w:fldChar w:fldCharType="begin"/>
            </w:r>
            <w:r w:rsidR="00E40DFB">
              <w:rPr>
                <w:noProof/>
                <w:webHidden/>
              </w:rPr>
              <w:instrText xml:space="preserve"> PAGEREF _Toc87804084 \h </w:instrText>
            </w:r>
            <w:r w:rsidR="00E40DFB">
              <w:rPr>
                <w:noProof/>
                <w:webHidden/>
              </w:rPr>
            </w:r>
            <w:r w:rsidR="00E40DFB">
              <w:rPr>
                <w:noProof/>
                <w:webHidden/>
              </w:rPr>
              <w:fldChar w:fldCharType="separate"/>
            </w:r>
            <w:r w:rsidR="00E40DFB">
              <w:rPr>
                <w:noProof/>
                <w:webHidden/>
              </w:rPr>
              <w:t>16</w:t>
            </w:r>
            <w:r w:rsidR="00E40DFB">
              <w:rPr>
                <w:noProof/>
                <w:webHidden/>
              </w:rPr>
              <w:fldChar w:fldCharType="end"/>
            </w:r>
          </w:hyperlink>
        </w:p>
        <w:p w14:paraId="2A5B995B" w14:textId="07044770" w:rsidR="00E40DFB" w:rsidRDefault="00133243">
          <w:pPr>
            <w:pStyle w:val="TOC3"/>
            <w:tabs>
              <w:tab w:val="right" w:leader="dot" w:pos="9062"/>
            </w:tabs>
            <w:rPr>
              <w:rFonts w:eastAsiaTheme="minorEastAsia"/>
              <w:noProof/>
              <w:lang w:eastAsia="hr-HR"/>
            </w:rPr>
          </w:pPr>
          <w:hyperlink w:anchor="_Toc87804085" w:history="1">
            <w:r w:rsidR="00E40DFB" w:rsidRPr="00742D9B">
              <w:rPr>
                <w:rStyle w:val="Hyperlink"/>
                <w:rFonts w:cstheme="minorHAnsi"/>
                <w:noProof/>
              </w:rPr>
              <w:t>3.3. Turizam</w:t>
            </w:r>
            <w:r w:rsidR="00E40DFB">
              <w:rPr>
                <w:noProof/>
                <w:webHidden/>
              </w:rPr>
              <w:tab/>
            </w:r>
            <w:r w:rsidR="00E40DFB">
              <w:rPr>
                <w:noProof/>
                <w:webHidden/>
              </w:rPr>
              <w:fldChar w:fldCharType="begin"/>
            </w:r>
            <w:r w:rsidR="00E40DFB">
              <w:rPr>
                <w:noProof/>
                <w:webHidden/>
              </w:rPr>
              <w:instrText xml:space="preserve"> PAGEREF _Toc87804085 \h </w:instrText>
            </w:r>
            <w:r w:rsidR="00E40DFB">
              <w:rPr>
                <w:noProof/>
                <w:webHidden/>
              </w:rPr>
            </w:r>
            <w:r w:rsidR="00E40DFB">
              <w:rPr>
                <w:noProof/>
                <w:webHidden/>
              </w:rPr>
              <w:fldChar w:fldCharType="separate"/>
            </w:r>
            <w:r w:rsidR="00E40DFB">
              <w:rPr>
                <w:noProof/>
                <w:webHidden/>
              </w:rPr>
              <w:t>17</w:t>
            </w:r>
            <w:r w:rsidR="00E40DFB">
              <w:rPr>
                <w:noProof/>
                <w:webHidden/>
              </w:rPr>
              <w:fldChar w:fldCharType="end"/>
            </w:r>
          </w:hyperlink>
        </w:p>
        <w:p w14:paraId="17170191" w14:textId="5DEFE414" w:rsidR="00E40DFB" w:rsidRDefault="00133243">
          <w:pPr>
            <w:pStyle w:val="TOC2"/>
            <w:tabs>
              <w:tab w:val="right" w:leader="dot" w:pos="9062"/>
            </w:tabs>
            <w:rPr>
              <w:rFonts w:eastAsiaTheme="minorEastAsia"/>
              <w:noProof/>
              <w:lang w:eastAsia="hr-HR"/>
            </w:rPr>
          </w:pPr>
          <w:hyperlink w:anchor="_Toc87804086" w:history="1">
            <w:r w:rsidR="00E40DFB" w:rsidRPr="00742D9B">
              <w:rPr>
                <w:rStyle w:val="Hyperlink"/>
                <w:rFonts w:cstheme="minorHAnsi"/>
                <w:noProof/>
              </w:rPr>
              <w:t>4. Društvena infrastruktura</w:t>
            </w:r>
            <w:r w:rsidR="00E40DFB">
              <w:rPr>
                <w:noProof/>
                <w:webHidden/>
              </w:rPr>
              <w:tab/>
            </w:r>
            <w:r w:rsidR="00E40DFB">
              <w:rPr>
                <w:noProof/>
                <w:webHidden/>
              </w:rPr>
              <w:fldChar w:fldCharType="begin"/>
            </w:r>
            <w:r w:rsidR="00E40DFB">
              <w:rPr>
                <w:noProof/>
                <w:webHidden/>
              </w:rPr>
              <w:instrText xml:space="preserve"> PAGEREF _Toc87804086 \h </w:instrText>
            </w:r>
            <w:r w:rsidR="00E40DFB">
              <w:rPr>
                <w:noProof/>
                <w:webHidden/>
              </w:rPr>
            </w:r>
            <w:r w:rsidR="00E40DFB">
              <w:rPr>
                <w:noProof/>
                <w:webHidden/>
              </w:rPr>
              <w:fldChar w:fldCharType="separate"/>
            </w:r>
            <w:r w:rsidR="00E40DFB">
              <w:rPr>
                <w:noProof/>
                <w:webHidden/>
              </w:rPr>
              <w:t>18</w:t>
            </w:r>
            <w:r w:rsidR="00E40DFB">
              <w:rPr>
                <w:noProof/>
                <w:webHidden/>
              </w:rPr>
              <w:fldChar w:fldCharType="end"/>
            </w:r>
          </w:hyperlink>
        </w:p>
        <w:p w14:paraId="68A3D26B" w14:textId="2BF00E10" w:rsidR="00E40DFB" w:rsidRDefault="00133243">
          <w:pPr>
            <w:pStyle w:val="TOC3"/>
            <w:tabs>
              <w:tab w:val="right" w:leader="dot" w:pos="9062"/>
            </w:tabs>
            <w:rPr>
              <w:rFonts w:eastAsiaTheme="minorEastAsia"/>
              <w:noProof/>
              <w:lang w:eastAsia="hr-HR"/>
            </w:rPr>
          </w:pPr>
          <w:hyperlink w:anchor="_Toc87804087" w:history="1">
            <w:r w:rsidR="00E40DFB" w:rsidRPr="00742D9B">
              <w:rPr>
                <w:rStyle w:val="Hyperlink"/>
                <w:rFonts w:cstheme="minorHAnsi"/>
                <w:noProof/>
              </w:rPr>
              <w:t>4.1. Odgoj i obrazovanje</w:t>
            </w:r>
            <w:r w:rsidR="00E40DFB">
              <w:rPr>
                <w:noProof/>
                <w:webHidden/>
              </w:rPr>
              <w:tab/>
            </w:r>
            <w:r w:rsidR="00E40DFB">
              <w:rPr>
                <w:noProof/>
                <w:webHidden/>
              </w:rPr>
              <w:fldChar w:fldCharType="begin"/>
            </w:r>
            <w:r w:rsidR="00E40DFB">
              <w:rPr>
                <w:noProof/>
                <w:webHidden/>
              </w:rPr>
              <w:instrText xml:space="preserve"> PAGEREF _Toc87804087 \h </w:instrText>
            </w:r>
            <w:r w:rsidR="00E40DFB">
              <w:rPr>
                <w:noProof/>
                <w:webHidden/>
              </w:rPr>
            </w:r>
            <w:r w:rsidR="00E40DFB">
              <w:rPr>
                <w:noProof/>
                <w:webHidden/>
              </w:rPr>
              <w:fldChar w:fldCharType="separate"/>
            </w:r>
            <w:r w:rsidR="00E40DFB">
              <w:rPr>
                <w:noProof/>
                <w:webHidden/>
              </w:rPr>
              <w:t>18</w:t>
            </w:r>
            <w:r w:rsidR="00E40DFB">
              <w:rPr>
                <w:noProof/>
                <w:webHidden/>
              </w:rPr>
              <w:fldChar w:fldCharType="end"/>
            </w:r>
          </w:hyperlink>
        </w:p>
        <w:p w14:paraId="6FCC3C4B" w14:textId="4E6487F9" w:rsidR="00E40DFB" w:rsidRDefault="00133243">
          <w:pPr>
            <w:pStyle w:val="TOC3"/>
            <w:tabs>
              <w:tab w:val="right" w:leader="dot" w:pos="9062"/>
            </w:tabs>
            <w:rPr>
              <w:rFonts w:eastAsiaTheme="minorEastAsia"/>
              <w:noProof/>
              <w:lang w:eastAsia="hr-HR"/>
            </w:rPr>
          </w:pPr>
          <w:hyperlink w:anchor="_Toc87804088" w:history="1">
            <w:r w:rsidR="00E40DFB" w:rsidRPr="00742D9B">
              <w:rPr>
                <w:rStyle w:val="Hyperlink"/>
                <w:rFonts w:eastAsia="Calibri" w:cstheme="minorHAnsi"/>
                <w:noProof/>
              </w:rPr>
              <w:t>4.2. Zdravstvo i socijalna skrb</w:t>
            </w:r>
            <w:r w:rsidR="00E40DFB">
              <w:rPr>
                <w:noProof/>
                <w:webHidden/>
              </w:rPr>
              <w:tab/>
            </w:r>
            <w:r w:rsidR="00E40DFB">
              <w:rPr>
                <w:noProof/>
                <w:webHidden/>
              </w:rPr>
              <w:fldChar w:fldCharType="begin"/>
            </w:r>
            <w:r w:rsidR="00E40DFB">
              <w:rPr>
                <w:noProof/>
                <w:webHidden/>
              </w:rPr>
              <w:instrText xml:space="preserve"> PAGEREF _Toc87804088 \h </w:instrText>
            </w:r>
            <w:r w:rsidR="00E40DFB">
              <w:rPr>
                <w:noProof/>
                <w:webHidden/>
              </w:rPr>
            </w:r>
            <w:r w:rsidR="00E40DFB">
              <w:rPr>
                <w:noProof/>
                <w:webHidden/>
              </w:rPr>
              <w:fldChar w:fldCharType="separate"/>
            </w:r>
            <w:r w:rsidR="00E40DFB">
              <w:rPr>
                <w:noProof/>
                <w:webHidden/>
              </w:rPr>
              <w:t>20</w:t>
            </w:r>
            <w:r w:rsidR="00E40DFB">
              <w:rPr>
                <w:noProof/>
                <w:webHidden/>
              </w:rPr>
              <w:fldChar w:fldCharType="end"/>
            </w:r>
          </w:hyperlink>
        </w:p>
        <w:p w14:paraId="0931F8E5" w14:textId="636C447C" w:rsidR="00E40DFB" w:rsidRDefault="00133243">
          <w:pPr>
            <w:pStyle w:val="TOC3"/>
            <w:tabs>
              <w:tab w:val="right" w:leader="dot" w:pos="9062"/>
            </w:tabs>
            <w:rPr>
              <w:rFonts w:eastAsiaTheme="minorEastAsia"/>
              <w:noProof/>
              <w:lang w:eastAsia="hr-HR"/>
            </w:rPr>
          </w:pPr>
          <w:hyperlink w:anchor="_Toc87804089" w:history="1">
            <w:r w:rsidR="00E40DFB" w:rsidRPr="00742D9B">
              <w:rPr>
                <w:rStyle w:val="Hyperlink"/>
                <w:rFonts w:eastAsia="Calibri" w:cstheme="minorHAnsi"/>
                <w:noProof/>
              </w:rPr>
              <w:t>4.3.Sustav zaštite i spašavanja</w:t>
            </w:r>
            <w:r w:rsidR="00E40DFB">
              <w:rPr>
                <w:noProof/>
                <w:webHidden/>
              </w:rPr>
              <w:tab/>
            </w:r>
            <w:r w:rsidR="00E40DFB">
              <w:rPr>
                <w:noProof/>
                <w:webHidden/>
              </w:rPr>
              <w:fldChar w:fldCharType="begin"/>
            </w:r>
            <w:r w:rsidR="00E40DFB">
              <w:rPr>
                <w:noProof/>
                <w:webHidden/>
              </w:rPr>
              <w:instrText xml:space="preserve"> PAGEREF _Toc87804089 \h </w:instrText>
            </w:r>
            <w:r w:rsidR="00E40DFB">
              <w:rPr>
                <w:noProof/>
                <w:webHidden/>
              </w:rPr>
            </w:r>
            <w:r w:rsidR="00E40DFB">
              <w:rPr>
                <w:noProof/>
                <w:webHidden/>
              </w:rPr>
              <w:fldChar w:fldCharType="separate"/>
            </w:r>
            <w:r w:rsidR="00E40DFB">
              <w:rPr>
                <w:noProof/>
                <w:webHidden/>
              </w:rPr>
              <w:t>20</w:t>
            </w:r>
            <w:r w:rsidR="00E40DFB">
              <w:rPr>
                <w:noProof/>
                <w:webHidden/>
              </w:rPr>
              <w:fldChar w:fldCharType="end"/>
            </w:r>
          </w:hyperlink>
        </w:p>
        <w:p w14:paraId="5D260F2E" w14:textId="064F5021" w:rsidR="00E40DFB" w:rsidRDefault="00133243">
          <w:pPr>
            <w:pStyle w:val="TOC3"/>
            <w:tabs>
              <w:tab w:val="right" w:leader="dot" w:pos="9062"/>
            </w:tabs>
            <w:rPr>
              <w:rFonts w:eastAsiaTheme="minorEastAsia"/>
              <w:noProof/>
              <w:lang w:eastAsia="hr-HR"/>
            </w:rPr>
          </w:pPr>
          <w:hyperlink w:anchor="_Toc87804090" w:history="1">
            <w:r w:rsidR="00E40DFB" w:rsidRPr="00742D9B">
              <w:rPr>
                <w:rStyle w:val="Hyperlink"/>
                <w:rFonts w:eastAsia="Calibri" w:cstheme="minorHAnsi"/>
                <w:noProof/>
              </w:rPr>
              <w:t>4.4.Kulturna baština</w:t>
            </w:r>
            <w:r w:rsidR="00E40DFB">
              <w:rPr>
                <w:noProof/>
                <w:webHidden/>
              </w:rPr>
              <w:tab/>
            </w:r>
            <w:r w:rsidR="00E40DFB">
              <w:rPr>
                <w:noProof/>
                <w:webHidden/>
              </w:rPr>
              <w:fldChar w:fldCharType="begin"/>
            </w:r>
            <w:r w:rsidR="00E40DFB">
              <w:rPr>
                <w:noProof/>
                <w:webHidden/>
              </w:rPr>
              <w:instrText xml:space="preserve"> PAGEREF _Toc87804090 \h </w:instrText>
            </w:r>
            <w:r w:rsidR="00E40DFB">
              <w:rPr>
                <w:noProof/>
                <w:webHidden/>
              </w:rPr>
            </w:r>
            <w:r w:rsidR="00E40DFB">
              <w:rPr>
                <w:noProof/>
                <w:webHidden/>
              </w:rPr>
              <w:fldChar w:fldCharType="separate"/>
            </w:r>
            <w:r w:rsidR="00E40DFB">
              <w:rPr>
                <w:noProof/>
                <w:webHidden/>
              </w:rPr>
              <w:t>21</w:t>
            </w:r>
            <w:r w:rsidR="00E40DFB">
              <w:rPr>
                <w:noProof/>
                <w:webHidden/>
              </w:rPr>
              <w:fldChar w:fldCharType="end"/>
            </w:r>
          </w:hyperlink>
        </w:p>
        <w:p w14:paraId="18213513" w14:textId="2AF5A2E1" w:rsidR="00E40DFB" w:rsidRDefault="00133243">
          <w:pPr>
            <w:pStyle w:val="TOC3"/>
            <w:tabs>
              <w:tab w:val="right" w:leader="dot" w:pos="9062"/>
            </w:tabs>
            <w:rPr>
              <w:rFonts w:eastAsiaTheme="minorEastAsia"/>
              <w:noProof/>
              <w:lang w:eastAsia="hr-HR"/>
            </w:rPr>
          </w:pPr>
          <w:hyperlink w:anchor="_Toc87804091" w:history="1">
            <w:r w:rsidR="00E40DFB" w:rsidRPr="00742D9B">
              <w:rPr>
                <w:rStyle w:val="Hyperlink"/>
                <w:rFonts w:eastAsia="Calibri" w:cstheme="minorHAnsi"/>
                <w:noProof/>
              </w:rPr>
              <w:t>4.5. Organizacije civilnog društva</w:t>
            </w:r>
            <w:r w:rsidR="00E40DFB">
              <w:rPr>
                <w:noProof/>
                <w:webHidden/>
              </w:rPr>
              <w:tab/>
            </w:r>
            <w:r w:rsidR="00E40DFB">
              <w:rPr>
                <w:noProof/>
                <w:webHidden/>
              </w:rPr>
              <w:fldChar w:fldCharType="begin"/>
            </w:r>
            <w:r w:rsidR="00E40DFB">
              <w:rPr>
                <w:noProof/>
                <w:webHidden/>
              </w:rPr>
              <w:instrText xml:space="preserve"> PAGEREF _Toc87804091 \h </w:instrText>
            </w:r>
            <w:r w:rsidR="00E40DFB">
              <w:rPr>
                <w:noProof/>
                <w:webHidden/>
              </w:rPr>
            </w:r>
            <w:r w:rsidR="00E40DFB">
              <w:rPr>
                <w:noProof/>
                <w:webHidden/>
              </w:rPr>
              <w:fldChar w:fldCharType="separate"/>
            </w:r>
            <w:r w:rsidR="00E40DFB">
              <w:rPr>
                <w:noProof/>
                <w:webHidden/>
              </w:rPr>
              <w:t>21</w:t>
            </w:r>
            <w:r w:rsidR="00E40DFB">
              <w:rPr>
                <w:noProof/>
                <w:webHidden/>
              </w:rPr>
              <w:fldChar w:fldCharType="end"/>
            </w:r>
          </w:hyperlink>
        </w:p>
        <w:p w14:paraId="4CFDD9D1" w14:textId="0250D9EB" w:rsidR="00E40DFB" w:rsidRDefault="00133243">
          <w:pPr>
            <w:pStyle w:val="TOC1"/>
            <w:tabs>
              <w:tab w:val="right" w:leader="dot" w:pos="9062"/>
            </w:tabs>
            <w:rPr>
              <w:rFonts w:eastAsiaTheme="minorEastAsia"/>
              <w:noProof/>
              <w:lang w:eastAsia="hr-HR"/>
            </w:rPr>
          </w:pPr>
          <w:hyperlink w:anchor="_Toc87804092" w:history="1">
            <w:r w:rsidR="00E40DFB" w:rsidRPr="00742D9B">
              <w:rPr>
                <w:rStyle w:val="Hyperlink"/>
                <w:rFonts w:cstheme="minorHAnsi"/>
                <w:noProof/>
              </w:rPr>
              <w:t>POPIS PRIORITETA DJELOVANJA OPĆINE ZEMUNIK DONJI</w:t>
            </w:r>
            <w:r w:rsidR="00E40DFB">
              <w:rPr>
                <w:noProof/>
                <w:webHidden/>
              </w:rPr>
              <w:tab/>
            </w:r>
            <w:r w:rsidR="00E40DFB">
              <w:rPr>
                <w:noProof/>
                <w:webHidden/>
              </w:rPr>
              <w:fldChar w:fldCharType="begin"/>
            </w:r>
            <w:r w:rsidR="00E40DFB">
              <w:rPr>
                <w:noProof/>
                <w:webHidden/>
              </w:rPr>
              <w:instrText xml:space="preserve"> PAGEREF _Toc87804092 \h </w:instrText>
            </w:r>
            <w:r w:rsidR="00E40DFB">
              <w:rPr>
                <w:noProof/>
                <w:webHidden/>
              </w:rPr>
            </w:r>
            <w:r w:rsidR="00E40DFB">
              <w:rPr>
                <w:noProof/>
                <w:webHidden/>
              </w:rPr>
              <w:fldChar w:fldCharType="separate"/>
            </w:r>
            <w:r w:rsidR="00E40DFB">
              <w:rPr>
                <w:noProof/>
                <w:webHidden/>
              </w:rPr>
              <w:t>23</w:t>
            </w:r>
            <w:r w:rsidR="00E40DFB">
              <w:rPr>
                <w:noProof/>
                <w:webHidden/>
              </w:rPr>
              <w:fldChar w:fldCharType="end"/>
            </w:r>
          </w:hyperlink>
        </w:p>
        <w:p w14:paraId="4199FE71" w14:textId="6F77A7D2" w:rsidR="00E40DFB" w:rsidRDefault="00133243">
          <w:pPr>
            <w:pStyle w:val="TOC2"/>
            <w:tabs>
              <w:tab w:val="right" w:leader="dot" w:pos="9062"/>
            </w:tabs>
            <w:rPr>
              <w:rFonts w:eastAsiaTheme="minorEastAsia"/>
              <w:noProof/>
              <w:lang w:eastAsia="hr-HR"/>
            </w:rPr>
          </w:pPr>
          <w:hyperlink w:anchor="_Toc87804093" w:history="1">
            <w:r w:rsidR="00E40DFB" w:rsidRPr="00742D9B">
              <w:rPr>
                <w:rStyle w:val="Hyperlink"/>
                <w:rFonts w:cstheme="minorHAnsi"/>
                <w:noProof/>
              </w:rPr>
              <w:t>Prioritet 1. Razvoj poticajnog poslovnog okruženja za održivo i konkurentno gospodarstvo</w:t>
            </w:r>
            <w:r w:rsidR="00E40DFB">
              <w:rPr>
                <w:noProof/>
                <w:webHidden/>
              </w:rPr>
              <w:tab/>
            </w:r>
            <w:r w:rsidR="00E40DFB">
              <w:rPr>
                <w:noProof/>
                <w:webHidden/>
              </w:rPr>
              <w:fldChar w:fldCharType="begin"/>
            </w:r>
            <w:r w:rsidR="00E40DFB">
              <w:rPr>
                <w:noProof/>
                <w:webHidden/>
              </w:rPr>
              <w:instrText xml:space="preserve"> PAGEREF _Toc87804093 \h </w:instrText>
            </w:r>
            <w:r w:rsidR="00E40DFB">
              <w:rPr>
                <w:noProof/>
                <w:webHidden/>
              </w:rPr>
            </w:r>
            <w:r w:rsidR="00E40DFB">
              <w:rPr>
                <w:noProof/>
                <w:webHidden/>
              </w:rPr>
              <w:fldChar w:fldCharType="separate"/>
            </w:r>
            <w:r w:rsidR="00E40DFB">
              <w:rPr>
                <w:noProof/>
                <w:webHidden/>
              </w:rPr>
              <w:t>23</w:t>
            </w:r>
            <w:r w:rsidR="00E40DFB">
              <w:rPr>
                <w:noProof/>
                <w:webHidden/>
              </w:rPr>
              <w:fldChar w:fldCharType="end"/>
            </w:r>
          </w:hyperlink>
        </w:p>
        <w:p w14:paraId="4BC314E2" w14:textId="31C96236" w:rsidR="00E40DFB" w:rsidRDefault="00133243">
          <w:pPr>
            <w:pStyle w:val="TOC2"/>
            <w:tabs>
              <w:tab w:val="right" w:leader="dot" w:pos="9062"/>
            </w:tabs>
            <w:rPr>
              <w:rFonts w:eastAsiaTheme="minorEastAsia"/>
              <w:noProof/>
              <w:lang w:eastAsia="hr-HR"/>
            </w:rPr>
          </w:pPr>
          <w:hyperlink w:anchor="_Toc87804094" w:history="1">
            <w:r w:rsidR="00E40DFB" w:rsidRPr="00742D9B">
              <w:rPr>
                <w:rStyle w:val="Hyperlink"/>
                <w:rFonts w:cstheme="minorHAnsi"/>
                <w:noProof/>
              </w:rPr>
              <w:t>Prioritet 2. Unaprjeđenje dostupnosti društvene infrastrukture i usluga za kvalitetno življenje</w:t>
            </w:r>
            <w:r w:rsidR="00E40DFB">
              <w:rPr>
                <w:noProof/>
                <w:webHidden/>
              </w:rPr>
              <w:tab/>
            </w:r>
            <w:r w:rsidR="00E40DFB">
              <w:rPr>
                <w:noProof/>
                <w:webHidden/>
              </w:rPr>
              <w:fldChar w:fldCharType="begin"/>
            </w:r>
            <w:r w:rsidR="00E40DFB">
              <w:rPr>
                <w:noProof/>
                <w:webHidden/>
              </w:rPr>
              <w:instrText xml:space="preserve"> PAGEREF _Toc87804094 \h </w:instrText>
            </w:r>
            <w:r w:rsidR="00E40DFB">
              <w:rPr>
                <w:noProof/>
                <w:webHidden/>
              </w:rPr>
            </w:r>
            <w:r w:rsidR="00E40DFB">
              <w:rPr>
                <w:noProof/>
                <w:webHidden/>
              </w:rPr>
              <w:fldChar w:fldCharType="separate"/>
            </w:r>
            <w:r w:rsidR="00E40DFB">
              <w:rPr>
                <w:noProof/>
                <w:webHidden/>
              </w:rPr>
              <w:t>24</w:t>
            </w:r>
            <w:r w:rsidR="00E40DFB">
              <w:rPr>
                <w:noProof/>
                <w:webHidden/>
              </w:rPr>
              <w:fldChar w:fldCharType="end"/>
            </w:r>
          </w:hyperlink>
        </w:p>
        <w:p w14:paraId="16050828" w14:textId="62328CD8" w:rsidR="00E40DFB" w:rsidRDefault="00133243">
          <w:pPr>
            <w:pStyle w:val="TOC2"/>
            <w:tabs>
              <w:tab w:val="right" w:leader="dot" w:pos="9062"/>
            </w:tabs>
            <w:rPr>
              <w:rFonts w:eastAsiaTheme="minorEastAsia"/>
              <w:noProof/>
              <w:lang w:eastAsia="hr-HR"/>
            </w:rPr>
          </w:pPr>
          <w:hyperlink w:anchor="_Toc87804095" w:history="1">
            <w:r w:rsidR="00E40DFB" w:rsidRPr="00742D9B">
              <w:rPr>
                <w:rStyle w:val="Hyperlink"/>
                <w:rFonts w:cstheme="minorHAnsi"/>
                <w:noProof/>
              </w:rPr>
              <w:t>Prioritet 3. Razvoj sustava za pametno i održivo upravljanje resursima i zaštitu okoliša</w:t>
            </w:r>
            <w:r w:rsidR="00E40DFB">
              <w:rPr>
                <w:noProof/>
                <w:webHidden/>
              </w:rPr>
              <w:tab/>
            </w:r>
            <w:r w:rsidR="00E40DFB">
              <w:rPr>
                <w:noProof/>
                <w:webHidden/>
              </w:rPr>
              <w:fldChar w:fldCharType="begin"/>
            </w:r>
            <w:r w:rsidR="00E40DFB">
              <w:rPr>
                <w:noProof/>
                <w:webHidden/>
              </w:rPr>
              <w:instrText xml:space="preserve"> PAGEREF _Toc87804095 \h </w:instrText>
            </w:r>
            <w:r w:rsidR="00E40DFB">
              <w:rPr>
                <w:noProof/>
                <w:webHidden/>
              </w:rPr>
            </w:r>
            <w:r w:rsidR="00E40DFB">
              <w:rPr>
                <w:noProof/>
                <w:webHidden/>
              </w:rPr>
              <w:fldChar w:fldCharType="separate"/>
            </w:r>
            <w:r w:rsidR="00E40DFB">
              <w:rPr>
                <w:noProof/>
                <w:webHidden/>
              </w:rPr>
              <w:t>26</w:t>
            </w:r>
            <w:r w:rsidR="00E40DFB">
              <w:rPr>
                <w:noProof/>
                <w:webHidden/>
              </w:rPr>
              <w:fldChar w:fldCharType="end"/>
            </w:r>
          </w:hyperlink>
        </w:p>
        <w:p w14:paraId="5A16A924" w14:textId="2A2F42C1" w:rsidR="00E40DFB" w:rsidRDefault="00133243">
          <w:pPr>
            <w:pStyle w:val="TOC2"/>
            <w:tabs>
              <w:tab w:val="right" w:leader="dot" w:pos="9062"/>
            </w:tabs>
            <w:rPr>
              <w:rFonts w:eastAsiaTheme="minorEastAsia"/>
              <w:noProof/>
              <w:lang w:eastAsia="hr-HR"/>
            </w:rPr>
          </w:pPr>
          <w:hyperlink w:anchor="_Toc87804096" w:history="1">
            <w:r w:rsidR="00E40DFB" w:rsidRPr="00742D9B">
              <w:rPr>
                <w:rStyle w:val="Hyperlink"/>
                <w:rFonts w:cstheme="minorHAnsi"/>
                <w:noProof/>
              </w:rPr>
              <w:t>Prioritet 4. Optimizacija i unaprjeđenje usluga i procesa za razvoj pametne općine</w:t>
            </w:r>
            <w:r w:rsidR="00E40DFB">
              <w:rPr>
                <w:noProof/>
                <w:webHidden/>
              </w:rPr>
              <w:tab/>
            </w:r>
            <w:r w:rsidR="00E40DFB">
              <w:rPr>
                <w:noProof/>
                <w:webHidden/>
              </w:rPr>
              <w:fldChar w:fldCharType="begin"/>
            </w:r>
            <w:r w:rsidR="00E40DFB">
              <w:rPr>
                <w:noProof/>
                <w:webHidden/>
              </w:rPr>
              <w:instrText xml:space="preserve"> PAGEREF _Toc87804096 \h </w:instrText>
            </w:r>
            <w:r w:rsidR="00E40DFB">
              <w:rPr>
                <w:noProof/>
                <w:webHidden/>
              </w:rPr>
            </w:r>
            <w:r w:rsidR="00E40DFB">
              <w:rPr>
                <w:noProof/>
                <w:webHidden/>
              </w:rPr>
              <w:fldChar w:fldCharType="separate"/>
            </w:r>
            <w:r w:rsidR="00E40DFB">
              <w:rPr>
                <w:noProof/>
                <w:webHidden/>
              </w:rPr>
              <w:t>27</w:t>
            </w:r>
            <w:r w:rsidR="00E40DFB">
              <w:rPr>
                <w:noProof/>
                <w:webHidden/>
              </w:rPr>
              <w:fldChar w:fldCharType="end"/>
            </w:r>
          </w:hyperlink>
        </w:p>
        <w:p w14:paraId="3263B647" w14:textId="34F45061" w:rsidR="00E40DFB" w:rsidRDefault="00133243">
          <w:pPr>
            <w:pStyle w:val="TOC1"/>
            <w:tabs>
              <w:tab w:val="right" w:leader="dot" w:pos="9062"/>
            </w:tabs>
            <w:rPr>
              <w:rFonts w:eastAsiaTheme="minorEastAsia"/>
              <w:noProof/>
              <w:lang w:eastAsia="hr-HR"/>
            </w:rPr>
          </w:pPr>
          <w:hyperlink w:anchor="_Toc87804097" w:history="1">
            <w:r w:rsidR="00E40DFB" w:rsidRPr="00742D9B">
              <w:rPr>
                <w:rStyle w:val="Hyperlink"/>
                <w:rFonts w:cstheme="minorHAnsi"/>
                <w:noProof/>
              </w:rPr>
              <w:t>POPIS PROVEDBENIH MJERA OPĆINE ZEMUNIK DONJI</w:t>
            </w:r>
            <w:r w:rsidR="00E40DFB">
              <w:rPr>
                <w:noProof/>
                <w:webHidden/>
              </w:rPr>
              <w:tab/>
            </w:r>
            <w:r w:rsidR="00E40DFB">
              <w:rPr>
                <w:noProof/>
                <w:webHidden/>
              </w:rPr>
              <w:fldChar w:fldCharType="begin"/>
            </w:r>
            <w:r w:rsidR="00E40DFB">
              <w:rPr>
                <w:noProof/>
                <w:webHidden/>
              </w:rPr>
              <w:instrText xml:space="preserve"> PAGEREF _Toc87804097 \h </w:instrText>
            </w:r>
            <w:r w:rsidR="00E40DFB">
              <w:rPr>
                <w:noProof/>
                <w:webHidden/>
              </w:rPr>
            </w:r>
            <w:r w:rsidR="00E40DFB">
              <w:rPr>
                <w:noProof/>
                <w:webHidden/>
              </w:rPr>
              <w:fldChar w:fldCharType="separate"/>
            </w:r>
            <w:r w:rsidR="00E40DFB">
              <w:rPr>
                <w:noProof/>
                <w:webHidden/>
              </w:rPr>
              <w:t>29</w:t>
            </w:r>
            <w:r w:rsidR="00E40DFB">
              <w:rPr>
                <w:noProof/>
                <w:webHidden/>
              </w:rPr>
              <w:fldChar w:fldCharType="end"/>
            </w:r>
          </w:hyperlink>
        </w:p>
        <w:p w14:paraId="3654805C" w14:textId="277224E7" w:rsidR="00E40DFB" w:rsidRDefault="00133243">
          <w:pPr>
            <w:pStyle w:val="TOC2"/>
            <w:tabs>
              <w:tab w:val="right" w:leader="dot" w:pos="9062"/>
            </w:tabs>
            <w:rPr>
              <w:rFonts w:eastAsiaTheme="minorEastAsia"/>
              <w:noProof/>
              <w:lang w:eastAsia="hr-HR"/>
            </w:rPr>
          </w:pPr>
          <w:hyperlink w:anchor="_Toc87804098" w:history="1">
            <w:r w:rsidR="00E40DFB" w:rsidRPr="00742D9B">
              <w:rPr>
                <w:rStyle w:val="Hyperlink"/>
                <w:rFonts w:cstheme="minorHAnsi"/>
                <w:noProof/>
              </w:rPr>
              <w:t>Prioritet 1. Razvoj poticajnog poslovnog okruženja za održivo i konkurentno gospodarstvo</w:t>
            </w:r>
            <w:r w:rsidR="00E40DFB">
              <w:rPr>
                <w:noProof/>
                <w:webHidden/>
              </w:rPr>
              <w:tab/>
            </w:r>
            <w:r w:rsidR="00E40DFB">
              <w:rPr>
                <w:noProof/>
                <w:webHidden/>
              </w:rPr>
              <w:fldChar w:fldCharType="begin"/>
            </w:r>
            <w:r w:rsidR="00E40DFB">
              <w:rPr>
                <w:noProof/>
                <w:webHidden/>
              </w:rPr>
              <w:instrText xml:space="preserve"> PAGEREF _Toc87804098 \h </w:instrText>
            </w:r>
            <w:r w:rsidR="00E40DFB">
              <w:rPr>
                <w:noProof/>
                <w:webHidden/>
              </w:rPr>
            </w:r>
            <w:r w:rsidR="00E40DFB">
              <w:rPr>
                <w:noProof/>
                <w:webHidden/>
              </w:rPr>
              <w:fldChar w:fldCharType="separate"/>
            </w:r>
            <w:r w:rsidR="00E40DFB">
              <w:rPr>
                <w:noProof/>
                <w:webHidden/>
              </w:rPr>
              <w:t>29</w:t>
            </w:r>
            <w:r w:rsidR="00E40DFB">
              <w:rPr>
                <w:noProof/>
                <w:webHidden/>
              </w:rPr>
              <w:fldChar w:fldCharType="end"/>
            </w:r>
          </w:hyperlink>
        </w:p>
        <w:p w14:paraId="62CD1699" w14:textId="4FFF8E04" w:rsidR="00E40DFB" w:rsidRDefault="00133243">
          <w:pPr>
            <w:pStyle w:val="TOC2"/>
            <w:tabs>
              <w:tab w:val="right" w:leader="dot" w:pos="9062"/>
            </w:tabs>
            <w:rPr>
              <w:rFonts w:eastAsiaTheme="minorEastAsia"/>
              <w:noProof/>
              <w:lang w:eastAsia="hr-HR"/>
            </w:rPr>
          </w:pPr>
          <w:hyperlink w:anchor="_Toc87804099" w:history="1">
            <w:r w:rsidR="00E40DFB" w:rsidRPr="00742D9B">
              <w:rPr>
                <w:rStyle w:val="Hyperlink"/>
                <w:rFonts w:cstheme="minorHAnsi"/>
                <w:noProof/>
              </w:rPr>
              <w:t>Prioritet 2. Unaprjeđenje dostupnosti društvene infrastrukture i usluga za kvalitetno življenje</w:t>
            </w:r>
            <w:r w:rsidR="00E40DFB">
              <w:rPr>
                <w:noProof/>
                <w:webHidden/>
              </w:rPr>
              <w:tab/>
            </w:r>
            <w:r w:rsidR="00E40DFB">
              <w:rPr>
                <w:noProof/>
                <w:webHidden/>
              </w:rPr>
              <w:fldChar w:fldCharType="begin"/>
            </w:r>
            <w:r w:rsidR="00E40DFB">
              <w:rPr>
                <w:noProof/>
                <w:webHidden/>
              </w:rPr>
              <w:instrText xml:space="preserve"> PAGEREF _Toc87804099 \h </w:instrText>
            </w:r>
            <w:r w:rsidR="00E40DFB">
              <w:rPr>
                <w:noProof/>
                <w:webHidden/>
              </w:rPr>
            </w:r>
            <w:r w:rsidR="00E40DFB">
              <w:rPr>
                <w:noProof/>
                <w:webHidden/>
              </w:rPr>
              <w:fldChar w:fldCharType="separate"/>
            </w:r>
            <w:r w:rsidR="00E40DFB">
              <w:rPr>
                <w:noProof/>
                <w:webHidden/>
              </w:rPr>
              <w:t>35</w:t>
            </w:r>
            <w:r w:rsidR="00E40DFB">
              <w:rPr>
                <w:noProof/>
                <w:webHidden/>
              </w:rPr>
              <w:fldChar w:fldCharType="end"/>
            </w:r>
          </w:hyperlink>
        </w:p>
        <w:p w14:paraId="70E8C8DD" w14:textId="3A58B435" w:rsidR="00E40DFB" w:rsidRDefault="00133243">
          <w:pPr>
            <w:pStyle w:val="TOC2"/>
            <w:tabs>
              <w:tab w:val="right" w:leader="dot" w:pos="9062"/>
            </w:tabs>
            <w:rPr>
              <w:rFonts w:eastAsiaTheme="minorEastAsia"/>
              <w:noProof/>
              <w:lang w:eastAsia="hr-HR"/>
            </w:rPr>
          </w:pPr>
          <w:hyperlink w:anchor="_Toc87804100" w:history="1">
            <w:r w:rsidR="00E40DFB" w:rsidRPr="00742D9B">
              <w:rPr>
                <w:rStyle w:val="Hyperlink"/>
                <w:rFonts w:cstheme="minorHAnsi"/>
                <w:noProof/>
              </w:rPr>
              <w:t>Prioritet 3. Razvoj sustava za pametno i održivo upravljanje resursima i zaštitu okoliša</w:t>
            </w:r>
            <w:r w:rsidR="00E40DFB">
              <w:rPr>
                <w:noProof/>
                <w:webHidden/>
              </w:rPr>
              <w:tab/>
            </w:r>
            <w:r w:rsidR="00E40DFB">
              <w:rPr>
                <w:noProof/>
                <w:webHidden/>
              </w:rPr>
              <w:fldChar w:fldCharType="begin"/>
            </w:r>
            <w:r w:rsidR="00E40DFB">
              <w:rPr>
                <w:noProof/>
                <w:webHidden/>
              </w:rPr>
              <w:instrText xml:space="preserve"> PAGEREF _Toc87804100 \h </w:instrText>
            </w:r>
            <w:r w:rsidR="00E40DFB">
              <w:rPr>
                <w:noProof/>
                <w:webHidden/>
              </w:rPr>
            </w:r>
            <w:r w:rsidR="00E40DFB">
              <w:rPr>
                <w:noProof/>
                <w:webHidden/>
              </w:rPr>
              <w:fldChar w:fldCharType="separate"/>
            </w:r>
            <w:r w:rsidR="00E40DFB">
              <w:rPr>
                <w:noProof/>
                <w:webHidden/>
              </w:rPr>
              <w:t>43</w:t>
            </w:r>
            <w:r w:rsidR="00E40DFB">
              <w:rPr>
                <w:noProof/>
                <w:webHidden/>
              </w:rPr>
              <w:fldChar w:fldCharType="end"/>
            </w:r>
          </w:hyperlink>
        </w:p>
        <w:p w14:paraId="2D6ECBF5" w14:textId="2D3EB63A" w:rsidR="00E40DFB" w:rsidRDefault="00133243">
          <w:pPr>
            <w:pStyle w:val="TOC2"/>
            <w:tabs>
              <w:tab w:val="right" w:leader="dot" w:pos="9062"/>
            </w:tabs>
            <w:rPr>
              <w:rFonts w:eastAsiaTheme="minorEastAsia"/>
              <w:noProof/>
              <w:lang w:eastAsia="hr-HR"/>
            </w:rPr>
          </w:pPr>
          <w:hyperlink w:anchor="_Toc87804101" w:history="1">
            <w:r w:rsidR="00E40DFB" w:rsidRPr="00742D9B">
              <w:rPr>
                <w:rStyle w:val="Hyperlink"/>
                <w:rFonts w:cstheme="minorHAnsi"/>
                <w:noProof/>
              </w:rPr>
              <w:t>Prioritet 4. Optimizacija i unaprjeđenje usluga i procesa za razvoj pametne općine</w:t>
            </w:r>
            <w:r w:rsidR="00E40DFB">
              <w:rPr>
                <w:noProof/>
                <w:webHidden/>
              </w:rPr>
              <w:tab/>
            </w:r>
            <w:r w:rsidR="00E40DFB">
              <w:rPr>
                <w:noProof/>
                <w:webHidden/>
              </w:rPr>
              <w:fldChar w:fldCharType="begin"/>
            </w:r>
            <w:r w:rsidR="00E40DFB">
              <w:rPr>
                <w:noProof/>
                <w:webHidden/>
              </w:rPr>
              <w:instrText xml:space="preserve"> PAGEREF _Toc87804101 \h </w:instrText>
            </w:r>
            <w:r w:rsidR="00E40DFB">
              <w:rPr>
                <w:noProof/>
                <w:webHidden/>
              </w:rPr>
            </w:r>
            <w:r w:rsidR="00E40DFB">
              <w:rPr>
                <w:noProof/>
                <w:webHidden/>
              </w:rPr>
              <w:fldChar w:fldCharType="separate"/>
            </w:r>
            <w:r w:rsidR="00E40DFB">
              <w:rPr>
                <w:noProof/>
                <w:webHidden/>
              </w:rPr>
              <w:t>51</w:t>
            </w:r>
            <w:r w:rsidR="00E40DFB">
              <w:rPr>
                <w:noProof/>
                <w:webHidden/>
              </w:rPr>
              <w:fldChar w:fldCharType="end"/>
            </w:r>
          </w:hyperlink>
        </w:p>
        <w:p w14:paraId="0E9351A5" w14:textId="5D086954" w:rsidR="00E40DFB" w:rsidRDefault="00133243">
          <w:pPr>
            <w:pStyle w:val="TOC1"/>
            <w:tabs>
              <w:tab w:val="right" w:leader="dot" w:pos="9062"/>
            </w:tabs>
            <w:rPr>
              <w:rFonts w:eastAsiaTheme="minorEastAsia"/>
              <w:noProof/>
              <w:lang w:eastAsia="hr-HR"/>
            </w:rPr>
          </w:pPr>
          <w:hyperlink w:anchor="_Toc87804102" w:history="1">
            <w:r w:rsidR="00E40DFB" w:rsidRPr="00742D9B">
              <w:rPr>
                <w:rStyle w:val="Hyperlink"/>
                <w:noProof/>
              </w:rPr>
              <w:t>OKVIR ZA PRAĆENJE I IZVJEŠTAVANJE</w:t>
            </w:r>
            <w:r w:rsidR="00E40DFB">
              <w:rPr>
                <w:noProof/>
                <w:webHidden/>
              </w:rPr>
              <w:tab/>
            </w:r>
            <w:r w:rsidR="00E40DFB">
              <w:rPr>
                <w:noProof/>
                <w:webHidden/>
              </w:rPr>
              <w:fldChar w:fldCharType="begin"/>
            </w:r>
            <w:r w:rsidR="00E40DFB">
              <w:rPr>
                <w:noProof/>
                <w:webHidden/>
              </w:rPr>
              <w:instrText xml:space="preserve"> PAGEREF _Toc87804102 \h </w:instrText>
            </w:r>
            <w:r w:rsidR="00E40DFB">
              <w:rPr>
                <w:noProof/>
                <w:webHidden/>
              </w:rPr>
            </w:r>
            <w:r w:rsidR="00E40DFB">
              <w:rPr>
                <w:noProof/>
                <w:webHidden/>
              </w:rPr>
              <w:fldChar w:fldCharType="separate"/>
            </w:r>
            <w:r w:rsidR="00E40DFB">
              <w:rPr>
                <w:noProof/>
                <w:webHidden/>
              </w:rPr>
              <w:t>55</w:t>
            </w:r>
            <w:r w:rsidR="00E40DFB">
              <w:rPr>
                <w:noProof/>
                <w:webHidden/>
              </w:rPr>
              <w:fldChar w:fldCharType="end"/>
            </w:r>
          </w:hyperlink>
        </w:p>
        <w:p w14:paraId="44AFE009" w14:textId="76E94A26" w:rsidR="00E40DFB" w:rsidRDefault="00133243">
          <w:pPr>
            <w:pStyle w:val="TOC1"/>
            <w:tabs>
              <w:tab w:val="right" w:leader="dot" w:pos="9062"/>
            </w:tabs>
            <w:rPr>
              <w:rFonts w:eastAsiaTheme="minorEastAsia"/>
              <w:noProof/>
              <w:lang w:eastAsia="hr-HR"/>
            </w:rPr>
          </w:pPr>
          <w:hyperlink w:anchor="_Toc87804103" w:history="1">
            <w:r w:rsidR="00E40DFB" w:rsidRPr="00742D9B">
              <w:rPr>
                <w:rStyle w:val="Hyperlink"/>
                <w:noProof/>
              </w:rPr>
              <w:t>PRILOZI</w:t>
            </w:r>
            <w:r w:rsidR="00E40DFB">
              <w:rPr>
                <w:noProof/>
                <w:webHidden/>
              </w:rPr>
              <w:tab/>
            </w:r>
            <w:r w:rsidR="00E40DFB">
              <w:rPr>
                <w:noProof/>
                <w:webHidden/>
              </w:rPr>
              <w:fldChar w:fldCharType="begin"/>
            </w:r>
            <w:r w:rsidR="00E40DFB">
              <w:rPr>
                <w:noProof/>
                <w:webHidden/>
              </w:rPr>
              <w:instrText xml:space="preserve"> PAGEREF _Toc87804103 \h </w:instrText>
            </w:r>
            <w:r w:rsidR="00E40DFB">
              <w:rPr>
                <w:noProof/>
                <w:webHidden/>
              </w:rPr>
            </w:r>
            <w:r w:rsidR="00E40DFB">
              <w:rPr>
                <w:noProof/>
                <w:webHidden/>
              </w:rPr>
              <w:fldChar w:fldCharType="separate"/>
            </w:r>
            <w:r w:rsidR="00E40DFB">
              <w:rPr>
                <w:noProof/>
                <w:webHidden/>
              </w:rPr>
              <w:t>56</w:t>
            </w:r>
            <w:r w:rsidR="00E40DFB">
              <w:rPr>
                <w:noProof/>
                <w:webHidden/>
              </w:rPr>
              <w:fldChar w:fldCharType="end"/>
            </w:r>
          </w:hyperlink>
        </w:p>
        <w:p w14:paraId="06ED4C6B" w14:textId="2A32A2D8" w:rsidR="00FC20F2" w:rsidRPr="00B92642" w:rsidRDefault="00FC20F2" w:rsidP="00CD6190">
          <w:pPr>
            <w:spacing w:line="276" w:lineRule="auto"/>
            <w:rPr>
              <w:rFonts w:cstheme="minorHAnsi"/>
            </w:rPr>
          </w:pPr>
          <w:r w:rsidRPr="00B92642">
            <w:rPr>
              <w:rFonts w:cstheme="minorHAnsi"/>
              <w:b/>
              <w:bCs/>
            </w:rPr>
            <w:fldChar w:fldCharType="end"/>
          </w:r>
        </w:p>
      </w:sdtContent>
    </w:sdt>
    <w:p w14:paraId="66170D18" w14:textId="594BA20A" w:rsidR="00FC20F2" w:rsidRPr="00B92642" w:rsidRDefault="00FC20F2" w:rsidP="00CD6190">
      <w:pPr>
        <w:spacing w:line="276" w:lineRule="auto"/>
        <w:rPr>
          <w:rFonts w:cstheme="minorHAnsi"/>
          <w:b/>
          <w:bCs/>
        </w:rPr>
      </w:pPr>
      <w:r w:rsidRPr="00B92642">
        <w:rPr>
          <w:rFonts w:cstheme="minorHAnsi"/>
          <w:b/>
          <w:bCs/>
        </w:rPr>
        <w:br w:type="page"/>
      </w:r>
    </w:p>
    <w:p w14:paraId="59918DC0" w14:textId="73EF8AF5" w:rsidR="00631353" w:rsidRPr="00B92642" w:rsidRDefault="00077197" w:rsidP="00CD6190">
      <w:pPr>
        <w:pStyle w:val="Heading1"/>
        <w:spacing w:line="276" w:lineRule="auto"/>
        <w:rPr>
          <w:rFonts w:asciiTheme="minorHAnsi" w:hAnsiTheme="minorHAnsi" w:cstheme="minorHAnsi"/>
          <w:sz w:val="28"/>
          <w:szCs w:val="28"/>
        </w:rPr>
      </w:pPr>
      <w:bookmarkStart w:id="2" w:name="_Toc87804067"/>
      <w:r w:rsidRPr="00B92642">
        <w:rPr>
          <w:rFonts w:asciiTheme="minorHAnsi" w:hAnsiTheme="minorHAnsi" w:cstheme="minorHAnsi"/>
          <w:sz w:val="28"/>
          <w:szCs w:val="28"/>
        </w:rPr>
        <w:lastRenderedPageBreak/>
        <w:t>PREDGOVOR</w:t>
      </w:r>
      <w:bookmarkEnd w:id="2"/>
    </w:p>
    <w:p w14:paraId="7DEA8F0A" w14:textId="77777777" w:rsidR="00912753" w:rsidRPr="00B92642" w:rsidRDefault="00912753" w:rsidP="00CD6190">
      <w:pPr>
        <w:spacing w:line="276" w:lineRule="auto"/>
        <w:rPr>
          <w:rFonts w:cstheme="minorHAnsi"/>
          <w:b/>
          <w:bCs/>
        </w:rPr>
      </w:pPr>
    </w:p>
    <w:p w14:paraId="19FFE2BB" w14:textId="394438F1" w:rsidR="00772337" w:rsidRPr="00B92642" w:rsidRDefault="006422F8" w:rsidP="00CD6190">
      <w:pPr>
        <w:spacing w:line="276" w:lineRule="auto"/>
        <w:jc w:val="both"/>
        <w:rPr>
          <w:rFonts w:cstheme="minorHAnsi"/>
        </w:rPr>
      </w:pPr>
      <w:r w:rsidRPr="00B92642">
        <w:rPr>
          <w:rFonts w:cstheme="minorHAnsi"/>
        </w:rPr>
        <w:t xml:space="preserve">Provedbeni program Općine Zemunik Donji predstavlja kratkoročni akt strateškog planiranja </w:t>
      </w:r>
      <w:r w:rsidR="00444704" w:rsidRPr="00B92642">
        <w:rPr>
          <w:rFonts w:cstheme="minorHAnsi"/>
        </w:rPr>
        <w:t>kojim se</w:t>
      </w:r>
      <w:r w:rsidR="007D2394" w:rsidRPr="00B92642">
        <w:rPr>
          <w:rFonts w:cstheme="minorHAnsi"/>
        </w:rPr>
        <w:t xml:space="preserve"> </w:t>
      </w:r>
      <w:r w:rsidRPr="00B92642">
        <w:rPr>
          <w:rFonts w:cstheme="minorHAnsi"/>
        </w:rPr>
        <w:t xml:space="preserve">pobliže </w:t>
      </w:r>
      <w:r w:rsidR="007D2394" w:rsidRPr="00B92642">
        <w:rPr>
          <w:rFonts w:cstheme="minorHAnsi"/>
        </w:rPr>
        <w:t>o</w:t>
      </w:r>
      <w:r w:rsidRPr="00B92642">
        <w:rPr>
          <w:rFonts w:cstheme="minorHAnsi"/>
        </w:rPr>
        <w:t>pisuj</w:t>
      </w:r>
      <w:r w:rsidR="00444704" w:rsidRPr="00B92642">
        <w:rPr>
          <w:rFonts w:cstheme="minorHAnsi"/>
        </w:rPr>
        <w:t>u</w:t>
      </w:r>
      <w:r w:rsidRPr="00B92642">
        <w:rPr>
          <w:rFonts w:cstheme="minorHAnsi"/>
        </w:rPr>
        <w:t xml:space="preserve"> prioritetne mjere i aktivnosti </w:t>
      </w:r>
      <w:r w:rsidR="00444704" w:rsidRPr="00B92642">
        <w:rPr>
          <w:rFonts w:cstheme="minorHAnsi"/>
        </w:rPr>
        <w:t>za osiguravanje provedbe</w:t>
      </w:r>
      <w:r w:rsidRPr="00B92642">
        <w:rPr>
          <w:rFonts w:cstheme="minorHAnsi"/>
        </w:rPr>
        <w:t xml:space="preserve"> ciljeva iz povezanih, hijerarhijski viših akata strateškog planiranja, te</w:t>
      </w:r>
      <w:r w:rsidR="00A655C5" w:rsidRPr="00B92642">
        <w:rPr>
          <w:rFonts w:cstheme="minorHAnsi"/>
        </w:rPr>
        <w:t xml:space="preserve"> ujedno</w:t>
      </w:r>
      <w:r w:rsidRPr="00B92642">
        <w:rPr>
          <w:rFonts w:cstheme="minorHAnsi"/>
        </w:rPr>
        <w:t xml:space="preserve"> osigurava poveznica s proračunom Općine. Provedbeni program donosi </w:t>
      </w:r>
      <w:r w:rsidR="007D2394" w:rsidRPr="00B92642">
        <w:rPr>
          <w:rFonts w:cstheme="minorHAnsi"/>
        </w:rPr>
        <w:t xml:space="preserve">Općinski načelnik kao </w:t>
      </w:r>
      <w:r w:rsidRPr="00B92642">
        <w:rPr>
          <w:rFonts w:cstheme="minorHAnsi"/>
        </w:rPr>
        <w:t>izvršno tijelo Općine Zemunik Donji za mandatno razdoblje</w:t>
      </w:r>
      <w:r w:rsidR="007D2394" w:rsidRPr="00B92642">
        <w:rPr>
          <w:rFonts w:cstheme="minorHAnsi"/>
        </w:rPr>
        <w:t xml:space="preserve"> od četiri godine</w:t>
      </w:r>
      <w:r w:rsidRPr="00B92642">
        <w:rPr>
          <w:rFonts w:cstheme="minorHAnsi"/>
        </w:rPr>
        <w:t xml:space="preserve">. Struktura sadržaja </w:t>
      </w:r>
      <w:r w:rsidR="007D2394" w:rsidRPr="00B92642">
        <w:rPr>
          <w:rFonts w:cstheme="minorHAnsi"/>
        </w:rPr>
        <w:t>P</w:t>
      </w:r>
      <w:r w:rsidRPr="00B92642">
        <w:rPr>
          <w:rFonts w:cstheme="minorHAnsi"/>
        </w:rPr>
        <w:t>rovedbenog programa definirana je metodologijom izrade strateških dokumenata, te je usklađena s višom razinom razvojnih dokumenata, odnosno Planom razvoja Zadarske županije 2021. - 202</w:t>
      </w:r>
      <w:r w:rsidR="00444704" w:rsidRPr="00B92642">
        <w:rPr>
          <w:rFonts w:cstheme="minorHAnsi"/>
        </w:rPr>
        <w:t>7</w:t>
      </w:r>
      <w:r w:rsidRPr="00B92642">
        <w:rPr>
          <w:rFonts w:cstheme="minorHAnsi"/>
        </w:rPr>
        <w:t>. godine te s Nacionalnom razvojnom strategijom Republike Hrvatske do 2030. godine. Provedbeni program od iznimnog je značaja za Općinu Zemunik Donji kojim se preuzima odgovornost za gospodarski i društveni razvoj područja Općine, s ciljem određivanja smjernica budućeg razvoja. Provedba mjera provedbenog programa od ključne je važnosti za održivi razvoj Općine Zemunik Donji, uzimajući u obzir prednosti i ograničenja Općine. U skladu sa svojim samoupravnim djelokrugom, primjena provedbenog programa Općine, utječe na povećanje prilagodljivosti i otpornosti na nepredviđene vanjske utjecaje, te smanjenje ekonomskih i socijalnih nejednakosti na području Općine Zemunik Donji.</w:t>
      </w:r>
      <w:r w:rsidR="00772337" w:rsidRPr="00B92642">
        <w:rPr>
          <w:rFonts w:cstheme="minorHAnsi"/>
        </w:rPr>
        <w:br w:type="page"/>
      </w:r>
    </w:p>
    <w:p w14:paraId="5F43187F" w14:textId="2A7E6713" w:rsidR="00631353" w:rsidRPr="00B92642" w:rsidRDefault="00772337" w:rsidP="00CD6190">
      <w:pPr>
        <w:pStyle w:val="Heading1"/>
        <w:spacing w:line="276" w:lineRule="auto"/>
        <w:rPr>
          <w:rFonts w:asciiTheme="minorHAnsi" w:hAnsiTheme="minorHAnsi" w:cstheme="minorHAnsi"/>
          <w:sz w:val="28"/>
          <w:szCs w:val="28"/>
        </w:rPr>
      </w:pPr>
      <w:bookmarkStart w:id="3" w:name="_Toc87804068"/>
      <w:r w:rsidRPr="00B92642">
        <w:rPr>
          <w:rFonts w:asciiTheme="minorHAnsi" w:hAnsiTheme="minorHAnsi" w:cstheme="minorHAnsi"/>
          <w:sz w:val="28"/>
          <w:szCs w:val="28"/>
        </w:rPr>
        <w:lastRenderedPageBreak/>
        <w:t>UVOD</w:t>
      </w:r>
      <w:bookmarkEnd w:id="3"/>
    </w:p>
    <w:p w14:paraId="4E4501DE" w14:textId="154F3EA7" w:rsidR="00912753" w:rsidRPr="00B92642" w:rsidRDefault="00912753" w:rsidP="00CD6190">
      <w:pPr>
        <w:spacing w:line="276" w:lineRule="auto"/>
        <w:rPr>
          <w:rFonts w:cstheme="minorHAnsi"/>
          <w:b/>
          <w:bCs/>
        </w:rPr>
      </w:pPr>
    </w:p>
    <w:p w14:paraId="7FA6BD00" w14:textId="77777777" w:rsidR="006422F8" w:rsidRPr="00B92642" w:rsidRDefault="006422F8" w:rsidP="00CD6190">
      <w:pPr>
        <w:pStyle w:val="Heading2"/>
        <w:spacing w:after="240" w:line="276" w:lineRule="auto"/>
        <w:rPr>
          <w:rFonts w:asciiTheme="minorHAnsi" w:hAnsiTheme="minorHAnsi" w:cstheme="minorHAnsi"/>
        </w:rPr>
      </w:pPr>
      <w:bookmarkStart w:id="4" w:name="_Toc83036128"/>
      <w:bookmarkStart w:id="5" w:name="_Toc87804069"/>
      <w:r w:rsidRPr="00B92642">
        <w:rPr>
          <w:rFonts w:asciiTheme="minorHAnsi" w:hAnsiTheme="minorHAnsi" w:cstheme="minorHAnsi"/>
        </w:rPr>
        <w:t>Djelokrug rada</w:t>
      </w:r>
      <w:bookmarkEnd w:id="4"/>
      <w:bookmarkEnd w:id="5"/>
    </w:p>
    <w:p w14:paraId="307261F8" w14:textId="77777777" w:rsidR="006422F8" w:rsidRPr="00B92642" w:rsidRDefault="006422F8" w:rsidP="00CD6190">
      <w:pPr>
        <w:spacing w:after="0" w:line="276" w:lineRule="auto"/>
        <w:jc w:val="both"/>
        <w:rPr>
          <w:rFonts w:cstheme="minorHAnsi"/>
        </w:rPr>
      </w:pPr>
      <w:r w:rsidRPr="00B92642">
        <w:rPr>
          <w:rFonts w:cstheme="minorHAnsi"/>
        </w:rPr>
        <w:t>Općina Zemunik Donji jedinica je lokalne samouprave, koja predstavlja prirodnu, gospodarsku i društvenu cjelinu povezanu zajedničkim interesima stanovništva. Sukladno odredbama Zakona o područjima županija, gradova i općina u Republici Hrvatskoj (</w:t>
      </w:r>
      <w:r w:rsidRPr="00B92642">
        <w:rPr>
          <w:rFonts w:cstheme="minorHAnsi"/>
          <w:color w:val="414145"/>
        </w:rPr>
        <w:t>NN 86/06, 125/06, 16/07, 95/08, 46/10, 145/10, 37/13, 44/13, 45/13, 110/15)</w:t>
      </w:r>
      <w:r w:rsidRPr="00B92642">
        <w:rPr>
          <w:rFonts w:cstheme="minorHAnsi"/>
        </w:rPr>
        <w:t xml:space="preserve">, čine je sljedeća naselja : </w:t>
      </w:r>
    </w:p>
    <w:p w14:paraId="2F2541E8" w14:textId="77777777" w:rsidR="006422F8" w:rsidRPr="00B92642" w:rsidRDefault="006422F8" w:rsidP="00CD6190">
      <w:pPr>
        <w:spacing w:after="0" w:line="276" w:lineRule="auto"/>
        <w:jc w:val="both"/>
        <w:rPr>
          <w:rFonts w:cstheme="minorHAnsi"/>
        </w:rPr>
      </w:pPr>
    </w:p>
    <w:p w14:paraId="435E40D1" w14:textId="77777777" w:rsidR="006422F8" w:rsidRPr="00B92642" w:rsidRDefault="006422F8" w:rsidP="00CD6190">
      <w:pPr>
        <w:pStyle w:val="ListParagraph"/>
        <w:numPr>
          <w:ilvl w:val="0"/>
          <w:numId w:val="1"/>
        </w:numPr>
        <w:spacing w:after="0" w:line="276" w:lineRule="auto"/>
        <w:jc w:val="both"/>
        <w:rPr>
          <w:rFonts w:cstheme="minorHAnsi"/>
        </w:rPr>
      </w:pPr>
      <w:r w:rsidRPr="00B92642">
        <w:rPr>
          <w:rFonts w:cstheme="minorHAnsi"/>
        </w:rPr>
        <w:t>Zemunik Donji,</w:t>
      </w:r>
    </w:p>
    <w:p w14:paraId="11E95C1C" w14:textId="77777777" w:rsidR="006422F8" w:rsidRPr="00B92642" w:rsidRDefault="006422F8" w:rsidP="00CD6190">
      <w:pPr>
        <w:pStyle w:val="ListParagraph"/>
        <w:numPr>
          <w:ilvl w:val="0"/>
          <w:numId w:val="1"/>
        </w:numPr>
        <w:spacing w:after="0" w:line="276" w:lineRule="auto"/>
        <w:jc w:val="both"/>
        <w:rPr>
          <w:rFonts w:cstheme="minorHAnsi"/>
        </w:rPr>
      </w:pPr>
      <w:r w:rsidRPr="00B92642">
        <w:rPr>
          <w:rFonts w:cstheme="minorHAnsi"/>
        </w:rPr>
        <w:t>Zemunik Gornji,</w:t>
      </w:r>
    </w:p>
    <w:p w14:paraId="407F4AE8" w14:textId="301140B6" w:rsidR="006422F8" w:rsidRPr="00B92642" w:rsidRDefault="006422F8" w:rsidP="00CD6190">
      <w:pPr>
        <w:pStyle w:val="ListParagraph"/>
        <w:numPr>
          <w:ilvl w:val="0"/>
          <w:numId w:val="1"/>
        </w:numPr>
        <w:spacing w:after="0" w:line="276" w:lineRule="auto"/>
        <w:jc w:val="both"/>
        <w:rPr>
          <w:rFonts w:cstheme="minorHAnsi"/>
        </w:rPr>
      </w:pPr>
      <w:r w:rsidRPr="00B92642">
        <w:rPr>
          <w:rFonts w:cstheme="minorHAnsi"/>
        </w:rPr>
        <w:t>Smoković</w:t>
      </w:r>
      <w:r w:rsidR="00F47FC9" w:rsidRPr="00B92642">
        <w:rPr>
          <w:rFonts w:cstheme="minorHAnsi"/>
        </w:rPr>
        <w:t>.</w:t>
      </w:r>
    </w:p>
    <w:p w14:paraId="6E696A9D" w14:textId="77777777" w:rsidR="006422F8" w:rsidRPr="00B92642" w:rsidRDefault="006422F8" w:rsidP="00CD6190">
      <w:pPr>
        <w:spacing w:after="0" w:line="276" w:lineRule="auto"/>
        <w:jc w:val="both"/>
        <w:rPr>
          <w:rFonts w:cstheme="minorHAnsi"/>
        </w:rPr>
      </w:pPr>
    </w:p>
    <w:p w14:paraId="5D2BFC0C" w14:textId="77777777" w:rsidR="006422F8" w:rsidRPr="00B92642" w:rsidRDefault="006422F8" w:rsidP="00CD6190">
      <w:pPr>
        <w:spacing w:after="0" w:line="276" w:lineRule="auto"/>
        <w:jc w:val="both"/>
        <w:rPr>
          <w:rFonts w:cstheme="minorHAnsi"/>
        </w:rPr>
      </w:pPr>
      <w:r w:rsidRPr="00B92642">
        <w:rPr>
          <w:rFonts w:cstheme="minorHAnsi"/>
        </w:rPr>
        <w:t>Sjedište Općine nalazi se u naselju Zemunik Donji.</w:t>
      </w:r>
    </w:p>
    <w:p w14:paraId="7B7151AA" w14:textId="77777777" w:rsidR="006422F8" w:rsidRPr="00B92642" w:rsidRDefault="006422F8" w:rsidP="00CD6190">
      <w:pPr>
        <w:spacing w:after="0" w:line="276" w:lineRule="auto"/>
        <w:jc w:val="both"/>
        <w:rPr>
          <w:rFonts w:cstheme="minorHAnsi"/>
        </w:rPr>
      </w:pPr>
    </w:p>
    <w:p w14:paraId="4556E9E2" w14:textId="77777777" w:rsidR="006422F8" w:rsidRPr="00B92642" w:rsidRDefault="006422F8" w:rsidP="00CD6190">
      <w:pPr>
        <w:spacing w:line="276" w:lineRule="auto"/>
        <w:jc w:val="both"/>
        <w:rPr>
          <w:rFonts w:cstheme="minorHAnsi"/>
        </w:rPr>
      </w:pPr>
      <w:r w:rsidRPr="00B92642">
        <w:rPr>
          <w:rFonts w:cstheme="minorHAnsi"/>
        </w:rPr>
        <w:t>Općina je samostalna u odlučivanju u poslovima iz samoupravnog djelokruga u skladu s Ustavom RH (NN </w:t>
      </w:r>
      <w:hyperlink r:id="rId13" w:history="1">
        <w:r w:rsidRPr="00B92642">
          <w:rPr>
            <w:rStyle w:val="Hyperlink"/>
            <w:rFonts w:cstheme="minorHAnsi"/>
          </w:rPr>
          <w:t>56/90</w:t>
        </w:r>
      </w:hyperlink>
      <w:r w:rsidRPr="00B92642">
        <w:rPr>
          <w:rFonts w:cstheme="minorHAnsi"/>
        </w:rPr>
        <w:t>, </w:t>
      </w:r>
      <w:hyperlink r:id="rId14" w:history="1">
        <w:r w:rsidRPr="00B92642">
          <w:rPr>
            <w:rStyle w:val="Hyperlink"/>
            <w:rFonts w:cstheme="minorHAnsi"/>
          </w:rPr>
          <w:t>135/97</w:t>
        </w:r>
      </w:hyperlink>
      <w:r w:rsidRPr="00B92642">
        <w:rPr>
          <w:rFonts w:cstheme="minorHAnsi"/>
        </w:rPr>
        <w:t>, </w:t>
      </w:r>
      <w:hyperlink r:id="rId15" w:history="1">
        <w:r w:rsidRPr="00B92642">
          <w:rPr>
            <w:rStyle w:val="Hyperlink"/>
            <w:rFonts w:cstheme="minorHAnsi"/>
          </w:rPr>
          <w:t>08/98</w:t>
        </w:r>
      </w:hyperlink>
      <w:r w:rsidRPr="00B92642">
        <w:rPr>
          <w:rFonts w:cstheme="minorHAnsi"/>
        </w:rPr>
        <w:t>, </w:t>
      </w:r>
      <w:hyperlink r:id="rId16" w:history="1">
        <w:r w:rsidRPr="00B92642">
          <w:rPr>
            <w:rStyle w:val="Hyperlink"/>
            <w:rFonts w:cstheme="minorHAnsi"/>
            <w:bdr w:val="none" w:sz="0" w:space="0" w:color="auto" w:frame="1"/>
          </w:rPr>
          <w:t>113/00</w:t>
        </w:r>
      </w:hyperlink>
      <w:r w:rsidRPr="00B92642">
        <w:rPr>
          <w:rFonts w:cstheme="minorHAnsi"/>
        </w:rPr>
        <w:t>, </w:t>
      </w:r>
      <w:hyperlink r:id="rId17" w:history="1">
        <w:r w:rsidRPr="00B92642">
          <w:rPr>
            <w:rStyle w:val="Hyperlink"/>
            <w:rFonts w:cstheme="minorHAnsi"/>
          </w:rPr>
          <w:t>124/00</w:t>
        </w:r>
      </w:hyperlink>
      <w:r w:rsidRPr="00B92642">
        <w:rPr>
          <w:rFonts w:cstheme="minorHAnsi"/>
        </w:rPr>
        <w:t>, </w:t>
      </w:r>
      <w:hyperlink r:id="rId18" w:history="1">
        <w:r w:rsidRPr="00B92642">
          <w:rPr>
            <w:rStyle w:val="Hyperlink"/>
            <w:rFonts w:cstheme="minorHAnsi"/>
          </w:rPr>
          <w:t>28/01</w:t>
        </w:r>
      </w:hyperlink>
      <w:r w:rsidRPr="00B92642">
        <w:rPr>
          <w:rFonts w:cstheme="minorHAnsi"/>
        </w:rPr>
        <w:t>, </w:t>
      </w:r>
      <w:hyperlink r:id="rId19" w:history="1">
        <w:r w:rsidRPr="00B92642">
          <w:rPr>
            <w:rStyle w:val="Hyperlink"/>
            <w:rFonts w:cstheme="minorHAnsi"/>
          </w:rPr>
          <w:t>41/01</w:t>
        </w:r>
      </w:hyperlink>
      <w:r w:rsidRPr="00B92642">
        <w:rPr>
          <w:rFonts w:cstheme="minorHAnsi"/>
        </w:rPr>
        <w:t>, </w:t>
      </w:r>
      <w:hyperlink r:id="rId20" w:history="1">
        <w:r w:rsidRPr="00B92642">
          <w:rPr>
            <w:rStyle w:val="Hyperlink"/>
            <w:rFonts w:cstheme="minorHAnsi"/>
          </w:rPr>
          <w:t>55/01</w:t>
        </w:r>
      </w:hyperlink>
      <w:r w:rsidRPr="00B92642">
        <w:rPr>
          <w:rFonts w:cstheme="minorHAnsi"/>
        </w:rPr>
        <w:t>, </w:t>
      </w:r>
      <w:hyperlink r:id="rId21" w:history="1">
        <w:r w:rsidRPr="00B92642">
          <w:rPr>
            <w:rStyle w:val="Hyperlink"/>
            <w:rFonts w:cstheme="minorHAnsi"/>
          </w:rPr>
          <w:t>76/10</w:t>
        </w:r>
      </w:hyperlink>
      <w:r w:rsidRPr="00B92642">
        <w:rPr>
          <w:rFonts w:cstheme="minorHAnsi"/>
        </w:rPr>
        <w:t>, </w:t>
      </w:r>
      <w:hyperlink r:id="rId22" w:history="1">
        <w:r w:rsidRPr="00B92642">
          <w:rPr>
            <w:rStyle w:val="Hyperlink"/>
            <w:rFonts w:cstheme="minorHAnsi"/>
          </w:rPr>
          <w:t>85/10</w:t>
        </w:r>
      </w:hyperlink>
      <w:r w:rsidRPr="00B92642">
        <w:rPr>
          <w:rFonts w:cstheme="minorHAnsi"/>
        </w:rPr>
        <w:t>, </w:t>
      </w:r>
      <w:hyperlink r:id="rId23" w:history="1">
        <w:r w:rsidRPr="00B92642">
          <w:rPr>
            <w:rStyle w:val="Hyperlink"/>
            <w:rFonts w:cstheme="minorHAnsi"/>
          </w:rPr>
          <w:t>05/14</w:t>
        </w:r>
      </w:hyperlink>
      <w:r w:rsidRPr="00B92642">
        <w:rPr>
          <w:rFonts w:cstheme="minorHAnsi"/>
        </w:rPr>
        <w:t>),i zakonima te podliježe samo nadzoru zakonitosti rada i akata tijela Općine. Općina u samoupravnom djelokrugu obavlja poslove lokalnog značaja kojima se neposredno ostvaruju prava građana a koji nisu Ustavom ili zakonom dodijeljeni državnim tijelima, i to osobito poslove koji se odnose na:</w:t>
      </w:r>
    </w:p>
    <w:p w14:paraId="32575825" w14:textId="77777777" w:rsidR="006422F8" w:rsidRPr="00B92642" w:rsidRDefault="006422F8" w:rsidP="00CD6190">
      <w:pPr>
        <w:spacing w:after="0" w:line="276" w:lineRule="auto"/>
        <w:jc w:val="both"/>
        <w:rPr>
          <w:rFonts w:cstheme="minorHAnsi"/>
        </w:rPr>
      </w:pPr>
      <w:r w:rsidRPr="00B92642">
        <w:rPr>
          <w:rFonts w:cstheme="minorHAnsi"/>
        </w:rPr>
        <w:t xml:space="preserve"> 1. uređenje naselja i stanovanje,</w:t>
      </w:r>
    </w:p>
    <w:p w14:paraId="5BDD6380" w14:textId="77777777" w:rsidR="006422F8" w:rsidRPr="00B92642" w:rsidRDefault="006422F8" w:rsidP="00CD6190">
      <w:pPr>
        <w:spacing w:after="0" w:line="276" w:lineRule="auto"/>
        <w:jc w:val="both"/>
        <w:rPr>
          <w:rFonts w:cstheme="minorHAnsi"/>
        </w:rPr>
      </w:pPr>
      <w:r w:rsidRPr="00B92642">
        <w:rPr>
          <w:rFonts w:cstheme="minorHAnsi"/>
        </w:rPr>
        <w:t xml:space="preserve"> 2. prostorno i urbanističko planiranje,</w:t>
      </w:r>
    </w:p>
    <w:p w14:paraId="573EFA18" w14:textId="77777777" w:rsidR="006422F8" w:rsidRPr="00B92642" w:rsidRDefault="006422F8" w:rsidP="00CD6190">
      <w:pPr>
        <w:spacing w:after="0" w:line="276" w:lineRule="auto"/>
        <w:jc w:val="both"/>
        <w:rPr>
          <w:rFonts w:cstheme="minorHAnsi"/>
        </w:rPr>
      </w:pPr>
      <w:r w:rsidRPr="00B92642">
        <w:rPr>
          <w:rFonts w:cstheme="minorHAnsi"/>
        </w:rPr>
        <w:t xml:space="preserve"> 3. komunalno gospodarstvo,</w:t>
      </w:r>
    </w:p>
    <w:p w14:paraId="260D4755" w14:textId="77777777" w:rsidR="006422F8" w:rsidRPr="00B92642" w:rsidRDefault="006422F8" w:rsidP="00CD6190">
      <w:pPr>
        <w:spacing w:after="0" w:line="276" w:lineRule="auto"/>
        <w:jc w:val="both"/>
        <w:rPr>
          <w:rFonts w:cstheme="minorHAnsi"/>
        </w:rPr>
      </w:pPr>
      <w:r w:rsidRPr="00B92642">
        <w:rPr>
          <w:rFonts w:cstheme="minorHAnsi"/>
        </w:rPr>
        <w:t xml:space="preserve"> 4. brigu o djeci, </w:t>
      </w:r>
    </w:p>
    <w:p w14:paraId="66764ED5" w14:textId="77777777" w:rsidR="006422F8" w:rsidRPr="00B92642" w:rsidRDefault="006422F8" w:rsidP="00CD6190">
      <w:pPr>
        <w:spacing w:after="0" w:line="276" w:lineRule="auto"/>
        <w:jc w:val="both"/>
        <w:rPr>
          <w:rFonts w:cstheme="minorHAnsi"/>
        </w:rPr>
      </w:pPr>
      <w:r w:rsidRPr="00B92642">
        <w:rPr>
          <w:rFonts w:cstheme="minorHAnsi"/>
        </w:rPr>
        <w:t xml:space="preserve"> 5. socijalnu skrb,</w:t>
      </w:r>
    </w:p>
    <w:p w14:paraId="63BB421B" w14:textId="77777777" w:rsidR="006422F8" w:rsidRPr="00B92642" w:rsidRDefault="006422F8" w:rsidP="00CD6190">
      <w:pPr>
        <w:spacing w:after="0" w:line="276" w:lineRule="auto"/>
        <w:jc w:val="both"/>
        <w:rPr>
          <w:rFonts w:cstheme="minorHAnsi"/>
        </w:rPr>
      </w:pPr>
      <w:r w:rsidRPr="00B92642">
        <w:rPr>
          <w:rFonts w:cstheme="minorHAnsi"/>
        </w:rPr>
        <w:t xml:space="preserve"> 6. primarnu zdravstvenu zaštitu, </w:t>
      </w:r>
    </w:p>
    <w:p w14:paraId="21E3E1E6" w14:textId="77777777" w:rsidR="006422F8" w:rsidRPr="00B92642" w:rsidRDefault="006422F8" w:rsidP="00CD6190">
      <w:pPr>
        <w:spacing w:after="0" w:line="276" w:lineRule="auto"/>
        <w:jc w:val="both"/>
        <w:rPr>
          <w:rFonts w:cstheme="minorHAnsi"/>
        </w:rPr>
      </w:pPr>
      <w:r w:rsidRPr="00B92642">
        <w:rPr>
          <w:rFonts w:cstheme="minorHAnsi"/>
        </w:rPr>
        <w:t xml:space="preserve"> 7. odgoj i osnovno obrazovanje, </w:t>
      </w:r>
    </w:p>
    <w:p w14:paraId="3E5DF119" w14:textId="77777777" w:rsidR="006422F8" w:rsidRPr="00B92642" w:rsidRDefault="006422F8" w:rsidP="00CD6190">
      <w:pPr>
        <w:spacing w:after="0" w:line="276" w:lineRule="auto"/>
        <w:jc w:val="both"/>
        <w:rPr>
          <w:rFonts w:cstheme="minorHAnsi"/>
        </w:rPr>
      </w:pPr>
      <w:r w:rsidRPr="00B92642">
        <w:rPr>
          <w:rFonts w:cstheme="minorHAnsi"/>
        </w:rPr>
        <w:t xml:space="preserve"> 8. kulturu, tjelesnu kulturu i sport,</w:t>
      </w:r>
    </w:p>
    <w:p w14:paraId="34F71CEE" w14:textId="77777777" w:rsidR="006422F8" w:rsidRPr="00B92642" w:rsidRDefault="006422F8" w:rsidP="00CD6190">
      <w:pPr>
        <w:spacing w:after="0" w:line="276" w:lineRule="auto"/>
        <w:jc w:val="both"/>
        <w:rPr>
          <w:rFonts w:cstheme="minorHAnsi"/>
        </w:rPr>
      </w:pPr>
      <w:r w:rsidRPr="00B92642">
        <w:rPr>
          <w:rFonts w:cstheme="minorHAnsi"/>
        </w:rPr>
        <w:t xml:space="preserve"> 9. zaštitu potrošača, </w:t>
      </w:r>
    </w:p>
    <w:p w14:paraId="071DAFEE" w14:textId="77777777" w:rsidR="006422F8" w:rsidRPr="00B92642" w:rsidRDefault="006422F8" w:rsidP="00CD6190">
      <w:pPr>
        <w:spacing w:after="0" w:line="276" w:lineRule="auto"/>
        <w:jc w:val="both"/>
        <w:rPr>
          <w:rFonts w:cstheme="minorHAnsi"/>
        </w:rPr>
      </w:pPr>
      <w:r w:rsidRPr="00B92642">
        <w:rPr>
          <w:rFonts w:cstheme="minorHAnsi"/>
        </w:rPr>
        <w:t>10. zaštitu i unapređenje prirodnog okoliša,</w:t>
      </w:r>
    </w:p>
    <w:p w14:paraId="18F2EC4B" w14:textId="77777777" w:rsidR="006422F8" w:rsidRPr="00B92642" w:rsidRDefault="006422F8" w:rsidP="00CD6190">
      <w:pPr>
        <w:spacing w:after="0" w:line="276" w:lineRule="auto"/>
        <w:jc w:val="both"/>
        <w:rPr>
          <w:rFonts w:cstheme="minorHAnsi"/>
        </w:rPr>
      </w:pPr>
      <w:r w:rsidRPr="00B92642">
        <w:rPr>
          <w:rFonts w:cstheme="minorHAnsi"/>
        </w:rPr>
        <w:t xml:space="preserve">11. protupožarnu zaštitu i civilnu zaštitu, </w:t>
      </w:r>
    </w:p>
    <w:p w14:paraId="3A5FC0E1" w14:textId="77777777" w:rsidR="006422F8" w:rsidRPr="00B92642" w:rsidRDefault="006422F8" w:rsidP="00CD6190">
      <w:pPr>
        <w:spacing w:after="0" w:line="276" w:lineRule="auto"/>
        <w:jc w:val="both"/>
        <w:rPr>
          <w:rFonts w:cstheme="minorHAnsi"/>
        </w:rPr>
      </w:pPr>
      <w:r w:rsidRPr="00B92642">
        <w:rPr>
          <w:rFonts w:cstheme="minorHAnsi"/>
        </w:rPr>
        <w:t>12. promet na svom području,</w:t>
      </w:r>
    </w:p>
    <w:p w14:paraId="06774418" w14:textId="77777777" w:rsidR="006422F8" w:rsidRPr="00B92642" w:rsidRDefault="006422F8" w:rsidP="00CD6190">
      <w:pPr>
        <w:spacing w:after="0" w:line="276" w:lineRule="auto"/>
        <w:jc w:val="both"/>
        <w:rPr>
          <w:rFonts w:cstheme="minorHAnsi"/>
        </w:rPr>
      </w:pPr>
      <w:r w:rsidRPr="00B92642">
        <w:rPr>
          <w:rFonts w:cstheme="minorHAnsi"/>
        </w:rPr>
        <w:t xml:space="preserve"> te 13. ostale poslove sukladno posebnim zakonima.</w:t>
      </w:r>
    </w:p>
    <w:p w14:paraId="287C03B8" w14:textId="77777777" w:rsidR="006422F8" w:rsidRPr="00B92642" w:rsidRDefault="006422F8" w:rsidP="00CD6190">
      <w:pPr>
        <w:spacing w:after="0" w:line="276" w:lineRule="auto"/>
        <w:jc w:val="both"/>
        <w:rPr>
          <w:rFonts w:cstheme="minorHAnsi"/>
        </w:rPr>
      </w:pPr>
    </w:p>
    <w:p w14:paraId="38A769C2" w14:textId="77777777" w:rsidR="006422F8" w:rsidRPr="00B92642" w:rsidRDefault="006422F8" w:rsidP="00CD6190">
      <w:pPr>
        <w:spacing w:line="276" w:lineRule="auto"/>
        <w:jc w:val="both"/>
        <w:rPr>
          <w:rFonts w:cstheme="minorHAnsi"/>
        </w:rPr>
      </w:pPr>
      <w:r w:rsidRPr="00B92642">
        <w:rPr>
          <w:rFonts w:cstheme="minorHAnsi"/>
        </w:rPr>
        <w:t xml:space="preserve"> Sadržaj i način obavljanja poslova iz samoupravnog djelokruga detaljnije se uređuju odlukama Općinskog vijeća i općinskog načelnika u skladu sa zakonom i Statutom Općine Zemunik Donji.</w:t>
      </w:r>
    </w:p>
    <w:p w14:paraId="09910EFF" w14:textId="77777777" w:rsidR="006422F8" w:rsidRPr="00B92642" w:rsidRDefault="006422F8" w:rsidP="00CD6190">
      <w:pPr>
        <w:spacing w:line="276" w:lineRule="auto"/>
        <w:jc w:val="both"/>
        <w:rPr>
          <w:rFonts w:cstheme="minorHAnsi"/>
        </w:rPr>
      </w:pPr>
      <w:r w:rsidRPr="00B92642">
        <w:rPr>
          <w:rFonts w:cstheme="minorHAnsi"/>
        </w:rPr>
        <w:t xml:space="preserve"> Obavljanje pojedinih poslova iz svoga samoupravnog djelokruga Općina Zemunik Donji može organizirati zajednički s drugom jedinicom lokalne samouprave ili više jedinica lokalne samouprave, osnivanjem zajedničkog tijela, zajedničkog upravnog odjela ili službe, zajedničkog trgovačkog društva </w:t>
      </w:r>
      <w:r w:rsidRPr="00B92642">
        <w:rPr>
          <w:rFonts w:cstheme="minorHAnsi"/>
        </w:rPr>
        <w:lastRenderedPageBreak/>
        <w:t xml:space="preserve">ili zajednički organizirati obavljanje pojedinih poslova u skladu s posebnim zakonom, Odluku o obavljanju poslova donosi Općinsko vijeće. Općinsko vijeće može pojedine poslove iz samoupravnog djelokruga Općine, čije je obavljanje od šireg interesa za građane, posebnom odlukom prenijeti na Zadarsku županiju, u skladu sa Statutom Općine i Statutom Zadarske županije. Općinsko vijeće može pojedine poslove iz samoupravnog djelokruga Općine posebnom odlukom prenijeti na mjesne odbore. U tom slučaju Općina Zemunik Donji osigurava sredstva za obavljanje prenesenih poslova. U okviru samoupravnog djelokruga Općina Zemunik Donji osigurava obavljanje poslova s područja komunalnih, društvenih i drugih djelatnosti kojima se zadovoljavaju svakodnevne potrebe građana Općine. Obavljanje navedenih poslova Općina Zemunik Donji osigurava osnivanjem trgovačkih društava, vlastitog pogona, javnih ustanova odnosno drugih pravnih osoba. </w:t>
      </w:r>
    </w:p>
    <w:p w14:paraId="1CF9061C" w14:textId="77777777" w:rsidR="006422F8" w:rsidRPr="00B92642" w:rsidRDefault="006422F8" w:rsidP="00CD6190">
      <w:pPr>
        <w:spacing w:line="276" w:lineRule="auto"/>
        <w:jc w:val="both"/>
        <w:rPr>
          <w:rFonts w:cstheme="minorHAnsi"/>
        </w:rPr>
      </w:pPr>
    </w:p>
    <w:p w14:paraId="186C1FDD" w14:textId="77777777" w:rsidR="006422F8" w:rsidRPr="00B92642" w:rsidRDefault="006422F8" w:rsidP="00CD6190">
      <w:pPr>
        <w:pStyle w:val="Heading2"/>
        <w:spacing w:line="276" w:lineRule="auto"/>
        <w:rPr>
          <w:rFonts w:asciiTheme="minorHAnsi" w:hAnsiTheme="minorHAnsi" w:cstheme="minorHAnsi"/>
        </w:rPr>
      </w:pPr>
      <w:bookmarkStart w:id="6" w:name="_Toc83036129"/>
      <w:bookmarkStart w:id="7" w:name="_Toc87804070"/>
      <w:r w:rsidRPr="00B92642">
        <w:rPr>
          <w:rFonts w:asciiTheme="minorHAnsi" w:hAnsiTheme="minorHAnsi" w:cstheme="minorHAnsi"/>
        </w:rPr>
        <w:t>Vizija, misija i mandat</w:t>
      </w:r>
      <w:bookmarkEnd w:id="6"/>
      <w:bookmarkEnd w:id="7"/>
    </w:p>
    <w:p w14:paraId="070F23E6" w14:textId="77777777" w:rsidR="006422F8" w:rsidRPr="00B92642" w:rsidRDefault="006422F8" w:rsidP="00CD6190">
      <w:pPr>
        <w:spacing w:line="276" w:lineRule="auto"/>
        <w:rPr>
          <w:rFonts w:cstheme="minorHAnsi"/>
        </w:rPr>
      </w:pPr>
    </w:p>
    <w:p w14:paraId="6AE0F463" w14:textId="5D9502D3" w:rsidR="006422F8" w:rsidRPr="00B92642" w:rsidRDefault="006422F8" w:rsidP="00CD6190">
      <w:pPr>
        <w:spacing w:line="276" w:lineRule="auto"/>
        <w:rPr>
          <w:rFonts w:cstheme="minorHAnsi"/>
          <w:sz w:val="24"/>
          <w:szCs w:val="24"/>
        </w:rPr>
      </w:pPr>
      <w:r w:rsidRPr="00B92642">
        <w:rPr>
          <w:rFonts w:cstheme="minorHAnsi"/>
          <w:noProof/>
        </w:rPr>
        <mc:AlternateContent>
          <mc:Choice Requires="wps">
            <w:drawing>
              <wp:anchor distT="0" distB="0" distL="114300" distR="114300" simplePos="0" relativeHeight="251663360" behindDoc="0" locked="0" layoutInCell="1" allowOverlap="1" wp14:anchorId="7811DA76" wp14:editId="5BEE3C88">
                <wp:simplePos x="0" y="0"/>
                <wp:positionH relativeFrom="margin">
                  <wp:align>left</wp:align>
                </wp:positionH>
                <wp:positionV relativeFrom="paragraph">
                  <wp:posOffset>66675</wp:posOffset>
                </wp:positionV>
                <wp:extent cx="5810250" cy="1076325"/>
                <wp:effectExtent l="0" t="0" r="19050" b="28575"/>
                <wp:wrapNone/>
                <wp:docPr id="8" name="Tekstni okvir 8"/>
                <wp:cNvGraphicFramePr/>
                <a:graphic xmlns:a="http://schemas.openxmlformats.org/drawingml/2006/main">
                  <a:graphicData uri="http://schemas.microsoft.com/office/word/2010/wordprocessingShape">
                    <wps:wsp>
                      <wps:cNvSpPr txBox="1"/>
                      <wps:spPr>
                        <a:xfrm>
                          <a:off x="0" y="0"/>
                          <a:ext cx="5810250" cy="1076325"/>
                        </a:xfrm>
                        <a:prstGeom prst="rect">
                          <a:avLst/>
                        </a:prstGeom>
                        <a:solidFill>
                          <a:sysClr val="window" lastClr="FFFFFF"/>
                        </a:solidFill>
                        <a:ln w="12700" cap="flat" cmpd="sng" algn="ctr">
                          <a:solidFill>
                            <a:srgbClr val="4472C4"/>
                          </a:solidFill>
                          <a:prstDash val="solid"/>
                          <a:miter lim="800000"/>
                        </a:ln>
                        <a:effectLst/>
                      </wps:spPr>
                      <wps:txbx>
                        <w:txbxContent>
                          <w:p w14:paraId="061FACB9" w14:textId="1EE42B81" w:rsidR="006422F8" w:rsidRDefault="006422F8" w:rsidP="006422F8">
                            <w:pPr>
                              <w:jc w:val="both"/>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Općina Zemunik Donji je</w:t>
                            </w:r>
                            <w:r w:rsidR="00C277BD">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privlačna, </w:t>
                            </w:r>
                            <w:r w:rsidR="00C277BD" w:rsidRPr="00C277BD">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perspektivna i </w:t>
                            </w: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gospodarski razvijena </w:t>
                            </w:r>
                            <w:r w:rsidR="00F47FC9">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pćina, koja svoj razvoj temelji na postulatima ekološke, </w:t>
                            </w:r>
                            <w:r w:rsidR="00C277BD">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društvene</w:t>
                            </w: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ekonomske održivosti kao osnove za bolji i ugodniji život svih </w:t>
                            </w:r>
                            <w:r w:rsidR="00955CEB">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stanovnika</w:t>
                            </w: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5CEB">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11DA76" id="Tekstni okvir 8" o:spid="_x0000_s1028" type="#_x0000_t202" style="position:absolute;margin-left:0;margin-top:5.25pt;width:457.5pt;height:84.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" fillcolor="window" strokecolor="#4472c4" strokeweight="1pt">
                <v:textbox>
                  <w:txbxContent>
                    <w:p w14:paraId="061FACB9" w14:textId="1EE42B81" w:rsidR="006422F8" w:rsidRDefault="006422F8" w:rsidP="006422F8">
                      <w:pPr>
                        <w:jc w:val="both"/>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Općina Zemunik Donji je</w:t>
                      </w:r>
                      <w:r w:rsidR="00C277BD">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privlačna, </w:t>
                      </w:r>
                      <w:r w:rsidR="00C277BD" w:rsidRPr="00C277BD">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perspektivna i </w:t>
                      </w: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gospodarski razvijena </w:t>
                      </w:r>
                      <w:r w:rsidR="00F47FC9">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pćina, koja svoj razvoj temelji na postulatima ekološke, </w:t>
                      </w:r>
                      <w:r w:rsidR="00C277BD">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društvene</w:t>
                      </w: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ekonomske održivosti kao osnove za bolji i ugodniji život svih </w:t>
                      </w:r>
                      <w:r w:rsidR="00955CEB">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stanovnika</w:t>
                      </w:r>
                      <w:r>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5CEB">
                        <w:rPr>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530C5EE4" w14:textId="77777777" w:rsidR="006422F8" w:rsidRPr="00B92642" w:rsidRDefault="006422F8" w:rsidP="00CD6190">
      <w:pPr>
        <w:spacing w:line="276" w:lineRule="auto"/>
        <w:rPr>
          <w:rFonts w:cstheme="minorHAnsi"/>
          <w:sz w:val="24"/>
          <w:szCs w:val="24"/>
        </w:rPr>
      </w:pPr>
    </w:p>
    <w:p w14:paraId="1CA14472" w14:textId="77777777" w:rsidR="006422F8" w:rsidRPr="00B92642" w:rsidRDefault="006422F8" w:rsidP="00CD6190">
      <w:pPr>
        <w:spacing w:line="276" w:lineRule="auto"/>
        <w:rPr>
          <w:rFonts w:cstheme="minorHAnsi"/>
          <w:sz w:val="24"/>
          <w:szCs w:val="24"/>
        </w:rPr>
      </w:pPr>
    </w:p>
    <w:p w14:paraId="71CB874D" w14:textId="77777777" w:rsidR="006422F8" w:rsidRPr="00B92642" w:rsidRDefault="006422F8" w:rsidP="00CD6190">
      <w:pPr>
        <w:spacing w:line="276" w:lineRule="auto"/>
        <w:rPr>
          <w:rFonts w:cstheme="minorHAnsi"/>
          <w:sz w:val="24"/>
          <w:szCs w:val="24"/>
        </w:rPr>
      </w:pPr>
    </w:p>
    <w:p w14:paraId="4EF3B750" w14:textId="77777777" w:rsidR="00955CEB" w:rsidRPr="00B92642" w:rsidRDefault="00955CEB" w:rsidP="00CD6190">
      <w:pPr>
        <w:spacing w:line="276" w:lineRule="auto"/>
        <w:jc w:val="both"/>
        <w:rPr>
          <w:rFonts w:cstheme="minorHAnsi"/>
          <w:b/>
          <w:bCs/>
        </w:rPr>
      </w:pPr>
    </w:p>
    <w:p w14:paraId="6C256EC4" w14:textId="0C630CEE" w:rsidR="006422F8" w:rsidRPr="00B92642" w:rsidRDefault="006422F8" w:rsidP="00CD6190">
      <w:pPr>
        <w:spacing w:line="276" w:lineRule="auto"/>
        <w:jc w:val="both"/>
        <w:rPr>
          <w:rFonts w:cstheme="minorHAnsi"/>
        </w:rPr>
      </w:pPr>
      <w:r w:rsidRPr="00B92642">
        <w:rPr>
          <w:rFonts w:cstheme="minorHAnsi"/>
          <w:b/>
          <w:bCs/>
        </w:rPr>
        <w:t xml:space="preserve">Misija </w:t>
      </w:r>
      <w:r w:rsidRPr="00B92642">
        <w:rPr>
          <w:rFonts w:cstheme="minorHAnsi"/>
        </w:rPr>
        <w:t>Općine Zemunik Donji je osiguranje pozitivnog okruženja i preduvjeta neophodnih za društveno-gospodarski održivi razvoj Općine, temeljen na razvoju poduzetništva i poljoprivrede, uz učinkovito upravljanje javnim resursima</w:t>
      </w:r>
      <w:r w:rsidR="00C277BD" w:rsidRPr="00B92642">
        <w:rPr>
          <w:rFonts w:cstheme="minorHAnsi"/>
        </w:rPr>
        <w:t xml:space="preserve">, </w:t>
      </w:r>
      <w:r w:rsidRPr="00B92642">
        <w:rPr>
          <w:rFonts w:cstheme="minorHAnsi"/>
        </w:rPr>
        <w:t xml:space="preserve">zaštitu i valorizaciju prirodne i kulturne baštine te očuvanje okoliša </w:t>
      </w:r>
      <w:r w:rsidR="00C277BD" w:rsidRPr="00B92642">
        <w:rPr>
          <w:rFonts w:cstheme="minorHAnsi"/>
        </w:rPr>
        <w:t>o</w:t>
      </w:r>
      <w:r w:rsidRPr="00B92642">
        <w:rPr>
          <w:rFonts w:cstheme="minorHAnsi"/>
        </w:rPr>
        <w:t>pćine.</w:t>
      </w:r>
    </w:p>
    <w:p w14:paraId="5CD05B05" w14:textId="77777777" w:rsidR="006422F8" w:rsidRPr="00B92642" w:rsidRDefault="006422F8" w:rsidP="00CD6190">
      <w:pPr>
        <w:pStyle w:val="Heading2"/>
        <w:spacing w:after="240" w:line="276" w:lineRule="auto"/>
        <w:rPr>
          <w:rFonts w:asciiTheme="minorHAnsi" w:hAnsiTheme="minorHAnsi" w:cstheme="minorHAnsi"/>
        </w:rPr>
      </w:pPr>
      <w:bookmarkStart w:id="8" w:name="_Toc83036130"/>
      <w:bookmarkStart w:id="9" w:name="_Toc87804071"/>
      <w:r w:rsidRPr="00B92642">
        <w:rPr>
          <w:rFonts w:asciiTheme="minorHAnsi" w:hAnsiTheme="minorHAnsi" w:cstheme="minorHAnsi"/>
        </w:rPr>
        <w:t>Organizacijska struktura</w:t>
      </w:r>
      <w:bookmarkEnd w:id="8"/>
      <w:bookmarkEnd w:id="9"/>
    </w:p>
    <w:p w14:paraId="0B878739" w14:textId="77777777" w:rsidR="006422F8" w:rsidRPr="00B92642" w:rsidRDefault="006422F8" w:rsidP="00CD6190">
      <w:pPr>
        <w:spacing w:line="276" w:lineRule="auto"/>
        <w:jc w:val="both"/>
        <w:rPr>
          <w:rFonts w:cstheme="minorHAnsi"/>
        </w:rPr>
      </w:pPr>
      <w:r w:rsidRPr="00B92642">
        <w:rPr>
          <w:rFonts w:cstheme="minorHAnsi"/>
        </w:rPr>
        <w:t xml:space="preserve">Ovlasti i obveze koje proizlaze iz samoupravnog djelokruga Općine podijeljene su između Općinskog vijeća, općinskog načelnika i upravnih tijela Općine. Tijela Općine su Općinsko vijeće i općinski načelnik. Općinsko vijeće predstavničko je tijelo građana Općine Zemunik Donji, koje donosi akte u okviru djelokruga Općine, te obavlja poslove iz samoupravnog djelokruga općine te poslove državne uprave kad je to određeno zakonskim propisima. Radna tijela Općinskog vijeća su : Komisija za izbor i imenovanja, Komisija za Statut, Poslovnik i normativnu djelatnost te Mandatna komisija. Općinsko vijeće može osnivati i druga stalna i povremena radna tijela radi proučavanja i razmatranja pitanja iz djelokruga Općinskog vijeća, pripreme prijedloga odluka i drugih akata, te davanja mišljenja odnosno prijedloga u svezi s pitanjima koja su na dnevnom redu Općinskog vijeća. Djelokrug, način rada, te sastav radnih tijela utvrđuje Općinsko vijeće posebnim odlukama.   Ako zakonom ili drugim propisom nije utvrđeno tijelo nadležno za obavljanje poslova iz samoupravnog djelokruga, poslovi koji se odnose na uređivanje odnosa iz samoupravnog djelokruga u nadležnosti su Općinskog vijeća, dok su izvršni </w:t>
      </w:r>
      <w:r w:rsidRPr="00B92642">
        <w:rPr>
          <w:rFonts w:cstheme="minorHAnsi"/>
        </w:rPr>
        <w:lastRenderedPageBreak/>
        <w:t>poslovi u nadležnosti općinskog načelnika.  U slučaju da se ne može utvrditi nadležno tijelo, poslovi i zadaće u nadležnosti su Općinskog vijeća.</w:t>
      </w:r>
    </w:p>
    <w:p w14:paraId="695B5937" w14:textId="77777777" w:rsidR="006422F8" w:rsidRPr="00B92642" w:rsidRDefault="006422F8" w:rsidP="00CD6190">
      <w:pPr>
        <w:spacing w:line="276" w:lineRule="auto"/>
        <w:jc w:val="both"/>
        <w:rPr>
          <w:rFonts w:eastAsia="Times New Roman" w:cstheme="minorHAnsi"/>
          <w:b/>
          <w:bCs/>
          <w:color w:val="43464D"/>
          <w:sz w:val="30"/>
          <w:szCs w:val="30"/>
          <w:lang w:eastAsia="hr-HR"/>
        </w:rPr>
      </w:pPr>
      <w:r w:rsidRPr="00B92642">
        <w:rPr>
          <w:rFonts w:cstheme="minorHAnsi"/>
        </w:rPr>
        <w:t xml:space="preserve"> Općinski načelnik nositelj je izvršne vlasti u Općini, zastupa Općinu, izabire se na neposrednim izborima na vrijeme od četiri godine. Općinski načelnik odgovoran je za ustavnost i zakonitost poslova u njegovom djelokrugu te akata upravnih tijela Općine Zemunik Donji. Općinski načelnik podnosi općinskom vijeću dva puta godišnje izvješće o svom radu (polugodišnje izvješće).  Općinski načelnik ima jednog zamjenika, koji ga zamjenjuje u slučaju duže odsutnosti ili drugih razloga spriječenosti sukladno Statutu Općine Zemunik Donji. Općinski načelnik može obavljanje određenih poslova iz svog djelokruga povjeriti zamjeniku, koji je dužan pridržavati se uputa općinskog načelnika. Povjeravanjem poslova iz svog djelokruga zamjeniku, odgovornost za njihovo obavljanje ne izuzima se od općinskog načelnika. </w:t>
      </w:r>
      <w:r w:rsidRPr="00B92642">
        <w:rPr>
          <w:rFonts w:eastAsia="Times New Roman" w:cstheme="minorHAnsi"/>
          <w:b/>
          <w:bCs/>
          <w:color w:val="43464D"/>
          <w:sz w:val="30"/>
          <w:szCs w:val="30"/>
          <w:lang w:eastAsia="hr-HR"/>
        </w:rPr>
        <w:t> </w:t>
      </w:r>
    </w:p>
    <w:p w14:paraId="707A8611" w14:textId="77777777" w:rsidR="006422F8" w:rsidRPr="00B92642" w:rsidRDefault="006422F8" w:rsidP="00CD6190">
      <w:pPr>
        <w:spacing w:line="276" w:lineRule="auto"/>
        <w:jc w:val="both"/>
        <w:rPr>
          <w:rFonts w:cstheme="minorHAnsi"/>
        </w:rPr>
      </w:pPr>
      <w:r w:rsidRPr="00B92642">
        <w:rPr>
          <w:rFonts w:cstheme="minorHAnsi"/>
        </w:rPr>
        <w:t xml:space="preserve">Za obavljanje poslova iz samoupravnog djelokruga Općine te obavljanje povjerenih poslova državne uprave, ustrojava se Jedinstveni upravni odjel. Jedinstveni upravni odjel neposredno izvršava i nadzire provođenje zakona i općih i pojedinačnih akata tijela Općine Zemunik Donji, te je za zakonito i pravovremeno obavljanje poslova iz svoje nadležnosti odgovoran općinskom načelniku. </w:t>
      </w:r>
    </w:p>
    <w:p w14:paraId="27763A61" w14:textId="77777777" w:rsidR="006422F8" w:rsidRPr="00B92642" w:rsidRDefault="006422F8" w:rsidP="00CD6190">
      <w:pPr>
        <w:spacing w:line="276" w:lineRule="auto"/>
        <w:jc w:val="both"/>
        <w:rPr>
          <w:rFonts w:cstheme="minorHAnsi"/>
        </w:rPr>
      </w:pPr>
    </w:p>
    <w:p w14:paraId="2B78983F" w14:textId="77777777" w:rsidR="002A0EA9" w:rsidRPr="00B92642" w:rsidRDefault="006422F8" w:rsidP="002A0EA9">
      <w:pPr>
        <w:keepNext/>
        <w:spacing w:line="276" w:lineRule="auto"/>
        <w:jc w:val="both"/>
        <w:rPr>
          <w:rFonts w:cstheme="minorHAnsi"/>
        </w:rPr>
      </w:pPr>
      <w:r w:rsidRPr="00B92642">
        <w:rPr>
          <w:rFonts w:cstheme="minorHAnsi"/>
          <w:noProof/>
        </w:rPr>
        <w:drawing>
          <wp:inline distT="0" distB="0" distL="0" distR="0" wp14:anchorId="5FF6DF1F" wp14:editId="7A865F02">
            <wp:extent cx="5695950" cy="2781300"/>
            <wp:effectExtent l="0" t="0" r="0" b="0"/>
            <wp:docPr id="7" name="Slika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jagram 5"/>
                    <pic:cNvPicPr>
                      <a:picLocks noChangeArrowheads="1"/>
                    </pic:cNvPicPr>
                  </pic:nvPicPr>
                  <pic:blipFill>
                    <a:blip r:embed="rId24">
                      <a:extLst>
                        <a:ext uri="{28A0092B-C50C-407E-A947-70E740481C1C}">
                          <a14:useLocalDpi xmlns:a14="http://schemas.microsoft.com/office/drawing/2010/main" val="0"/>
                        </a:ext>
                      </a:extLst>
                    </a:blip>
                    <a:srcRect t="-3018" r="-4492" b="-11913"/>
                    <a:stretch>
                      <a:fillRect/>
                    </a:stretch>
                  </pic:blipFill>
                  <pic:spPr bwMode="auto">
                    <a:xfrm>
                      <a:off x="0" y="0"/>
                      <a:ext cx="5695950" cy="2781300"/>
                    </a:xfrm>
                    <a:prstGeom prst="rect">
                      <a:avLst/>
                    </a:prstGeom>
                    <a:noFill/>
                    <a:ln>
                      <a:noFill/>
                    </a:ln>
                  </pic:spPr>
                </pic:pic>
              </a:graphicData>
            </a:graphic>
          </wp:inline>
        </w:drawing>
      </w:r>
    </w:p>
    <w:p w14:paraId="4C757FE1" w14:textId="3CD99970" w:rsidR="002A0EA9" w:rsidRPr="00B92642" w:rsidRDefault="002A0EA9" w:rsidP="002A0EA9">
      <w:pPr>
        <w:pStyle w:val="Caption"/>
        <w:rPr>
          <w:rFonts w:cstheme="minorHAnsi"/>
        </w:rPr>
      </w:pPr>
      <w:r w:rsidRPr="00B92642">
        <w:rPr>
          <w:rFonts w:cstheme="minorHAnsi"/>
        </w:rPr>
        <w:t xml:space="preserve">Slika </w:t>
      </w:r>
      <w:r w:rsidR="006C5E4D" w:rsidRPr="00B92642">
        <w:rPr>
          <w:rFonts w:cstheme="minorHAnsi"/>
        </w:rPr>
        <w:fldChar w:fldCharType="begin"/>
      </w:r>
      <w:r w:rsidR="006C5E4D" w:rsidRPr="00B92642">
        <w:rPr>
          <w:rFonts w:cstheme="minorHAnsi"/>
        </w:rPr>
        <w:instrText xml:space="preserve"> SEQ Slika \* ARABIC </w:instrText>
      </w:r>
      <w:r w:rsidR="006C5E4D" w:rsidRPr="00B92642">
        <w:rPr>
          <w:rFonts w:cstheme="minorHAnsi"/>
        </w:rPr>
        <w:fldChar w:fldCharType="separate"/>
      </w:r>
      <w:r w:rsidRPr="00B92642">
        <w:rPr>
          <w:rFonts w:cstheme="minorHAnsi"/>
          <w:noProof/>
        </w:rPr>
        <w:t>1</w:t>
      </w:r>
      <w:r w:rsidR="006C5E4D" w:rsidRPr="00B92642">
        <w:rPr>
          <w:rFonts w:cstheme="minorHAnsi"/>
          <w:noProof/>
        </w:rPr>
        <w:fldChar w:fldCharType="end"/>
      </w:r>
      <w:r w:rsidRPr="00B92642">
        <w:rPr>
          <w:rFonts w:cstheme="minorHAnsi"/>
        </w:rPr>
        <w:t>. Organizacijska struktura Općine Zemunik Donji</w:t>
      </w:r>
    </w:p>
    <w:p w14:paraId="02E039B4" w14:textId="54F49DA1" w:rsidR="002A0EA9" w:rsidRPr="00B92642" w:rsidRDefault="002A0EA9" w:rsidP="002A0EA9">
      <w:pPr>
        <w:spacing w:after="120" w:line="276" w:lineRule="auto"/>
        <w:jc w:val="center"/>
        <w:rPr>
          <w:rFonts w:eastAsia="Times New Roman" w:cstheme="minorHAnsi"/>
          <w:i/>
          <w:iCs/>
          <w:sz w:val="18"/>
          <w:szCs w:val="18"/>
        </w:rPr>
      </w:pPr>
      <w:r w:rsidRPr="00B92642">
        <w:rPr>
          <w:rFonts w:eastAsia="Times New Roman" w:cstheme="minorHAnsi"/>
          <w:i/>
          <w:iCs/>
          <w:sz w:val="18"/>
          <w:szCs w:val="18"/>
        </w:rPr>
        <w:t>Izvor: Statut Općine Zemunik Donji/ Službene mrežne stranice Općine (15.10.2021.)</w:t>
      </w:r>
    </w:p>
    <w:p w14:paraId="7DAA6CFB" w14:textId="3343A170" w:rsidR="006422F8" w:rsidRPr="00B92642" w:rsidRDefault="006422F8" w:rsidP="00CD6190">
      <w:pPr>
        <w:spacing w:line="276" w:lineRule="auto"/>
        <w:jc w:val="both"/>
        <w:rPr>
          <w:rFonts w:cstheme="minorHAnsi"/>
        </w:rPr>
      </w:pPr>
      <w:r w:rsidRPr="00B92642">
        <w:rPr>
          <w:rFonts w:cstheme="minorHAnsi"/>
          <w:b/>
          <w:bCs/>
        </w:rPr>
        <w:t xml:space="preserve"> </w:t>
      </w:r>
      <w:r w:rsidRPr="00B92642">
        <w:rPr>
          <w:rFonts w:cstheme="minorHAnsi"/>
          <w:b/>
          <w:bCs/>
        </w:rPr>
        <w:br w:type="page"/>
      </w:r>
    </w:p>
    <w:p w14:paraId="22C00C38" w14:textId="78030A23" w:rsidR="00BF5EF9" w:rsidRPr="00B92642" w:rsidRDefault="00BF5EF9" w:rsidP="00CD6190">
      <w:pPr>
        <w:pStyle w:val="Heading1"/>
        <w:spacing w:line="276" w:lineRule="auto"/>
        <w:rPr>
          <w:rFonts w:asciiTheme="minorHAnsi" w:hAnsiTheme="minorHAnsi" w:cstheme="minorHAnsi"/>
          <w:sz w:val="28"/>
          <w:szCs w:val="28"/>
        </w:rPr>
      </w:pPr>
      <w:bookmarkStart w:id="10" w:name="_Toc87804072"/>
      <w:r w:rsidRPr="00B92642">
        <w:rPr>
          <w:rFonts w:asciiTheme="minorHAnsi" w:hAnsiTheme="minorHAnsi" w:cstheme="minorHAnsi"/>
          <w:sz w:val="28"/>
          <w:szCs w:val="28"/>
        </w:rPr>
        <w:lastRenderedPageBreak/>
        <w:t>OPIS</w:t>
      </w:r>
      <w:r w:rsidR="00470332" w:rsidRPr="00B92642">
        <w:rPr>
          <w:rFonts w:asciiTheme="minorHAnsi" w:hAnsiTheme="minorHAnsi" w:cstheme="minorHAnsi"/>
          <w:sz w:val="28"/>
          <w:szCs w:val="28"/>
        </w:rPr>
        <w:t xml:space="preserve"> RAZVOJNIH</w:t>
      </w:r>
      <w:r w:rsidRPr="00B92642">
        <w:rPr>
          <w:rFonts w:asciiTheme="minorHAnsi" w:hAnsiTheme="minorHAnsi" w:cstheme="minorHAnsi"/>
          <w:sz w:val="28"/>
          <w:szCs w:val="28"/>
        </w:rPr>
        <w:t xml:space="preserve"> IZAZOVA I RAZVOJNIH POTREBA OPĆINE ZEMUNIK DONJI</w:t>
      </w:r>
      <w:bookmarkEnd w:id="10"/>
    </w:p>
    <w:p w14:paraId="12458617" w14:textId="77777777" w:rsidR="00470332" w:rsidRPr="00B92642" w:rsidRDefault="00470332" w:rsidP="00CD6190">
      <w:pPr>
        <w:spacing w:line="276" w:lineRule="auto"/>
        <w:rPr>
          <w:rFonts w:cstheme="minorHAnsi"/>
          <w:b/>
          <w:bCs/>
        </w:rPr>
      </w:pPr>
    </w:p>
    <w:p w14:paraId="176200A1" w14:textId="2A0C8C43" w:rsidR="00DF34E3" w:rsidRPr="00B92642" w:rsidRDefault="00BF5EF9" w:rsidP="00CD6190">
      <w:pPr>
        <w:pStyle w:val="Heading2"/>
        <w:spacing w:after="240" w:line="276" w:lineRule="auto"/>
        <w:rPr>
          <w:rFonts w:asciiTheme="minorHAnsi" w:hAnsiTheme="minorHAnsi" w:cstheme="minorHAnsi"/>
        </w:rPr>
      </w:pPr>
      <w:bookmarkStart w:id="11" w:name="_Toc87804073"/>
      <w:r w:rsidRPr="00B92642">
        <w:rPr>
          <w:rFonts w:asciiTheme="minorHAnsi" w:hAnsiTheme="minorHAnsi" w:cstheme="minorHAnsi"/>
        </w:rPr>
        <w:t>1. Osnovna obilježja</w:t>
      </w:r>
      <w:bookmarkEnd w:id="11"/>
      <w:r w:rsidRPr="00B92642">
        <w:rPr>
          <w:rFonts w:asciiTheme="minorHAnsi" w:hAnsiTheme="minorHAnsi" w:cstheme="minorHAnsi"/>
        </w:rPr>
        <w:t xml:space="preserve"> </w:t>
      </w:r>
    </w:p>
    <w:p w14:paraId="1B008BC8" w14:textId="30F852F9" w:rsidR="00FF7CB0" w:rsidRPr="00B92642" w:rsidRDefault="00953711" w:rsidP="00CD6190">
      <w:pPr>
        <w:spacing w:line="276" w:lineRule="auto"/>
        <w:jc w:val="both"/>
        <w:rPr>
          <w:rFonts w:cstheme="minorHAnsi"/>
        </w:rPr>
      </w:pPr>
      <w:r w:rsidRPr="00B92642">
        <w:rPr>
          <w:rFonts w:cstheme="minorHAnsi"/>
        </w:rPr>
        <w:t xml:space="preserve">Općina Zemunik Donji središnje je položena općina Zadarske županije, smještena </w:t>
      </w:r>
      <w:r w:rsidR="0052146F" w:rsidRPr="00B92642">
        <w:rPr>
          <w:rFonts w:cstheme="minorHAnsi"/>
        </w:rPr>
        <w:t xml:space="preserve">na prostoru </w:t>
      </w:r>
      <w:r w:rsidRPr="00B92642">
        <w:rPr>
          <w:rFonts w:cstheme="minorHAnsi"/>
        </w:rPr>
        <w:t>Ravnih kotara</w:t>
      </w:r>
      <w:r w:rsidR="00A17A99" w:rsidRPr="00B92642">
        <w:rPr>
          <w:rFonts w:cstheme="minorHAnsi"/>
        </w:rPr>
        <w:t xml:space="preserve">. </w:t>
      </w:r>
      <w:r w:rsidRPr="00B92642">
        <w:rPr>
          <w:rFonts w:cstheme="minorHAnsi"/>
        </w:rPr>
        <w:t xml:space="preserve">Osobitost </w:t>
      </w:r>
      <w:r w:rsidR="006F6215" w:rsidRPr="00B92642">
        <w:rPr>
          <w:rFonts w:cstheme="minorHAnsi"/>
        </w:rPr>
        <w:t xml:space="preserve">njenog </w:t>
      </w:r>
      <w:r w:rsidRPr="00B92642">
        <w:rPr>
          <w:rFonts w:cstheme="minorHAnsi"/>
        </w:rPr>
        <w:t>položaja samim time odlikuju izuzetan geoprometni položaj te</w:t>
      </w:r>
      <w:r w:rsidR="009B0CA8" w:rsidRPr="00B92642">
        <w:rPr>
          <w:rFonts w:cstheme="minorHAnsi"/>
        </w:rPr>
        <w:t xml:space="preserve"> specifične</w:t>
      </w:r>
      <w:r w:rsidRPr="00B92642">
        <w:rPr>
          <w:rFonts w:cstheme="minorHAnsi"/>
        </w:rPr>
        <w:t xml:space="preserve"> reljefne</w:t>
      </w:r>
      <w:r w:rsidR="00552E40" w:rsidRPr="00B92642">
        <w:rPr>
          <w:rFonts w:cstheme="minorHAnsi"/>
        </w:rPr>
        <w:t>,</w:t>
      </w:r>
      <w:r w:rsidRPr="00B92642">
        <w:rPr>
          <w:rFonts w:cstheme="minorHAnsi"/>
        </w:rPr>
        <w:t xml:space="preserve"> geomorfološke </w:t>
      </w:r>
      <w:r w:rsidR="00D604B9" w:rsidRPr="00B92642">
        <w:rPr>
          <w:rFonts w:cstheme="minorHAnsi"/>
        </w:rPr>
        <w:t xml:space="preserve">i klimatološke </w:t>
      </w:r>
      <w:r w:rsidRPr="00B92642">
        <w:rPr>
          <w:rFonts w:cstheme="minorHAnsi"/>
        </w:rPr>
        <w:t>karakteristike</w:t>
      </w:r>
      <w:r w:rsidR="0053414A" w:rsidRPr="00B92642">
        <w:rPr>
          <w:rFonts w:cstheme="minorHAnsi"/>
        </w:rPr>
        <w:t xml:space="preserve"> Ravnih kotara</w:t>
      </w:r>
      <w:r w:rsidR="00CB6CE0" w:rsidRPr="00B92642">
        <w:rPr>
          <w:rFonts w:cstheme="minorHAnsi"/>
        </w:rPr>
        <w:t>,</w:t>
      </w:r>
      <w:r w:rsidR="0053414A" w:rsidRPr="00B92642">
        <w:rPr>
          <w:rFonts w:cstheme="minorHAnsi"/>
        </w:rPr>
        <w:t xml:space="preserve"> </w:t>
      </w:r>
      <w:r w:rsidR="00CB6CE0" w:rsidRPr="00B92642">
        <w:rPr>
          <w:rFonts w:cstheme="minorHAnsi"/>
        </w:rPr>
        <w:t xml:space="preserve">kao </w:t>
      </w:r>
      <w:r w:rsidR="0053414A" w:rsidRPr="00B92642">
        <w:rPr>
          <w:rFonts w:cstheme="minorHAnsi"/>
        </w:rPr>
        <w:t>najznačajnij</w:t>
      </w:r>
      <w:r w:rsidR="00CB6CE0" w:rsidRPr="00B92642">
        <w:rPr>
          <w:rFonts w:cstheme="minorHAnsi"/>
        </w:rPr>
        <w:t>e</w:t>
      </w:r>
      <w:r w:rsidR="0053414A" w:rsidRPr="00B92642">
        <w:rPr>
          <w:rFonts w:cstheme="minorHAnsi"/>
        </w:rPr>
        <w:t xml:space="preserve"> plodn</w:t>
      </w:r>
      <w:r w:rsidR="00CB6CE0" w:rsidRPr="00B92642">
        <w:rPr>
          <w:rFonts w:cstheme="minorHAnsi"/>
        </w:rPr>
        <w:t>e</w:t>
      </w:r>
      <w:r w:rsidR="0053414A" w:rsidRPr="00B92642">
        <w:rPr>
          <w:rFonts w:cstheme="minorHAnsi"/>
        </w:rPr>
        <w:t xml:space="preserve"> zaravni hrvatskoga primorja. </w:t>
      </w:r>
    </w:p>
    <w:p w14:paraId="4E9D0505" w14:textId="551BC1EA" w:rsidR="00BE7789" w:rsidRPr="00B92642" w:rsidRDefault="00150FFA" w:rsidP="00CD6190">
      <w:pPr>
        <w:spacing w:line="276" w:lineRule="auto"/>
        <w:jc w:val="both"/>
        <w:rPr>
          <w:rFonts w:cstheme="minorHAnsi"/>
        </w:rPr>
      </w:pPr>
      <w:r w:rsidRPr="00B92642">
        <w:rPr>
          <w:rFonts w:cstheme="minorHAnsi"/>
        </w:rPr>
        <w:t>Geoprometni položaj općine</w:t>
      </w:r>
      <w:r w:rsidR="00455E3F" w:rsidRPr="00B92642">
        <w:rPr>
          <w:rFonts w:cstheme="minorHAnsi"/>
        </w:rPr>
        <w:t xml:space="preserve"> </w:t>
      </w:r>
      <w:r w:rsidR="00D83129" w:rsidRPr="00B92642">
        <w:rPr>
          <w:rFonts w:cstheme="minorHAnsi"/>
        </w:rPr>
        <w:t>određuju četiri ključna čimbenika</w:t>
      </w:r>
      <w:r w:rsidR="00BF053B" w:rsidRPr="00B92642">
        <w:rPr>
          <w:rFonts w:cstheme="minorHAnsi"/>
        </w:rPr>
        <w:t>, i to: blizina grada Zadra kao regionalnog središta županije, smještaj Zračne luke Zadar</w:t>
      </w:r>
      <w:r w:rsidR="006C7373" w:rsidRPr="00B92642">
        <w:rPr>
          <w:rFonts w:cstheme="minorHAnsi"/>
        </w:rPr>
        <w:t xml:space="preserve"> i čvora Zadar 2</w:t>
      </w:r>
      <w:r w:rsidR="00BF053B" w:rsidRPr="00B92642">
        <w:rPr>
          <w:rFonts w:cstheme="minorHAnsi"/>
        </w:rPr>
        <w:t xml:space="preserve"> </w:t>
      </w:r>
      <w:r w:rsidR="006C7373" w:rsidRPr="00B92642">
        <w:rPr>
          <w:rFonts w:cstheme="minorHAnsi"/>
        </w:rPr>
        <w:t xml:space="preserve">autoceste A1 </w:t>
      </w:r>
      <w:r w:rsidR="00BF053B" w:rsidRPr="00B92642">
        <w:rPr>
          <w:rFonts w:cstheme="minorHAnsi"/>
        </w:rPr>
        <w:t xml:space="preserve">na području same općine </w:t>
      </w:r>
      <w:r w:rsidR="00BE7789" w:rsidRPr="00B92642">
        <w:rPr>
          <w:rFonts w:cstheme="minorHAnsi"/>
        </w:rPr>
        <w:t xml:space="preserve">te blizina </w:t>
      </w:r>
      <w:r w:rsidR="0029035F" w:rsidRPr="00B92642">
        <w:rPr>
          <w:rFonts w:cstheme="minorHAnsi"/>
        </w:rPr>
        <w:t xml:space="preserve">i izvrsna cestovna povezanost s </w:t>
      </w:r>
      <w:r w:rsidR="00BE7789" w:rsidRPr="00B92642">
        <w:rPr>
          <w:rFonts w:cstheme="minorHAnsi"/>
        </w:rPr>
        <w:t>putničko</w:t>
      </w:r>
      <w:r w:rsidR="0029035F" w:rsidRPr="00B92642">
        <w:rPr>
          <w:rFonts w:cstheme="minorHAnsi"/>
        </w:rPr>
        <w:t>m</w:t>
      </w:r>
      <w:r w:rsidR="00BE7789" w:rsidRPr="00B92642">
        <w:rPr>
          <w:rFonts w:cstheme="minorHAnsi"/>
        </w:rPr>
        <w:t>-trajektn</w:t>
      </w:r>
      <w:r w:rsidR="0029035F" w:rsidRPr="00B92642">
        <w:rPr>
          <w:rFonts w:cstheme="minorHAnsi"/>
        </w:rPr>
        <w:t>om</w:t>
      </w:r>
      <w:r w:rsidR="00BE7789" w:rsidRPr="00B92642">
        <w:rPr>
          <w:rFonts w:cstheme="minorHAnsi"/>
        </w:rPr>
        <w:t xml:space="preserve"> luk</w:t>
      </w:r>
      <w:r w:rsidR="0029035F" w:rsidRPr="00B92642">
        <w:rPr>
          <w:rFonts w:cstheme="minorHAnsi"/>
        </w:rPr>
        <w:t>om</w:t>
      </w:r>
      <w:r w:rsidR="00BE7789" w:rsidRPr="00B92642">
        <w:rPr>
          <w:rFonts w:cstheme="minorHAnsi"/>
        </w:rPr>
        <w:t xml:space="preserve"> „Zadar – Gaženica“</w:t>
      </w:r>
      <w:r w:rsidR="00790BE4" w:rsidRPr="00B92642">
        <w:rPr>
          <w:rFonts w:cstheme="minorHAnsi"/>
        </w:rPr>
        <w:t>.</w:t>
      </w:r>
      <w:r w:rsidR="00DB52D0" w:rsidRPr="00B92642">
        <w:rPr>
          <w:rFonts w:cstheme="minorHAnsi"/>
        </w:rPr>
        <w:t xml:space="preserve"> Općina Zemunik Donji po geoprometnom položaju ima ključnu ulogu u </w:t>
      </w:r>
      <w:r w:rsidR="003E5238" w:rsidRPr="00B92642">
        <w:rPr>
          <w:rFonts w:cstheme="minorHAnsi"/>
        </w:rPr>
        <w:t xml:space="preserve">cestovnom i zračnom </w:t>
      </w:r>
      <w:r w:rsidR="00DB52D0" w:rsidRPr="00B92642">
        <w:rPr>
          <w:rFonts w:cstheme="minorHAnsi"/>
        </w:rPr>
        <w:t>povezivanju Zadarske županije i grada Zadra u međuregionalne i međunarodne tokove</w:t>
      </w:r>
      <w:r w:rsidR="003E5238" w:rsidRPr="00B92642">
        <w:rPr>
          <w:rFonts w:cstheme="minorHAnsi"/>
        </w:rPr>
        <w:t xml:space="preserve">, a odlikuje je tranzitni karakter. </w:t>
      </w:r>
    </w:p>
    <w:p w14:paraId="76955BAE" w14:textId="77777777" w:rsidR="005A173B" w:rsidRPr="00B92642" w:rsidRDefault="00F71538" w:rsidP="005A173B">
      <w:pPr>
        <w:keepNext/>
        <w:spacing w:line="276" w:lineRule="auto"/>
        <w:jc w:val="both"/>
        <w:rPr>
          <w:rFonts w:cstheme="minorHAnsi"/>
        </w:rPr>
      </w:pPr>
      <w:r w:rsidRPr="00B92642">
        <w:rPr>
          <w:rFonts w:cstheme="minorHAnsi"/>
          <w:noProof/>
        </w:rPr>
        <w:drawing>
          <wp:inline distT="0" distB="0" distL="0" distR="0" wp14:anchorId="02AE9D21" wp14:editId="59E8E6BC">
            <wp:extent cx="5760720" cy="387921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5760720" cy="3879215"/>
                    </a:xfrm>
                    <a:prstGeom prst="rect">
                      <a:avLst/>
                    </a:prstGeom>
                    <a:noFill/>
                    <a:ln>
                      <a:noFill/>
                    </a:ln>
                  </pic:spPr>
                </pic:pic>
              </a:graphicData>
            </a:graphic>
          </wp:inline>
        </w:drawing>
      </w:r>
    </w:p>
    <w:p w14:paraId="24EB1A6E" w14:textId="18D1E1A7" w:rsidR="00F71538" w:rsidRPr="00B92642" w:rsidRDefault="005A173B" w:rsidP="00940F0C">
      <w:pPr>
        <w:pStyle w:val="Caption"/>
        <w:rPr>
          <w:rFonts w:cstheme="minorHAnsi"/>
        </w:rPr>
      </w:pPr>
      <w:r w:rsidRPr="00B92642">
        <w:rPr>
          <w:rFonts w:cstheme="minorHAnsi"/>
        </w:rPr>
        <w:t xml:space="preserve">Slika </w:t>
      </w:r>
      <w:r w:rsidR="006C5E4D" w:rsidRPr="00B92642">
        <w:rPr>
          <w:rFonts w:cstheme="minorHAnsi"/>
        </w:rPr>
        <w:fldChar w:fldCharType="begin"/>
      </w:r>
      <w:r w:rsidR="006C5E4D" w:rsidRPr="00B92642">
        <w:rPr>
          <w:rFonts w:cstheme="minorHAnsi"/>
        </w:rPr>
        <w:instrText xml:space="preserve"> SEQ Slika \* ARABIC </w:instrText>
      </w:r>
      <w:r w:rsidR="006C5E4D" w:rsidRPr="00B92642">
        <w:rPr>
          <w:rFonts w:cstheme="minorHAnsi"/>
        </w:rPr>
        <w:fldChar w:fldCharType="separate"/>
      </w:r>
      <w:r w:rsidR="002A0EA9" w:rsidRPr="00B92642">
        <w:rPr>
          <w:rFonts w:cstheme="minorHAnsi"/>
          <w:noProof/>
        </w:rPr>
        <w:t>2</w:t>
      </w:r>
      <w:r w:rsidR="006C5E4D" w:rsidRPr="00B92642">
        <w:rPr>
          <w:rFonts w:cstheme="minorHAnsi"/>
          <w:noProof/>
        </w:rPr>
        <w:fldChar w:fldCharType="end"/>
      </w:r>
      <w:r w:rsidRPr="00B92642">
        <w:rPr>
          <w:rFonts w:cstheme="minorHAnsi"/>
        </w:rPr>
        <w:t xml:space="preserve">. </w:t>
      </w:r>
      <w:r w:rsidR="00940F0C" w:rsidRPr="00B92642">
        <w:rPr>
          <w:rFonts w:cstheme="minorHAnsi"/>
        </w:rPr>
        <w:t>Geografski položaj općine Zemunik Donji i</w:t>
      </w:r>
      <w:r w:rsidRPr="00B92642">
        <w:rPr>
          <w:rFonts w:cstheme="minorHAnsi"/>
        </w:rPr>
        <w:t xml:space="preserve"> </w:t>
      </w:r>
      <w:r w:rsidR="00940F0C" w:rsidRPr="00B92642">
        <w:rPr>
          <w:rFonts w:cstheme="minorHAnsi"/>
        </w:rPr>
        <w:t>gradova</w:t>
      </w:r>
      <w:r w:rsidRPr="00B92642">
        <w:rPr>
          <w:rFonts w:cstheme="minorHAnsi"/>
        </w:rPr>
        <w:t xml:space="preserve"> i </w:t>
      </w:r>
      <w:r w:rsidR="00940F0C" w:rsidRPr="00B92642">
        <w:rPr>
          <w:rFonts w:cstheme="minorHAnsi"/>
        </w:rPr>
        <w:t>općina</w:t>
      </w:r>
      <w:r w:rsidRPr="00B92642">
        <w:rPr>
          <w:rFonts w:cstheme="minorHAnsi"/>
        </w:rPr>
        <w:t xml:space="preserve"> Zadarske županije</w:t>
      </w:r>
    </w:p>
    <w:p w14:paraId="51490529" w14:textId="104C9F28" w:rsidR="005A173B" w:rsidRPr="00B92642" w:rsidRDefault="005A173B" w:rsidP="005A173B">
      <w:pPr>
        <w:spacing w:after="120" w:line="276" w:lineRule="auto"/>
        <w:jc w:val="center"/>
        <w:rPr>
          <w:rFonts w:eastAsia="Times New Roman" w:cstheme="minorHAnsi"/>
          <w:i/>
          <w:iCs/>
          <w:sz w:val="18"/>
          <w:szCs w:val="18"/>
        </w:rPr>
      </w:pPr>
      <w:r w:rsidRPr="00B92642">
        <w:rPr>
          <w:rFonts w:eastAsia="Times New Roman" w:cstheme="minorHAnsi"/>
          <w:i/>
          <w:iCs/>
          <w:sz w:val="18"/>
          <w:szCs w:val="18"/>
        </w:rPr>
        <w:t xml:space="preserve">Izvor: ZADRA NOVA, 2021. </w:t>
      </w:r>
    </w:p>
    <w:p w14:paraId="2C642FA9" w14:textId="77777777" w:rsidR="005A173B" w:rsidRPr="00B92642" w:rsidRDefault="005A173B" w:rsidP="00CD6190">
      <w:pPr>
        <w:spacing w:line="276" w:lineRule="auto"/>
        <w:jc w:val="both"/>
        <w:rPr>
          <w:rFonts w:cstheme="minorHAnsi"/>
        </w:rPr>
      </w:pPr>
    </w:p>
    <w:p w14:paraId="41B8C05C" w14:textId="1C785670" w:rsidR="00D56711" w:rsidRPr="00B92642" w:rsidRDefault="00D56711" w:rsidP="00CD6190">
      <w:pPr>
        <w:spacing w:line="276" w:lineRule="auto"/>
        <w:jc w:val="both"/>
        <w:rPr>
          <w:rFonts w:cstheme="minorHAnsi"/>
        </w:rPr>
      </w:pPr>
      <w:r w:rsidRPr="00B92642">
        <w:rPr>
          <w:rFonts w:cstheme="minorHAnsi"/>
        </w:rPr>
        <w:lastRenderedPageBreak/>
        <w:t xml:space="preserve">U administrativnom smislu, općina Zemunik Donji graniči s općinom Poličnik </w:t>
      </w:r>
      <w:r w:rsidR="00F71538" w:rsidRPr="00B92642">
        <w:rPr>
          <w:rFonts w:cstheme="minorHAnsi"/>
        </w:rPr>
        <w:t>na zapadnoj strani</w:t>
      </w:r>
      <w:r w:rsidRPr="00B92642">
        <w:rPr>
          <w:rFonts w:cstheme="minorHAnsi"/>
        </w:rPr>
        <w:t>, gradom Benkovcem sa sjeverne strane, općinama Bibinje, Sukošan i gradom Zadrom s južne strane, a na istoku s općinama Galovac i Škabrnja. Zauzima prostor ukupne površine 54,59 km² što čini 1,56% ukupne površine Zadarske županije. Općin</w:t>
      </w:r>
      <w:r w:rsidR="00E2401B" w:rsidRPr="00B92642">
        <w:rPr>
          <w:rFonts w:cstheme="minorHAnsi"/>
        </w:rPr>
        <w:t xml:space="preserve">u čine </w:t>
      </w:r>
      <w:r w:rsidRPr="00B92642">
        <w:rPr>
          <w:rFonts w:cstheme="minorHAnsi"/>
        </w:rPr>
        <w:t xml:space="preserve">tri naselja: Zemunik Donji, Zemunik Gornji i Smoković. </w:t>
      </w:r>
      <w:r w:rsidR="002F2CAF" w:rsidRPr="00B92642">
        <w:rPr>
          <w:rFonts w:cstheme="minorHAnsi"/>
        </w:rPr>
        <w:t xml:space="preserve">Prema </w:t>
      </w:r>
      <w:r w:rsidR="00E6604B" w:rsidRPr="00B92642">
        <w:rPr>
          <w:rFonts w:cstheme="minorHAnsi"/>
        </w:rPr>
        <w:t xml:space="preserve">Procjeni stanovništva Republike Hrvatske iz 2019. godine </w:t>
      </w:r>
      <w:r w:rsidRPr="00B92642">
        <w:rPr>
          <w:rFonts w:cstheme="minorHAnsi"/>
        </w:rPr>
        <w:t xml:space="preserve">u općini Zemunik Donji živi </w:t>
      </w:r>
      <w:r w:rsidR="00E6604B" w:rsidRPr="00B92642">
        <w:rPr>
          <w:rFonts w:cstheme="minorHAnsi"/>
        </w:rPr>
        <w:t xml:space="preserve">2.004 </w:t>
      </w:r>
      <w:r w:rsidRPr="00B92642">
        <w:rPr>
          <w:rFonts w:cstheme="minorHAnsi"/>
        </w:rPr>
        <w:t xml:space="preserve">stanovnika ili </w:t>
      </w:r>
      <w:r w:rsidR="00E6604B" w:rsidRPr="00B92642">
        <w:rPr>
          <w:rFonts w:cstheme="minorHAnsi"/>
        </w:rPr>
        <w:t xml:space="preserve">1,19% </w:t>
      </w:r>
      <w:r w:rsidRPr="00B92642">
        <w:rPr>
          <w:rFonts w:cstheme="minorHAnsi"/>
        </w:rPr>
        <w:t>stanovnika Zadarske županije. Od ukupno 28 općina u Zadarskoj županiji, općina Zemunik Donji je na 12. mjestu po veličini teritorija koji obuhvaća, a 16. po broju stanovnika.</w:t>
      </w:r>
    </w:p>
    <w:p w14:paraId="4DBCD040" w14:textId="469B39C5" w:rsidR="00AD2F06" w:rsidRPr="00B92642" w:rsidRDefault="00AD2F06" w:rsidP="00CD6190">
      <w:pPr>
        <w:spacing w:line="276" w:lineRule="auto"/>
        <w:jc w:val="both"/>
        <w:rPr>
          <w:rFonts w:cstheme="minorHAnsi"/>
        </w:rPr>
      </w:pPr>
      <w:r w:rsidRPr="00B92642">
        <w:rPr>
          <w:rFonts w:cstheme="minorHAnsi"/>
        </w:rPr>
        <w:t xml:space="preserve">Prosječna gustoća naseljenosti općine Zemunik Donji iznosi </w:t>
      </w:r>
      <w:r w:rsidR="00671651" w:rsidRPr="00B92642">
        <w:rPr>
          <w:rFonts w:cstheme="minorHAnsi"/>
        </w:rPr>
        <w:t>36,71</w:t>
      </w:r>
      <w:r w:rsidRPr="00B92642">
        <w:rPr>
          <w:rFonts w:cstheme="minorHAnsi"/>
        </w:rPr>
        <w:t xml:space="preserve"> stanovnik na km</w:t>
      </w:r>
      <w:r w:rsidRPr="00B92642">
        <w:rPr>
          <w:rFonts w:cstheme="minorHAnsi"/>
          <w:vertAlign w:val="superscript"/>
        </w:rPr>
        <w:t>2</w:t>
      </w:r>
      <w:r w:rsidRPr="00B92642">
        <w:rPr>
          <w:rFonts w:cstheme="minorHAnsi"/>
        </w:rPr>
        <w:t>. Prema OECD-ovoj klasifikaciji ruralnih i urbanih područja temeljem praga od 150 stanovnika po km², općina Zemunik Donji predstavnik je ruralnog područja Zadarske županije.</w:t>
      </w:r>
    </w:p>
    <w:p w14:paraId="4CCAC8FB" w14:textId="77777777" w:rsidR="00942F5D" w:rsidRPr="00B92642" w:rsidRDefault="00942F5D" w:rsidP="00CD6190">
      <w:pPr>
        <w:spacing w:line="276" w:lineRule="auto"/>
        <w:jc w:val="both"/>
        <w:rPr>
          <w:rFonts w:cstheme="minorHAnsi"/>
        </w:rPr>
      </w:pPr>
    </w:p>
    <w:p w14:paraId="7CB40487" w14:textId="1EBA2ADE" w:rsidR="00F71538" w:rsidRPr="00B92642" w:rsidRDefault="006573FD" w:rsidP="00CD6190">
      <w:pPr>
        <w:pStyle w:val="Heading3"/>
        <w:spacing w:after="240" w:line="276" w:lineRule="auto"/>
        <w:rPr>
          <w:rFonts w:asciiTheme="minorHAnsi" w:hAnsiTheme="minorHAnsi" w:cstheme="minorHAnsi"/>
        </w:rPr>
      </w:pPr>
      <w:bookmarkStart w:id="12" w:name="_Toc87804074"/>
      <w:r w:rsidRPr="00B92642">
        <w:rPr>
          <w:rFonts w:asciiTheme="minorHAnsi" w:hAnsiTheme="minorHAnsi" w:cstheme="minorHAnsi"/>
        </w:rPr>
        <w:t>1.1.</w:t>
      </w:r>
      <w:r w:rsidR="000B2FB7" w:rsidRPr="00B92642">
        <w:rPr>
          <w:rFonts w:asciiTheme="minorHAnsi" w:hAnsiTheme="minorHAnsi" w:cstheme="minorHAnsi"/>
        </w:rPr>
        <w:t>Reljefne, g</w:t>
      </w:r>
      <w:r w:rsidRPr="00B92642">
        <w:rPr>
          <w:rFonts w:asciiTheme="minorHAnsi" w:hAnsiTheme="minorHAnsi" w:cstheme="minorHAnsi"/>
        </w:rPr>
        <w:t>eomorfološke i klimatske karakteristike</w:t>
      </w:r>
      <w:bookmarkEnd w:id="12"/>
    </w:p>
    <w:p w14:paraId="7069FE9A" w14:textId="2B4009B5" w:rsidR="000B2FB7" w:rsidRPr="00B92642" w:rsidRDefault="000B2FB7" w:rsidP="00CD6190">
      <w:pPr>
        <w:spacing w:line="276" w:lineRule="auto"/>
        <w:jc w:val="both"/>
        <w:rPr>
          <w:rFonts w:cstheme="minorHAnsi"/>
        </w:rPr>
      </w:pPr>
      <w:r w:rsidRPr="00B92642">
        <w:rPr>
          <w:rFonts w:cstheme="minorHAnsi"/>
        </w:rPr>
        <w:t>Ravnokotarski zaobalni prostor ističe izraženo ravničarsko obilježje</w:t>
      </w:r>
      <w:r w:rsidR="00F63790" w:rsidRPr="00B92642">
        <w:rPr>
          <w:rFonts w:cstheme="minorHAnsi"/>
        </w:rPr>
        <w:t xml:space="preserve"> na kojem se mjestimično izdižu brežuljci koji na prostoru općine Zemunik ne prelaze 200 m nadmorske visine. Geomorfološki Ravn</w:t>
      </w:r>
      <w:r w:rsidR="00436ABA" w:rsidRPr="00B92642">
        <w:rPr>
          <w:rFonts w:cstheme="minorHAnsi"/>
        </w:rPr>
        <w:t>e</w:t>
      </w:r>
      <w:r w:rsidR="00F63790" w:rsidRPr="00B92642">
        <w:rPr>
          <w:rFonts w:cstheme="minorHAnsi"/>
        </w:rPr>
        <w:t xml:space="preserve"> kotar</w:t>
      </w:r>
      <w:r w:rsidR="00436ABA" w:rsidRPr="00B92642">
        <w:rPr>
          <w:rFonts w:cstheme="minorHAnsi"/>
        </w:rPr>
        <w:t>e</w:t>
      </w:r>
      <w:r w:rsidR="00F63790" w:rsidRPr="00B92642">
        <w:rPr>
          <w:rFonts w:cstheme="minorHAnsi"/>
        </w:rPr>
        <w:t xml:space="preserve"> čine izmjen</w:t>
      </w:r>
      <w:r w:rsidR="00436ABA" w:rsidRPr="00B92642">
        <w:rPr>
          <w:rFonts w:cstheme="minorHAnsi"/>
        </w:rPr>
        <w:t>e</w:t>
      </w:r>
      <w:r w:rsidR="00F63790" w:rsidRPr="00B92642">
        <w:rPr>
          <w:rFonts w:cstheme="minorHAnsi"/>
        </w:rPr>
        <w:t xml:space="preserve"> uglavnom vapnenačkih uzvisina (antiklinale) i rastresitih flišnih udolina s poljima i isušenim blatima (sinklinale) </w:t>
      </w:r>
      <w:r w:rsidR="00240DFE" w:rsidRPr="00B92642">
        <w:rPr>
          <w:rFonts w:cstheme="minorHAnsi"/>
        </w:rPr>
        <w:t xml:space="preserve">dajući reljefu </w:t>
      </w:r>
      <w:r w:rsidR="00F516CF" w:rsidRPr="00B92642">
        <w:rPr>
          <w:rFonts w:cstheme="minorHAnsi"/>
        </w:rPr>
        <w:t>karakterističan</w:t>
      </w:r>
      <w:r w:rsidR="00240DFE" w:rsidRPr="00B92642">
        <w:rPr>
          <w:rFonts w:cstheme="minorHAnsi"/>
        </w:rPr>
        <w:t xml:space="preserve"> valovit oblik.</w:t>
      </w:r>
      <w:r w:rsidR="00F516CF" w:rsidRPr="00B92642">
        <w:rPr>
          <w:rFonts w:cstheme="minorHAnsi"/>
        </w:rPr>
        <w:t xml:space="preserve"> </w:t>
      </w:r>
      <w:r w:rsidR="003103FC" w:rsidRPr="00B92642">
        <w:rPr>
          <w:rFonts w:cstheme="minorHAnsi"/>
        </w:rPr>
        <w:t>Navedene reljefne značajke izmjene uzvisina i udolina ističu se kao ključni morfostrukturn</w:t>
      </w:r>
      <w:r w:rsidR="00970F96" w:rsidRPr="00B92642">
        <w:rPr>
          <w:rFonts w:cstheme="minorHAnsi"/>
        </w:rPr>
        <w:t>i</w:t>
      </w:r>
      <w:r w:rsidR="003103FC" w:rsidRPr="00B92642">
        <w:rPr>
          <w:rFonts w:cstheme="minorHAnsi"/>
        </w:rPr>
        <w:t xml:space="preserve"> faktor koji Ravne kotare </w:t>
      </w:r>
      <w:r w:rsidR="00970F96" w:rsidRPr="00B92642">
        <w:rPr>
          <w:rFonts w:cstheme="minorHAnsi"/>
        </w:rPr>
        <w:t xml:space="preserve">izdiže </w:t>
      </w:r>
      <w:r w:rsidR="003103FC" w:rsidRPr="00B92642">
        <w:rPr>
          <w:rFonts w:cstheme="minorHAnsi"/>
        </w:rPr>
        <w:t>među agrarno najistaknutij</w:t>
      </w:r>
      <w:r w:rsidR="006E7EF9" w:rsidRPr="00B92642">
        <w:rPr>
          <w:rFonts w:cstheme="minorHAnsi"/>
        </w:rPr>
        <w:t>a područja Republike Hrvatske</w:t>
      </w:r>
      <w:r w:rsidR="0050611D" w:rsidRPr="00B92642">
        <w:rPr>
          <w:rFonts w:cstheme="minorHAnsi"/>
        </w:rPr>
        <w:t>.</w:t>
      </w:r>
      <w:r w:rsidR="003F5D98" w:rsidRPr="00B92642">
        <w:rPr>
          <w:rFonts w:cstheme="minorHAnsi"/>
        </w:rPr>
        <w:t xml:space="preserve"> </w:t>
      </w:r>
      <w:r w:rsidR="006F40B2" w:rsidRPr="00B92642">
        <w:rPr>
          <w:rFonts w:cstheme="minorHAnsi"/>
        </w:rPr>
        <w:t xml:space="preserve">Obilježje submediteranske klimatske zone na ovome području jesu nešto oštrije zime te veća količina oborina u ljetnim mjesecima </w:t>
      </w:r>
      <w:r w:rsidR="00777771" w:rsidRPr="00B92642">
        <w:rPr>
          <w:rFonts w:cstheme="minorHAnsi"/>
        </w:rPr>
        <w:t>u odnosu na</w:t>
      </w:r>
      <w:r w:rsidR="006F40B2" w:rsidRPr="00B92642">
        <w:rPr>
          <w:rFonts w:cstheme="minorHAnsi"/>
        </w:rPr>
        <w:t xml:space="preserve"> područj</w:t>
      </w:r>
      <w:r w:rsidR="00777771" w:rsidRPr="00B92642">
        <w:rPr>
          <w:rFonts w:cstheme="minorHAnsi"/>
        </w:rPr>
        <w:t>e</w:t>
      </w:r>
      <w:r w:rsidR="006F40B2" w:rsidRPr="00B92642">
        <w:rPr>
          <w:rFonts w:cstheme="minorHAnsi"/>
        </w:rPr>
        <w:t xml:space="preserve"> uz morsku obalu </w:t>
      </w:r>
      <w:r w:rsidR="00777771" w:rsidRPr="00B92642">
        <w:rPr>
          <w:rFonts w:cstheme="minorHAnsi"/>
        </w:rPr>
        <w:t>i otoke</w:t>
      </w:r>
      <w:r w:rsidR="006F40B2" w:rsidRPr="00B92642">
        <w:rPr>
          <w:rFonts w:cstheme="minorHAnsi"/>
        </w:rPr>
        <w:t>. Najmanj</w:t>
      </w:r>
      <w:r w:rsidR="00394FD6" w:rsidRPr="00B92642">
        <w:rPr>
          <w:rFonts w:cstheme="minorHAnsi"/>
        </w:rPr>
        <w:t xml:space="preserve">e sunčanih sati zabilježeno </w:t>
      </w:r>
      <w:r w:rsidR="006F40B2" w:rsidRPr="00B92642">
        <w:rPr>
          <w:rFonts w:cstheme="minorHAnsi"/>
        </w:rPr>
        <w:t xml:space="preserve">je u siječnju, veljači i prosincu, a </w:t>
      </w:r>
      <w:r w:rsidR="00777771" w:rsidRPr="00B92642">
        <w:rPr>
          <w:rFonts w:cstheme="minorHAnsi"/>
        </w:rPr>
        <w:t>najveća insolacija</w:t>
      </w:r>
      <w:r w:rsidR="00394FD6" w:rsidRPr="00B92642">
        <w:rPr>
          <w:rFonts w:cstheme="minorHAnsi"/>
        </w:rPr>
        <w:t xml:space="preserve"> bilježi se u razdoblju od svibnja do</w:t>
      </w:r>
      <w:r w:rsidR="006F40B2" w:rsidRPr="00B92642">
        <w:rPr>
          <w:rFonts w:cstheme="minorHAnsi"/>
        </w:rPr>
        <w:t xml:space="preserve"> kolovoz</w:t>
      </w:r>
      <w:r w:rsidR="00394FD6" w:rsidRPr="00B92642">
        <w:rPr>
          <w:rFonts w:cstheme="minorHAnsi"/>
        </w:rPr>
        <w:t>a</w:t>
      </w:r>
      <w:r w:rsidR="006F40B2" w:rsidRPr="00B92642">
        <w:rPr>
          <w:rFonts w:cstheme="minorHAnsi"/>
        </w:rPr>
        <w:t xml:space="preserve">. </w:t>
      </w:r>
      <w:r w:rsidR="00394FD6" w:rsidRPr="00B92642">
        <w:rPr>
          <w:rFonts w:cstheme="minorHAnsi"/>
        </w:rPr>
        <w:t xml:space="preserve">Istu dinamiku prate i </w:t>
      </w:r>
      <w:r w:rsidR="006F40B2" w:rsidRPr="00B92642">
        <w:rPr>
          <w:rFonts w:cstheme="minorHAnsi"/>
        </w:rPr>
        <w:t xml:space="preserve">srednje mjesečne temperature zraka gdje se uočavaju najviše temperature tokom ljetnih mjeseci, s maksimalnom temperaturom u srpnju, a najniže tokom zimskih mjeseci, s minimalnom temperaturom u siječnju. </w:t>
      </w:r>
      <w:r w:rsidR="0031258F" w:rsidRPr="00B92642">
        <w:rPr>
          <w:rFonts w:cstheme="minorHAnsi"/>
        </w:rPr>
        <w:t xml:space="preserve">Ljetni mjeseci bilježe najmanju relativnu </w:t>
      </w:r>
      <w:r w:rsidR="007359C1" w:rsidRPr="00B92642">
        <w:rPr>
          <w:rFonts w:cstheme="minorHAnsi"/>
        </w:rPr>
        <w:t>vlažnost zraka</w:t>
      </w:r>
      <w:r w:rsidR="008D3233" w:rsidRPr="00B92642">
        <w:rPr>
          <w:rFonts w:cstheme="minorHAnsi"/>
        </w:rPr>
        <w:t>, odnosno najmanje količine padalina</w:t>
      </w:r>
      <w:r w:rsidR="007359C1" w:rsidRPr="00B92642">
        <w:rPr>
          <w:rFonts w:cstheme="minorHAnsi"/>
        </w:rPr>
        <w:t>, a</w:t>
      </w:r>
      <w:r w:rsidR="0031258F" w:rsidRPr="00B92642">
        <w:rPr>
          <w:rFonts w:cstheme="minorHAnsi"/>
        </w:rPr>
        <w:t xml:space="preserve"> </w:t>
      </w:r>
      <w:r w:rsidR="007359C1" w:rsidRPr="00B92642">
        <w:rPr>
          <w:rFonts w:cstheme="minorHAnsi"/>
        </w:rPr>
        <w:t xml:space="preserve">u kombinaciji s visokim temperaturama i vjetrom mogu izazvati atmosfersku sušu. </w:t>
      </w:r>
      <w:r w:rsidR="008D3233" w:rsidRPr="00B92642">
        <w:rPr>
          <w:rFonts w:cstheme="minorHAnsi"/>
        </w:rPr>
        <w:t>Uz atmosferske suše, vjetrovi šilok ili jugo znaju izazvati fiziološke suše, koje mogu biti pogubne za poljoprivredne kulture ističući</w:t>
      </w:r>
      <w:r w:rsidR="00777771" w:rsidRPr="00B92642">
        <w:rPr>
          <w:rFonts w:cstheme="minorHAnsi"/>
        </w:rPr>
        <w:t xml:space="preserve"> snažnu</w:t>
      </w:r>
      <w:r w:rsidR="008D3233" w:rsidRPr="00B92642">
        <w:rPr>
          <w:rFonts w:cstheme="minorHAnsi"/>
        </w:rPr>
        <w:t xml:space="preserve"> potreb</w:t>
      </w:r>
      <w:r w:rsidR="00777771" w:rsidRPr="00B92642">
        <w:rPr>
          <w:rFonts w:cstheme="minorHAnsi"/>
        </w:rPr>
        <w:t>u</w:t>
      </w:r>
      <w:r w:rsidR="008D3233" w:rsidRPr="00B92642">
        <w:rPr>
          <w:rFonts w:cstheme="minorHAnsi"/>
        </w:rPr>
        <w:t xml:space="preserve"> za kontinuiranim ulaganjima u sustave navodnjavanja</w:t>
      </w:r>
      <w:r w:rsidR="00882F5F" w:rsidRPr="00B92642">
        <w:rPr>
          <w:rFonts w:cstheme="minorHAnsi"/>
        </w:rPr>
        <w:t xml:space="preserve"> poljoprivrednih površina</w:t>
      </w:r>
      <w:r w:rsidR="00777771" w:rsidRPr="00B92642">
        <w:rPr>
          <w:rFonts w:cstheme="minorHAnsi"/>
        </w:rPr>
        <w:t>.</w:t>
      </w:r>
      <w:r w:rsidR="00BE7C66" w:rsidRPr="00B92642">
        <w:rPr>
          <w:rFonts w:cstheme="minorHAnsi"/>
        </w:rPr>
        <w:t xml:space="preserve"> Ravni kotari su ključno strateško područje i razvojni resurs Zadarske županije, prije svega za proizvodnju i izvoz hrane (povrća i voća) i cvijeća. Poljoprivredna proizvodnja Ravnih kotara važan je čimbenik razvoja i opstanka stanovništva ovog područja i predstavlja osovinu u opskrbi cijelog područja Zadarske županije.</w:t>
      </w:r>
    </w:p>
    <w:p w14:paraId="623CA855" w14:textId="1D13F5A0" w:rsidR="00C05DAB" w:rsidRPr="00B92642" w:rsidRDefault="008F14CD" w:rsidP="00CD6190">
      <w:pPr>
        <w:pStyle w:val="Heading3"/>
        <w:spacing w:after="240" w:line="276" w:lineRule="auto"/>
        <w:rPr>
          <w:rFonts w:asciiTheme="minorHAnsi" w:hAnsiTheme="minorHAnsi" w:cstheme="minorHAnsi"/>
        </w:rPr>
      </w:pPr>
      <w:bookmarkStart w:id="13" w:name="_Toc87804075"/>
      <w:r w:rsidRPr="00B92642">
        <w:rPr>
          <w:rFonts w:asciiTheme="minorHAnsi" w:hAnsiTheme="minorHAnsi" w:cstheme="minorHAnsi"/>
        </w:rPr>
        <w:t>1</w:t>
      </w:r>
      <w:r w:rsidR="00C05DAB" w:rsidRPr="00B92642">
        <w:rPr>
          <w:rFonts w:asciiTheme="minorHAnsi" w:hAnsiTheme="minorHAnsi" w:cstheme="minorHAnsi"/>
        </w:rPr>
        <w:t>.2 Stanovništvo</w:t>
      </w:r>
      <w:bookmarkEnd w:id="13"/>
    </w:p>
    <w:p w14:paraId="21C2B439" w14:textId="18599741" w:rsidR="00ED7E3E" w:rsidRPr="00B92642" w:rsidRDefault="00962FD4" w:rsidP="00CD6190">
      <w:pPr>
        <w:spacing w:line="276" w:lineRule="auto"/>
        <w:jc w:val="both"/>
        <w:rPr>
          <w:rFonts w:cstheme="minorHAnsi"/>
        </w:rPr>
      </w:pPr>
      <w:r w:rsidRPr="00B92642">
        <w:rPr>
          <w:rFonts w:cstheme="minorHAnsi"/>
        </w:rPr>
        <w:t xml:space="preserve">Negativni demografski trendovi zaobalnog pojasa Zadarske županije </w:t>
      </w:r>
      <w:r w:rsidR="00B714CA" w:rsidRPr="00B92642">
        <w:rPr>
          <w:rFonts w:cstheme="minorHAnsi"/>
        </w:rPr>
        <w:t>u vidu</w:t>
      </w:r>
      <w:r w:rsidRPr="00B92642">
        <w:rPr>
          <w:rFonts w:cstheme="minorHAnsi"/>
        </w:rPr>
        <w:t xml:space="preserve"> depopulacij</w:t>
      </w:r>
      <w:r w:rsidR="00B714CA" w:rsidRPr="00B92642">
        <w:rPr>
          <w:rFonts w:cstheme="minorHAnsi"/>
        </w:rPr>
        <w:t>e</w:t>
      </w:r>
      <w:r w:rsidRPr="00B92642">
        <w:rPr>
          <w:rFonts w:cstheme="minorHAnsi"/>
        </w:rPr>
        <w:t xml:space="preserve"> te starenj</w:t>
      </w:r>
      <w:r w:rsidR="00B714CA" w:rsidRPr="00B92642">
        <w:rPr>
          <w:rFonts w:cstheme="minorHAnsi"/>
        </w:rPr>
        <w:t>a</w:t>
      </w:r>
      <w:r w:rsidRPr="00B92642">
        <w:rPr>
          <w:rFonts w:cstheme="minorHAnsi"/>
        </w:rPr>
        <w:t xml:space="preserve"> stanovništva odrazili su se i na općinu Zemunik Donji. </w:t>
      </w:r>
      <w:r w:rsidR="00310D82" w:rsidRPr="00B92642">
        <w:rPr>
          <w:rFonts w:cstheme="minorHAnsi"/>
        </w:rPr>
        <w:t>Iako su pojedine projekcije prikazivale povratak broja stanovnika na predratno razdoblje (PPUO: 4.700 stanovnik</w:t>
      </w:r>
      <w:r w:rsidR="00FE041B" w:rsidRPr="00B92642">
        <w:rPr>
          <w:rFonts w:cstheme="minorHAnsi"/>
        </w:rPr>
        <w:t>a</w:t>
      </w:r>
      <w:r w:rsidR="004878D8" w:rsidRPr="00B92642">
        <w:rPr>
          <w:rFonts w:cstheme="minorHAnsi"/>
        </w:rPr>
        <w:t>,</w:t>
      </w:r>
      <w:r w:rsidR="00FE041B" w:rsidRPr="00B92642">
        <w:rPr>
          <w:rFonts w:cstheme="minorHAnsi"/>
        </w:rPr>
        <w:t xml:space="preserve"> ponajprije radi blizine glavnog regionalnog centra grada Zadra</w:t>
      </w:r>
      <w:r w:rsidR="00A82591" w:rsidRPr="00B92642">
        <w:rPr>
          <w:rFonts w:cstheme="minorHAnsi"/>
        </w:rPr>
        <w:t>)</w:t>
      </w:r>
      <w:r w:rsidR="00FE041B" w:rsidRPr="00B92642">
        <w:rPr>
          <w:rFonts w:cstheme="minorHAnsi"/>
        </w:rPr>
        <w:t xml:space="preserve"> prema podacima iz Procjen</w:t>
      </w:r>
      <w:r w:rsidR="00607840" w:rsidRPr="00B92642">
        <w:rPr>
          <w:rFonts w:cstheme="minorHAnsi"/>
        </w:rPr>
        <w:t>e</w:t>
      </w:r>
      <w:r w:rsidR="00FE041B" w:rsidRPr="00B92642">
        <w:rPr>
          <w:rFonts w:cstheme="minorHAnsi"/>
        </w:rPr>
        <w:t xml:space="preserve"> stanovništva Republike Hrvatske iz 2019. </w:t>
      </w:r>
      <w:r w:rsidR="00FE041B" w:rsidRPr="00B92642">
        <w:rPr>
          <w:rFonts w:cstheme="minorHAnsi"/>
        </w:rPr>
        <w:lastRenderedPageBreak/>
        <w:t xml:space="preserve">godine u općini Zemunik Donji </w:t>
      </w:r>
      <w:r w:rsidR="00D972D4" w:rsidRPr="00B92642">
        <w:rPr>
          <w:rFonts w:cstheme="minorHAnsi"/>
        </w:rPr>
        <w:t>zabilježen je daljnji</w:t>
      </w:r>
      <w:r w:rsidR="00A626F3" w:rsidRPr="00B92642">
        <w:rPr>
          <w:rFonts w:cstheme="minorHAnsi"/>
        </w:rPr>
        <w:t xml:space="preserve"> pad broja stanovnika od 2,72% u odnosu na 2011. godinu. </w:t>
      </w:r>
    </w:p>
    <w:p w14:paraId="7BD40583" w14:textId="77777777" w:rsidR="00940F0C" w:rsidRPr="00B92642" w:rsidRDefault="004878D8" w:rsidP="00940F0C">
      <w:pPr>
        <w:keepNext/>
        <w:spacing w:line="276" w:lineRule="auto"/>
        <w:jc w:val="both"/>
        <w:rPr>
          <w:rFonts w:cstheme="minorHAnsi"/>
        </w:rPr>
      </w:pPr>
      <w:r w:rsidRPr="00B92642">
        <w:rPr>
          <w:rFonts w:cstheme="minorHAnsi"/>
          <w:noProof/>
        </w:rPr>
        <w:drawing>
          <wp:inline distT="0" distB="0" distL="0" distR="0" wp14:anchorId="173B3618" wp14:editId="78073640">
            <wp:extent cx="5761355" cy="1833880"/>
            <wp:effectExtent l="0" t="0" r="0" b="0"/>
            <wp:docPr id="1" name="Grafikon 1">
              <a:extLst xmlns:a="http://schemas.openxmlformats.org/drawingml/2006/main">
                <a:ext uri="{FF2B5EF4-FFF2-40B4-BE49-F238E27FC236}">
                  <a16:creationId xmlns:a16="http://schemas.microsoft.com/office/drawing/2014/main" id="{630704DD-F802-44BA-B86B-4FEFC1EDC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6A6640" w14:textId="02B6A181" w:rsidR="00562721" w:rsidRPr="00B92642" w:rsidRDefault="00940F0C" w:rsidP="00940F0C">
      <w:pPr>
        <w:pStyle w:val="Caption"/>
        <w:rPr>
          <w:rFonts w:cstheme="minorHAnsi"/>
        </w:rPr>
      </w:pPr>
      <w:r w:rsidRPr="00B92642">
        <w:rPr>
          <w:rFonts w:cstheme="minorHAnsi"/>
        </w:rPr>
        <w:t xml:space="preserve">Slika </w:t>
      </w:r>
      <w:r w:rsidR="006C5E4D" w:rsidRPr="00B92642">
        <w:rPr>
          <w:rFonts w:cstheme="minorHAnsi"/>
        </w:rPr>
        <w:fldChar w:fldCharType="begin"/>
      </w:r>
      <w:r w:rsidR="006C5E4D" w:rsidRPr="00B92642">
        <w:rPr>
          <w:rFonts w:cstheme="minorHAnsi"/>
        </w:rPr>
        <w:instrText xml:space="preserve"> SEQ Slika \* ARABIC </w:instrText>
      </w:r>
      <w:r w:rsidR="006C5E4D" w:rsidRPr="00B92642">
        <w:rPr>
          <w:rFonts w:cstheme="minorHAnsi"/>
        </w:rPr>
        <w:fldChar w:fldCharType="separate"/>
      </w:r>
      <w:r w:rsidR="002A0EA9" w:rsidRPr="00B92642">
        <w:rPr>
          <w:rFonts w:cstheme="minorHAnsi"/>
          <w:noProof/>
        </w:rPr>
        <w:t>3</w:t>
      </w:r>
      <w:r w:rsidR="006C5E4D" w:rsidRPr="00B92642">
        <w:rPr>
          <w:rFonts w:cstheme="minorHAnsi"/>
          <w:noProof/>
        </w:rPr>
        <w:fldChar w:fldCharType="end"/>
      </w:r>
      <w:r w:rsidRPr="00B92642">
        <w:rPr>
          <w:rFonts w:cstheme="minorHAnsi"/>
        </w:rPr>
        <w:t>. Procjena broja stanovnika u općini Zemunik Donji 2011. – 2019. g.</w:t>
      </w:r>
    </w:p>
    <w:p w14:paraId="57EE9C1C" w14:textId="6A397C2E" w:rsidR="00940F0C" w:rsidRPr="00B92642" w:rsidRDefault="00940F0C" w:rsidP="00940F0C">
      <w:pPr>
        <w:spacing w:after="0" w:line="276" w:lineRule="auto"/>
        <w:jc w:val="center"/>
        <w:rPr>
          <w:rFonts w:eastAsia="Calibri" w:cstheme="minorHAnsi"/>
          <w:i/>
          <w:iCs/>
          <w:sz w:val="18"/>
          <w:szCs w:val="18"/>
        </w:rPr>
      </w:pPr>
      <w:r w:rsidRPr="00B92642">
        <w:rPr>
          <w:rFonts w:eastAsia="Calibri" w:cstheme="minorHAnsi"/>
          <w:i/>
          <w:iCs/>
          <w:sz w:val="18"/>
          <w:szCs w:val="18"/>
        </w:rPr>
        <w:t>Izvor: Procjena stanovništva u RH 2011. - 2019.g., DZS, 2020., obrada ZADRA NOVA</w:t>
      </w:r>
    </w:p>
    <w:p w14:paraId="17ACC433" w14:textId="77777777" w:rsidR="00940F0C" w:rsidRPr="00B92642" w:rsidRDefault="00940F0C" w:rsidP="00CD6190">
      <w:pPr>
        <w:spacing w:line="276" w:lineRule="auto"/>
        <w:jc w:val="both"/>
        <w:rPr>
          <w:rFonts w:cstheme="minorHAnsi"/>
        </w:rPr>
      </w:pPr>
    </w:p>
    <w:p w14:paraId="3EA1566F" w14:textId="50C48A43" w:rsidR="00ED7E59" w:rsidRPr="00B92642" w:rsidRDefault="00ED7E59" w:rsidP="00CD6190">
      <w:pPr>
        <w:spacing w:line="276" w:lineRule="auto"/>
        <w:jc w:val="both"/>
        <w:rPr>
          <w:rFonts w:cstheme="minorHAnsi"/>
        </w:rPr>
      </w:pPr>
      <w:r w:rsidRPr="00B92642">
        <w:rPr>
          <w:rFonts w:cstheme="minorHAnsi"/>
        </w:rPr>
        <w:t>Prirodno kretanje stanovništva općine Zemunik Donji iskazano omjerom broja rođenih i umrlih u razdoblju od 2015. do 2019. godine ukazuje na izrazito negativne trendove. Obilježja prirodnog kretanja su negativan prirodni prirast (</w:t>
      </w:r>
      <w:r w:rsidR="006112ED" w:rsidRPr="00B92642">
        <w:rPr>
          <w:rFonts w:cstheme="minorHAnsi"/>
        </w:rPr>
        <w:t>prosječno</w:t>
      </w:r>
      <w:r w:rsidRPr="00B92642">
        <w:rPr>
          <w:rFonts w:cstheme="minorHAnsi"/>
        </w:rPr>
        <w:t xml:space="preserve"> -13,2) te</w:t>
      </w:r>
      <w:r w:rsidR="00725F99" w:rsidRPr="00B92642">
        <w:rPr>
          <w:rFonts w:cstheme="minorHAnsi"/>
        </w:rPr>
        <w:t xml:space="preserve"> općenito</w:t>
      </w:r>
      <w:r w:rsidRPr="00B92642">
        <w:rPr>
          <w:rFonts w:cstheme="minorHAnsi"/>
        </w:rPr>
        <w:t xml:space="preserve"> nizak </w:t>
      </w:r>
      <w:r w:rsidR="006112ED" w:rsidRPr="00B92642">
        <w:rPr>
          <w:rFonts w:cstheme="minorHAnsi"/>
        </w:rPr>
        <w:t>vitalni</w:t>
      </w:r>
      <w:r w:rsidRPr="00B92642">
        <w:rPr>
          <w:rFonts w:cstheme="minorHAnsi"/>
        </w:rPr>
        <w:t xml:space="preserve"> indeks općine (</w:t>
      </w:r>
      <w:r w:rsidR="006112ED" w:rsidRPr="00B92642">
        <w:rPr>
          <w:rFonts w:cstheme="minorHAnsi"/>
        </w:rPr>
        <w:t>prosječno 61,31).</w:t>
      </w:r>
    </w:p>
    <w:p w14:paraId="748CD818" w14:textId="6463CAE1" w:rsidR="00B77F6E" w:rsidRPr="00B92642" w:rsidRDefault="007D5B3E" w:rsidP="00CD6190">
      <w:pPr>
        <w:spacing w:line="276" w:lineRule="auto"/>
        <w:jc w:val="both"/>
        <w:rPr>
          <w:rFonts w:cstheme="minorHAnsi"/>
        </w:rPr>
      </w:pPr>
      <w:r w:rsidRPr="00B92642">
        <w:rPr>
          <w:rFonts w:cstheme="minorHAnsi"/>
        </w:rPr>
        <w:t xml:space="preserve"> </w:t>
      </w:r>
    </w:p>
    <w:p w14:paraId="68C3AE1C" w14:textId="25EBC565" w:rsidR="00307EB5" w:rsidRPr="00B92642" w:rsidRDefault="00307EB5" w:rsidP="00307EB5">
      <w:pPr>
        <w:pStyle w:val="Caption"/>
        <w:rPr>
          <w:rFonts w:cstheme="minorHAnsi"/>
        </w:rPr>
      </w:pPr>
      <w:r w:rsidRPr="00B92642">
        <w:rPr>
          <w:rFonts w:cstheme="minorHAnsi"/>
        </w:rPr>
        <w:t xml:space="preserve">Tablica </w:t>
      </w:r>
      <w:r w:rsidR="006C5E4D" w:rsidRPr="00B92642">
        <w:rPr>
          <w:rFonts w:cstheme="minorHAnsi"/>
        </w:rPr>
        <w:fldChar w:fldCharType="begin"/>
      </w:r>
      <w:r w:rsidR="006C5E4D" w:rsidRPr="00B92642">
        <w:rPr>
          <w:rFonts w:cstheme="minorHAnsi"/>
        </w:rPr>
        <w:instrText xml:space="preserve"> SEQ Tablica \* ARABIC </w:instrText>
      </w:r>
      <w:r w:rsidR="006C5E4D" w:rsidRPr="00B92642">
        <w:rPr>
          <w:rFonts w:cstheme="minorHAnsi"/>
        </w:rPr>
        <w:fldChar w:fldCharType="separate"/>
      </w:r>
      <w:r w:rsidR="00BC4AFA" w:rsidRPr="00B92642">
        <w:rPr>
          <w:rFonts w:cstheme="minorHAnsi"/>
          <w:noProof/>
        </w:rPr>
        <w:t>1</w:t>
      </w:r>
      <w:r w:rsidR="006C5E4D" w:rsidRPr="00B92642">
        <w:rPr>
          <w:rFonts w:cstheme="minorHAnsi"/>
          <w:noProof/>
        </w:rPr>
        <w:fldChar w:fldCharType="end"/>
      </w:r>
      <w:r w:rsidRPr="00B92642">
        <w:rPr>
          <w:rFonts w:cstheme="minorHAnsi"/>
        </w:rPr>
        <w:t>. Prirodno kretanje stanovništva u općini Zemunik Donji 2015. – 2019. g.</w:t>
      </w:r>
    </w:p>
    <w:tbl>
      <w:tblPr>
        <w:tblStyle w:val="GridTable5Dark-Accent5"/>
        <w:tblW w:w="9062" w:type="dxa"/>
        <w:tblLayout w:type="fixed"/>
        <w:tblLook w:val="04A0" w:firstRow="1" w:lastRow="0" w:firstColumn="1" w:lastColumn="0" w:noHBand="0" w:noVBand="1"/>
      </w:tblPr>
      <w:tblGrid>
        <w:gridCol w:w="1294"/>
        <w:gridCol w:w="1295"/>
        <w:gridCol w:w="1294"/>
        <w:gridCol w:w="1295"/>
        <w:gridCol w:w="1294"/>
        <w:gridCol w:w="1295"/>
        <w:gridCol w:w="1295"/>
      </w:tblGrid>
      <w:tr w:rsidR="00ED7E59" w:rsidRPr="00B92642" w14:paraId="6B9768DE" w14:textId="77777777" w:rsidTr="00DE6262">
        <w:trPr>
          <w:cnfStyle w:val="100000000000" w:firstRow="1" w:lastRow="0" w:firstColumn="0" w:lastColumn="0" w:oddVBand="0" w:evenVBand="0" w:oddHBand="0"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20C49251" w14:textId="7143D2EE" w:rsidR="00ED7E59" w:rsidRPr="00B92642" w:rsidRDefault="00ED7E59" w:rsidP="00DE6262">
            <w:pPr>
              <w:jc w:val="center"/>
              <w:rPr>
                <w:rFonts w:eastAsia="Times New Roman" w:cstheme="minorHAnsi"/>
                <w:color w:val="000000"/>
                <w:lang w:eastAsia="hr-HR"/>
              </w:rPr>
            </w:pPr>
            <w:r w:rsidRPr="00B92642">
              <w:rPr>
                <w:rFonts w:eastAsia="Times New Roman" w:cstheme="minorHAnsi"/>
                <w:color w:val="000000"/>
                <w:lang w:eastAsia="hr-HR"/>
              </w:rPr>
              <w:t>Godina</w:t>
            </w:r>
          </w:p>
        </w:tc>
        <w:tc>
          <w:tcPr>
            <w:tcW w:w="1295" w:type="dxa"/>
            <w:vAlign w:val="center"/>
            <w:hideMark/>
          </w:tcPr>
          <w:p w14:paraId="78921412" w14:textId="542168F6" w:rsidR="00ED7E59" w:rsidRPr="00B92642" w:rsidRDefault="00ED7E59"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Rođeni</w:t>
            </w:r>
          </w:p>
        </w:tc>
        <w:tc>
          <w:tcPr>
            <w:tcW w:w="1294" w:type="dxa"/>
            <w:vAlign w:val="center"/>
            <w:hideMark/>
          </w:tcPr>
          <w:p w14:paraId="1718DDF1" w14:textId="77777777" w:rsidR="00ED7E59" w:rsidRPr="00B92642" w:rsidRDefault="00ED7E59"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Umrli</w:t>
            </w:r>
          </w:p>
        </w:tc>
        <w:tc>
          <w:tcPr>
            <w:tcW w:w="1295" w:type="dxa"/>
            <w:vAlign w:val="center"/>
            <w:hideMark/>
          </w:tcPr>
          <w:p w14:paraId="30073381" w14:textId="77777777" w:rsidR="00ED7E59" w:rsidRPr="00B92642" w:rsidRDefault="00ED7E59"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Prirodni prirast</w:t>
            </w:r>
          </w:p>
        </w:tc>
        <w:tc>
          <w:tcPr>
            <w:tcW w:w="1294" w:type="dxa"/>
            <w:vAlign w:val="center"/>
            <w:hideMark/>
          </w:tcPr>
          <w:p w14:paraId="1F4FA43F" w14:textId="77777777" w:rsidR="00ED7E59" w:rsidRPr="00B92642" w:rsidRDefault="00ED7E59"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Vitalni indeks</w:t>
            </w:r>
          </w:p>
        </w:tc>
        <w:tc>
          <w:tcPr>
            <w:tcW w:w="1295" w:type="dxa"/>
            <w:vAlign w:val="center"/>
            <w:hideMark/>
          </w:tcPr>
          <w:p w14:paraId="4D5CCA32" w14:textId="77777777" w:rsidR="00ED7E59" w:rsidRPr="00B92642" w:rsidRDefault="00ED7E59"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Prirodni prirast Zadarske županije</w:t>
            </w:r>
          </w:p>
        </w:tc>
        <w:tc>
          <w:tcPr>
            <w:tcW w:w="1295" w:type="dxa"/>
            <w:vAlign w:val="center"/>
            <w:hideMark/>
          </w:tcPr>
          <w:p w14:paraId="7BC5BAAD" w14:textId="77777777" w:rsidR="00ED7E59" w:rsidRPr="00B92642" w:rsidRDefault="00ED7E59"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Vitalni indeks Zadarske županije</w:t>
            </w:r>
          </w:p>
        </w:tc>
      </w:tr>
      <w:tr w:rsidR="00ED7E59" w:rsidRPr="00B92642" w14:paraId="026DAE4C" w14:textId="77777777" w:rsidTr="00580DE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94" w:type="dxa"/>
          </w:tcPr>
          <w:p w14:paraId="6BB5089B" w14:textId="5B61508A" w:rsidR="00ED7E59" w:rsidRPr="00B92642" w:rsidRDefault="00ED7E59" w:rsidP="00DE6262">
            <w:pPr>
              <w:jc w:val="center"/>
              <w:rPr>
                <w:rFonts w:eastAsia="Times New Roman" w:cstheme="minorHAnsi"/>
                <w:color w:val="000000"/>
                <w:lang w:eastAsia="hr-HR"/>
              </w:rPr>
            </w:pPr>
            <w:r w:rsidRPr="00B92642">
              <w:rPr>
                <w:rFonts w:eastAsia="Times New Roman" w:cstheme="minorHAnsi"/>
                <w:color w:val="000000"/>
                <w:lang w:eastAsia="hr-HR"/>
              </w:rPr>
              <w:t>2015.</w:t>
            </w:r>
          </w:p>
        </w:tc>
        <w:tc>
          <w:tcPr>
            <w:tcW w:w="1295" w:type="dxa"/>
            <w:noWrap/>
            <w:hideMark/>
          </w:tcPr>
          <w:p w14:paraId="2A9F0DC0" w14:textId="302DE4F3"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15</w:t>
            </w:r>
          </w:p>
        </w:tc>
        <w:tc>
          <w:tcPr>
            <w:tcW w:w="1294" w:type="dxa"/>
            <w:noWrap/>
            <w:hideMark/>
          </w:tcPr>
          <w:p w14:paraId="32DF5764"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30</w:t>
            </w:r>
          </w:p>
        </w:tc>
        <w:tc>
          <w:tcPr>
            <w:tcW w:w="1295" w:type="dxa"/>
            <w:noWrap/>
            <w:hideMark/>
          </w:tcPr>
          <w:p w14:paraId="3D286C99"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-15</w:t>
            </w:r>
          </w:p>
        </w:tc>
        <w:tc>
          <w:tcPr>
            <w:tcW w:w="1294" w:type="dxa"/>
            <w:noWrap/>
            <w:hideMark/>
          </w:tcPr>
          <w:p w14:paraId="52DAF82E"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50,00</w:t>
            </w:r>
          </w:p>
        </w:tc>
        <w:tc>
          <w:tcPr>
            <w:tcW w:w="1295" w:type="dxa"/>
            <w:noWrap/>
            <w:hideMark/>
          </w:tcPr>
          <w:p w14:paraId="356FEB4E"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-504</w:t>
            </w:r>
          </w:p>
        </w:tc>
        <w:tc>
          <w:tcPr>
            <w:tcW w:w="1295" w:type="dxa"/>
            <w:noWrap/>
            <w:hideMark/>
          </w:tcPr>
          <w:p w14:paraId="21A2ED13"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75,70</w:t>
            </w:r>
          </w:p>
        </w:tc>
      </w:tr>
      <w:tr w:rsidR="00ED7E59" w:rsidRPr="00B92642" w14:paraId="61E9BF62" w14:textId="77777777" w:rsidTr="00580DEF">
        <w:trPr>
          <w:trHeight w:val="246"/>
        </w:trPr>
        <w:tc>
          <w:tcPr>
            <w:cnfStyle w:val="001000000000" w:firstRow="0" w:lastRow="0" w:firstColumn="1" w:lastColumn="0" w:oddVBand="0" w:evenVBand="0" w:oddHBand="0" w:evenHBand="0" w:firstRowFirstColumn="0" w:firstRowLastColumn="0" w:lastRowFirstColumn="0" w:lastRowLastColumn="0"/>
            <w:tcW w:w="1294" w:type="dxa"/>
          </w:tcPr>
          <w:p w14:paraId="03450324" w14:textId="2D48C1D4" w:rsidR="00ED7E59" w:rsidRPr="00B92642" w:rsidRDefault="00ED7E59" w:rsidP="00DE6262">
            <w:pPr>
              <w:jc w:val="center"/>
              <w:rPr>
                <w:rFonts w:eastAsia="Times New Roman" w:cstheme="minorHAnsi"/>
                <w:color w:val="000000"/>
                <w:lang w:eastAsia="hr-HR"/>
              </w:rPr>
            </w:pPr>
            <w:r w:rsidRPr="00B92642">
              <w:rPr>
                <w:rFonts w:eastAsia="Times New Roman" w:cstheme="minorHAnsi"/>
                <w:color w:val="000000"/>
                <w:lang w:eastAsia="hr-HR"/>
              </w:rPr>
              <w:t>2016.</w:t>
            </w:r>
          </w:p>
        </w:tc>
        <w:tc>
          <w:tcPr>
            <w:tcW w:w="1295" w:type="dxa"/>
            <w:noWrap/>
            <w:hideMark/>
          </w:tcPr>
          <w:p w14:paraId="44C45C85" w14:textId="1B180358"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19</w:t>
            </w:r>
          </w:p>
        </w:tc>
        <w:tc>
          <w:tcPr>
            <w:tcW w:w="1294" w:type="dxa"/>
            <w:noWrap/>
            <w:hideMark/>
          </w:tcPr>
          <w:p w14:paraId="3C1E3C07"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33</w:t>
            </w:r>
          </w:p>
        </w:tc>
        <w:tc>
          <w:tcPr>
            <w:tcW w:w="1295" w:type="dxa"/>
            <w:noWrap/>
            <w:hideMark/>
          </w:tcPr>
          <w:p w14:paraId="6EF19DA0"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-14</w:t>
            </w:r>
          </w:p>
        </w:tc>
        <w:tc>
          <w:tcPr>
            <w:tcW w:w="1294" w:type="dxa"/>
            <w:noWrap/>
            <w:hideMark/>
          </w:tcPr>
          <w:p w14:paraId="4638EF19"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57,58</w:t>
            </w:r>
          </w:p>
        </w:tc>
        <w:tc>
          <w:tcPr>
            <w:tcW w:w="1295" w:type="dxa"/>
            <w:noWrap/>
            <w:hideMark/>
          </w:tcPr>
          <w:p w14:paraId="1139622F"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-379</w:t>
            </w:r>
          </w:p>
        </w:tc>
        <w:tc>
          <w:tcPr>
            <w:tcW w:w="1295" w:type="dxa"/>
            <w:noWrap/>
            <w:hideMark/>
          </w:tcPr>
          <w:p w14:paraId="61785F38"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80,60</w:t>
            </w:r>
          </w:p>
        </w:tc>
      </w:tr>
      <w:tr w:rsidR="00ED7E59" w:rsidRPr="00B92642" w14:paraId="5E646E28" w14:textId="77777777" w:rsidTr="00580DE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94" w:type="dxa"/>
          </w:tcPr>
          <w:p w14:paraId="60D955B3" w14:textId="1C7ED479" w:rsidR="00ED7E59" w:rsidRPr="00B92642" w:rsidRDefault="00ED7E59" w:rsidP="00DE6262">
            <w:pPr>
              <w:jc w:val="center"/>
              <w:rPr>
                <w:rFonts w:eastAsia="Times New Roman" w:cstheme="minorHAnsi"/>
                <w:color w:val="000000"/>
                <w:lang w:eastAsia="hr-HR"/>
              </w:rPr>
            </w:pPr>
            <w:r w:rsidRPr="00B92642">
              <w:rPr>
                <w:rFonts w:eastAsia="Times New Roman" w:cstheme="minorHAnsi"/>
                <w:color w:val="000000"/>
                <w:lang w:eastAsia="hr-HR"/>
              </w:rPr>
              <w:t>2017.</w:t>
            </w:r>
          </w:p>
        </w:tc>
        <w:tc>
          <w:tcPr>
            <w:tcW w:w="1295" w:type="dxa"/>
            <w:noWrap/>
            <w:hideMark/>
          </w:tcPr>
          <w:p w14:paraId="5F5FFCD9" w14:textId="09962A16"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23</w:t>
            </w:r>
          </w:p>
        </w:tc>
        <w:tc>
          <w:tcPr>
            <w:tcW w:w="1294" w:type="dxa"/>
            <w:noWrap/>
            <w:hideMark/>
          </w:tcPr>
          <w:p w14:paraId="00740068"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35</w:t>
            </w:r>
          </w:p>
        </w:tc>
        <w:tc>
          <w:tcPr>
            <w:tcW w:w="1295" w:type="dxa"/>
            <w:noWrap/>
            <w:hideMark/>
          </w:tcPr>
          <w:p w14:paraId="7D4034A6"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-12</w:t>
            </w:r>
          </w:p>
        </w:tc>
        <w:tc>
          <w:tcPr>
            <w:tcW w:w="1294" w:type="dxa"/>
            <w:noWrap/>
            <w:hideMark/>
          </w:tcPr>
          <w:p w14:paraId="2330BE37"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65,71</w:t>
            </w:r>
          </w:p>
        </w:tc>
        <w:tc>
          <w:tcPr>
            <w:tcW w:w="1295" w:type="dxa"/>
            <w:noWrap/>
            <w:hideMark/>
          </w:tcPr>
          <w:p w14:paraId="1FFE1761"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-627</w:t>
            </w:r>
          </w:p>
        </w:tc>
        <w:tc>
          <w:tcPr>
            <w:tcW w:w="1295" w:type="dxa"/>
            <w:noWrap/>
            <w:hideMark/>
          </w:tcPr>
          <w:p w14:paraId="71D39E15"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71,00</w:t>
            </w:r>
          </w:p>
        </w:tc>
      </w:tr>
      <w:tr w:rsidR="00ED7E59" w:rsidRPr="00B92642" w14:paraId="05ABA37D" w14:textId="77777777" w:rsidTr="00580DEF">
        <w:trPr>
          <w:trHeight w:val="246"/>
        </w:trPr>
        <w:tc>
          <w:tcPr>
            <w:cnfStyle w:val="001000000000" w:firstRow="0" w:lastRow="0" w:firstColumn="1" w:lastColumn="0" w:oddVBand="0" w:evenVBand="0" w:oddHBand="0" w:evenHBand="0" w:firstRowFirstColumn="0" w:firstRowLastColumn="0" w:lastRowFirstColumn="0" w:lastRowLastColumn="0"/>
            <w:tcW w:w="1294" w:type="dxa"/>
          </w:tcPr>
          <w:p w14:paraId="47FC56DB" w14:textId="1D9F47B6" w:rsidR="00ED7E59" w:rsidRPr="00B92642" w:rsidRDefault="00ED7E59" w:rsidP="00DE6262">
            <w:pPr>
              <w:jc w:val="center"/>
              <w:rPr>
                <w:rFonts w:eastAsia="Times New Roman" w:cstheme="minorHAnsi"/>
                <w:color w:val="000000"/>
                <w:lang w:eastAsia="hr-HR"/>
              </w:rPr>
            </w:pPr>
            <w:r w:rsidRPr="00B92642">
              <w:rPr>
                <w:rFonts w:eastAsia="Times New Roman" w:cstheme="minorHAnsi"/>
                <w:color w:val="000000"/>
                <w:lang w:eastAsia="hr-HR"/>
              </w:rPr>
              <w:t>2018.</w:t>
            </w:r>
          </w:p>
        </w:tc>
        <w:tc>
          <w:tcPr>
            <w:tcW w:w="1295" w:type="dxa"/>
            <w:noWrap/>
            <w:hideMark/>
          </w:tcPr>
          <w:p w14:paraId="4DE2EF57" w14:textId="0CB99E58"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14</w:t>
            </w:r>
          </w:p>
        </w:tc>
        <w:tc>
          <w:tcPr>
            <w:tcW w:w="1294" w:type="dxa"/>
            <w:noWrap/>
            <w:hideMark/>
          </w:tcPr>
          <w:p w14:paraId="1604AB48"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38</w:t>
            </w:r>
          </w:p>
        </w:tc>
        <w:tc>
          <w:tcPr>
            <w:tcW w:w="1295" w:type="dxa"/>
            <w:noWrap/>
            <w:hideMark/>
          </w:tcPr>
          <w:p w14:paraId="4C2BB85B"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-24</w:t>
            </w:r>
          </w:p>
        </w:tc>
        <w:tc>
          <w:tcPr>
            <w:tcW w:w="1294" w:type="dxa"/>
            <w:noWrap/>
            <w:hideMark/>
          </w:tcPr>
          <w:p w14:paraId="444C54AC"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36,84</w:t>
            </w:r>
          </w:p>
        </w:tc>
        <w:tc>
          <w:tcPr>
            <w:tcW w:w="1295" w:type="dxa"/>
            <w:noWrap/>
            <w:hideMark/>
          </w:tcPr>
          <w:p w14:paraId="3F592D9D"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-447</w:t>
            </w:r>
          </w:p>
        </w:tc>
        <w:tc>
          <w:tcPr>
            <w:tcW w:w="1295" w:type="dxa"/>
            <w:noWrap/>
            <w:hideMark/>
          </w:tcPr>
          <w:p w14:paraId="5B37C5C9" w14:textId="77777777" w:rsidR="00ED7E59" w:rsidRPr="00B92642" w:rsidRDefault="00ED7E59"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77,40</w:t>
            </w:r>
          </w:p>
        </w:tc>
      </w:tr>
      <w:tr w:rsidR="00ED7E59" w:rsidRPr="00B92642" w14:paraId="317E6428" w14:textId="77777777" w:rsidTr="00580DE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94" w:type="dxa"/>
          </w:tcPr>
          <w:p w14:paraId="3E6D6BD0" w14:textId="13C87B8D" w:rsidR="00ED7E59" w:rsidRPr="00B92642" w:rsidRDefault="00ED7E59" w:rsidP="00DE6262">
            <w:pPr>
              <w:jc w:val="center"/>
              <w:rPr>
                <w:rFonts w:eastAsia="Times New Roman" w:cstheme="minorHAnsi"/>
                <w:color w:val="000000"/>
                <w:lang w:eastAsia="hr-HR"/>
              </w:rPr>
            </w:pPr>
            <w:r w:rsidRPr="00B92642">
              <w:rPr>
                <w:rFonts w:eastAsia="Times New Roman" w:cstheme="minorHAnsi"/>
                <w:color w:val="000000"/>
                <w:lang w:eastAsia="hr-HR"/>
              </w:rPr>
              <w:t>2019.</w:t>
            </w:r>
          </w:p>
        </w:tc>
        <w:tc>
          <w:tcPr>
            <w:tcW w:w="1295" w:type="dxa"/>
            <w:noWrap/>
            <w:hideMark/>
          </w:tcPr>
          <w:p w14:paraId="24ABA25E" w14:textId="369CF4F0"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27</w:t>
            </w:r>
          </w:p>
        </w:tc>
        <w:tc>
          <w:tcPr>
            <w:tcW w:w="1294" w:type="dxa"/>
            <w:noWrap/>
            <w:hideMark/>
          </w:tcPr>
          <w:p w14:paraId="6780AD37"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28</w:t>
            </w:r>
          </w:p>
        </w:tc>
        <w:tc>
          <w:tcPr>
            <w:tcW w:w="1295" w:type="dxa"/>
            <w:noWrap/>
            <w:hideMark/>
          </w:tcPr>
          <w:p w14:paraId="4E81F23E"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w:t>
            </w:r>
          </w:p>
        </w:tc>
        <w:tc>
          <w:tcPr>
            <w:tcW w:w="1294" w:type="dxa"/>
            <w:noWrap/>
            <w:hideMark/>
          </w:tcPr>
          <w:p w14:paraId="6A371780"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96,43</w:t>
            </w:r>
          </w:p>
        </w:tc>
        <w:tc>
          <w:tcPr>
            <w:tcW w:w="1295" w:type="dxa"/>
            <w:noWrap/>
            <w:hideMark/>
          </w:tcPr>
          <w:p w14:paraId="5E8D87AD"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-395</w:t>
            </w:r>
          </w:p>
        </w:tc>
        <w:tc>
          <w:tcPr>
            <w:tcW w:w="1295" w:type="dxa"/>
            <w:noWrap/>
            <w:hideMark/>
          </w:tcPr>
          <w:p w14:paraId="769AF38D" w14:textId="77777777" w:rsidR="00ED7E59" w:rsidRPr="00B92642" w:rsidRDefault="00ED7E59"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79,60</w:t>
            </w:r>
          </w:p>
        </w:tc>
      </w:tr>
    </w:tbl>
    <w:p w14:paraId="16E81E36" w14:textId="0DE67A35" w:rsidR="00307EB5" w:rsidRPr="00B92642" w:rsidRDefault="00307EB5" w:rsidP="00307EB5">
      <w:pPr>
        <w:spacing w:line="276" w:lineRule="auto"/>
        <w:jc w:val="center"/>
        <w:rPr>
          <w:rFonts w:eastAsia="Times New Roman" w:cstheme="minorHAnsi"/>
          <w:i/>
          <w:iCs/>
          <w:sz w:val="18"/>
          <w:szCs w:val="18"/>
          <w:lang w:eastAsia="hr-HR"/>
        </w:rPr>
      </w:pPr>
      <w:r w:rsidRPr="00B92642">
        <w:rPr>
          <w:rFonts w:eastAsia="Times New Roman" w:cstheme="minorHAnsi"/>
          <w:i/>
          <w:iCs/>
          <w:sz w:val="18"/>
          <w:szCs w:val="18"/>
          <w:lang w:eastAsia="hr-HR"/>
        </w:rPr>
        <w:t>Izvor: Prirodno kretanje stanovništva 2015.- 2019. godine., DZS, 2020., obrada ZADRA NOVA</w:t>
      </w:r>
    </w:p>
    <w:p w14:paraId="636AFC58" w14:textId="2CF8DB19" w:rsidR="006112ED" w:rsidRPr="00B92642" w:rsidRDefault="006112ED" w:rsidP="00CD6190">
      <w:pPr>
        <w:spacing w:line="276" w:lineRule="auto"/>
        <w:jc w:val="both"/>
        <w:rPr>
          <w:rFonts w:cstheme="minorHAnsi"/>
        </w:rPr>
      </w:pPr>
      <w:r w:rsidRPr="00B92642">
        <w:rPr>
          <w:rFonts w:cstheme="minorHAnsi"/>
        </w:rPr>
        <w:t xml:space="preserve">Ipak, iskaz pozitivnog trenda moguće </w:t>
      </w:r>
      <w:r w:rsidR="00725F99" w:rsidRPr="00B92642">
        <w:rPr>
          <w:rFonts w:cstheme="minorHAnsi"/>
        </w:rPr>
        <w:t xml:space="preserve">je </w:t>
      </w:r>
      <w:r w:rsidRPr="00B92642">
        <w:rPr>
          <w:rFonts w:cstheme="minorHAnsi"/>
        </w:rPr>
        <w:t>promatrati kroz povećanje broja stanovnika</w:t>
      </w:r>
      <w:r w:rsidR="00725F99" w:rsidRPr="00B92642">
        <w:rPr>
          <w:rFonts w:cstheme="minorHAnsi"/>
        </w:rPr>
        <w:t xml:space="preserve"> u 2019. godini</w:t>
      </w:r>
      <w:r w:rsidRPr="00B92642">
        <w:rPr>
          <w:rFonts w:cstheme="minorHAnsi"/>
        </w:rPr>
        <w:t xml:space="preserve"> u odnosu na 2018. godinu od 2,40%, </w:t>
      </w:r>
      <w:r w:rsidR="00626FE5" w:rsidRPr="00B92642">
        <w:rPr>
          <w:rFonts w:cstheme="minorHAnsi"/>
        </w:rPr>
        <w:t xml:space="preserve">a nositelj promjene svakako je pozitivan migracijski saldo. </w:t>
      </w:r>
      <w:r w:rsidR="00F51FCD" w:rsidRPr="00B92642">
        <w:rPr>
          <w:rFonts w:cstheme="minorHAnsi"/>
        </w:rPr>
        <w:t xml:space="preserve">Najviše doseljenih u proteklom razdoblju je iz drugih općina i gradova Zadarske županije, ali i sve više doseljenih iz inozemstva. </w:t>
      </w:r>
    </w:p>
    <w:p w14:paraId="283E68EF" w14:textId="11764107" w:rsidR="00F51FCD" w:rsidRPr="00B92642" w:rsidRDefault="00F51FCD" w:rsidP="00CD6190">
      <w:pPr>
        <w:spacing w:line="276" w:lineRule="auto"/>
        <w:jc w:val="both"/>
        <w:rPr>
          <w:rFonts w:cstheme="minorHAnsi"/>
        </w:rPr>
      </w:pPr>
    </w:p>
    <w:p w14:paraId="00A96989" w14:textId="7E4264E3" w:rsidR="002A0EA9" w:rsidRPr="00B92642" w:rsidRDefault="002A0EA9" w:rsidP="00CD6190">
      <w:pPr>
        <w:spacing w:line="276" w:lineRule="auto"/>
        <w:jc w:val="both"/>
        <w:rPr>
          <w:rFonts w:cstheme="minorHAnsi"/>
        </w:rPr>
      </w:pPr>
    </w:p>
    <w:p w14:paraId="54255A8A" w14:textId="77777777" w:rsidR="002A0EA9" w:rsidRPr="00B92642" w:rsidRDefault="002A0EA9" w:rsidP="00CD6190">
      <w:pPr>
        <w:spacing w:line="276" w:lineRule="auto"/>
        <w:jc w:val="both"/>
        <w:rPr>
          <w:rFonts w:cstheme="minorHAnsi"/>
        </w:rPr>
      </w:pPr>
    </w:p>
    <w:p w14:paraId="54736EF0" w14:textId="1D3B96C8" w:rsidR="00243E21" w:rsidRPr="00B92642" w:rsidRDefault="00243E21" w:rsidP="00243E21">
      <w:pPr>
        <w:pStyle w:val="Caption"/>
        <w:rPr>
          <w:rFonts w:cstheme="minorHAnsi"/>
        </w:rPr>
      </w:pPr>
      <w:r w:rsidRPr="00B92642">
        <w:rPr>
          <w:rFonts w:cstheme="minorHAnsi"/>
        </w:rPr>
        <w:lastRenderedPageBreak/>
        <w:t xml:space="preserve">Tablica </w:t>
      </w:r>
      <w:r w:rsidR="006C5E4D" w:rsidRPr="00B92642">
        <w:rPr>
          <w:rFonts w:cstheme="minorHAnsi"/>
        </w:rPr>
        <w:fldChar w:fldCharType="begin"/>
      </w:r>
      <w:r w:rsidR="006C5E4D" w:rsidRPr="00B92642">
        <w:rPr>
          <w:rFonts w:cstheme="minorHAnsi"/>
        </w:rPr>
        <w:instrText xml:space="preserve"> SEQ Tablica \* ARABIC </w:instrText>
      </w:r>
      <w:r w:rsidR="006C5E4D" w:rsidRPr="00B92642">
        <w:rPr>
          <w:rFonts w:cstheme="minorHAnsi"/>
        </w:rPr>
        <w:fldChar w:fldCharType="separate"/>
      </w:r>
      <w:r w:rsidR="00BC4AFA" w:rsidRPr="00B92642">
        <w:rPr>
          <w:rFonts w:cstheme="minorHAnsi"/>
          <w:noProof/>
        </w:rPr>
        <w:t>2</w:t>
      </w:r>
      <w:r w:rsidR="006C5E4D" w:rsidRPr="00B92642">
        <w:rPr>
          <w:rFonts w:cstheme="minorHAnsi"/>
          <w:noProof/>
        </w:rPr>
        <w:fldChar w:fldCharType="end"/>
      </w:r>
      <w:r w:rsidRPr="00B92642">
        <w:rPr>
          <w:rFonts w:cstheme="minorHAnsi"/>
        </w:rPr>
        <w:t>. Migracijska kretanja u općini Zemunik Donji 2011. - 2019. godine</w:t>
      </w:r>
    </w:p>
    <w:tbl>
      <w:tblPr>
        <w:tblStyle w:val="GridTable5Dark-Accent5"/>
        <w:tblW w:w="9091" w:type="dxa"/>
        <w:tblLayout w:type="fixed"/>
        <w:tblLook w:val="04A0" w:firstRow="1" w:lastRow="0" w:firstColumn="1" w:lastColumn="0" w:noHBand="0" w:noVBand="1"/>
      </w:tblPr>
      <w:tblGrid>
        <w:gridCol w:w="826"/>
        <w:gridCol w:w="1055"/>
        <w:gridCol w:w="1164"/>
        <w:gridCol w:w="1366"/>
        <w:gridCol w:w="1110"/>
        <w:gridCol w:w="1164"/>
        <w:gridCol w:w="1311"/>
        <w:gridCol w:w="1095"/>
      </w:tblGrid>
      <w:tr w:rsidR="00480CF8" w:rsidRPr="00B92642" w14:paraId="1B3FB0B7" w14:textId="77777777" w:rsidTr="00580DEF">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826" w:type="dxa"/>
            <w:vMerge w:val="restart"/>
            <w:noWrap/>
            <w:hideMark/>
          </w:tcPr>
          <w:p w14:paraId="36960F93" w14:textId="4930EA18" w:rsidR="00480CF8" w:rsidRPr="00B92642" w:rsidRDefault="00480CF8" w:rsidP="00DE6262">
            <w:pPr>
              <w:jc w:val="center"/>
              <w:rPr>
                <w:rFonts w:eastAsia="Times New Roman" w:cstheme="minorHAnsi"/>
                <w:color w:val="000000"/>
                <w:lang w:eastAsia="hr-HR"/>
              </w:rPr>
            </w:pPr>
          </w:p>
        </w:tc>
        <w:tc>
          <w:tcPr>
            <w:tcW w:w="3585" w:type="dxa"/>
            <w:gridSpan w:val="3"/>
            <w:noWrap/>
            <w:hideMark/>
          </w:tcPr>
          <w:p w14:paraId="35E04269" w14:textId="77777777" w:rsidR="00480CF8" w:rsidRPr="00B92642" w:rsidRDefault="00480CF8" w:rsidP="00DE6262">
            <w:pPr>
              <w:ind w:left="1061"/>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Doseljeni</w:t>
            </w:r>
          </w:p>
        </w:tc>
        <w:tc>
          <w:tcPr>
            <w:tcW w:w="3585" w:type="dxa"/>
            <w:gridSpan w:val="3"/>
            <w:noWrap/>
            <w:hideMark/>
          </w:tcPr>
          <w:p w14:paraId="4BF40593" w14:textId="77777777" w:rsidR="00480CF8" w:rsidRPr="00B92642" w:rsidRDefault="00480CF8" w:rsidP="00DE6262">
            <w:pPr>
              <w:ind w:left="1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Odseljeni</w:t>
            </w:r>
          </w:p>
        </w:tc>
        <w:tc>
          <w:tcPr>
            <w:tcW w:w="1095" w:type="dxa"/>
            <w:vMerge w:val="restart"/>
            <w:hideMark/>
          </w:tcPr>
          <w:p w14:paraId="6B86C0A0" w14:textId="4E679065" w:rsidR="00480CF8" w:rsidRPr="00B92642" w:rsidRDefault="00480CF8"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Saldo ukupne migracije</w:t>
            </w:r>
          </w:p>
        </w:tc>
      </w:tr>
      <w:tr w:rsidR="00580DEF" w:rsidRPr="00B92642" w14:paraId="1BE7B53C" w14:textId="77777777" w:rsidTr="00F51FC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826" w:type="dxa"/>
            <w:vMerge/>
            <w:hideMark/>
          </w:tcPr>
          <w:p w14:paraId="756B0D7B" w14:textId="77777777" w:rsidR="00480CF8" w:rsidRPr="00B92642" w:rsidRDefault="00480CF8" w:rsidP="00DE6262">
            <w:pPr>
              <w:rPr>
                <w:rFonts w:eastAsia="Times New Roman" w:cstheme="minorHAnsi"/>
                <w:color w:val="000000"/>
                <w:lang w:eastAsia="hr-HR"/>
              </w:rPr>
            </w:pPr>
          </w:p>
        </w:tc>
        <w:tc>
          <w:tcPr>
            <w:tcW w:w="1055" w:type="dxa"/>
            <w:hideMark/>
          </w:tcPr>
          <w:p w14:paraId="26F11FF2"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hr-HR"/>
              </w:rPr>
            </w:pPr>
            <w:r w:rsidRPr="00B92642">
              <w:rPr>
                <w:rFonts w:eastAsia="Times New Roman" w:cstheme="minorHAnsi"/>
                <w:b/>
                <w:bCs/>
                <w:color w:val="000000"/>
                <w:lang w:eastAsia="hr-HR"/>
              </w:rPr>
              <w:t>Iz druge JLS ZŽ</w:t>
            </w:r>
          </w:p>
        </w:tc>
        <w:tc>
          <w:tcPr>
            <w:tcW w:w="1164" w:type="dxa"/>
            <w:hideMark/>
          </w:tcPr>
          <w:p w14:paraId="0B634EEC"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hr-HR"/>
              </w:rPr>
            </w:pPr>
            <w:r w:rsidRPr="00B92642">
              <w:rPr>
                <w:rFonts w:eastAsia="Times New Roman" w:cstheme="minorHAnsi"/>
                <w:b/>
                <w:bCs/>
                <w:color w:val="000000"/>
                <w:lang w:eastAsia="hr-HR"/>
              </w:rPr>
              <w:t>Iz druge županije</w:t>
            </w:r>
          </w:p>
        </w:tc>
        <w:tc>
          <w:tcPr>
            <w:tcW w:w="1366" w:type="dxa"/>
            <w:hideMark/>
          </w:tcPr>
          <w:p w14:paraId="7BD77C90"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hr-HR"/>
              </w:rPr>
            </w:pPr>
            <w:r w:rsidRPr="00B92642">
              <w:rPr>
                <w:rFonts w:eastAsia="Times New Roman" w:cstheme="minorHAnsi"/>
                <w:b/>
                <w:bCs/>
                <w:color w:val="000000"/>
                <w:lang w:eastAsia="hr-HR"/>
              </w:rPr>
              <w:t>Iz inozemstva</w:t>
            </w:r>
          </w:p>
        </w:tc>
        <w:tc>
          <w:tcPr>
            <w:tcW w:w="1110" w:type="dxa"/>
            <w:hideMark/>
          </w:tcPr>
          <w:p w14:paraId="6CD5572F" w14:textId="3A32C80A"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hr-HR"/>
              </w:rPr>
            </w:pPr>
            <w:r w:rsidRPr="00B92642">
              <w:rPr>
                <w:rFonts w:eastAsia="Times New Roman" w:cstheme="minorHAnsi"/>
                <w:b/>
                <w:bCs/>
                <w:color w:val="000000"/>
                <w:lang w:eastAsia="hr-HR"/>
              </w:rPr>
              <w:t>U drugu JLS ZŽ</w:t>
            </w:r>
          </w:p>
        </w:tc>
        <w:tc>
          <w:tcPr>
            <w:tcW w:w="1164" w:type="dxa"/>
            <w:hideMark/>
          </w:tcPr>
          <w:p w14:paraId="4F7E9950"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hr-HR"/>
              </w:rPr>
            </w:pPr>
            <w:r w:rsidRPr="00B92642">
              <w:rPr>
                <w:rFonts w:eastAsia="Times New Roman" w:cstheme="minorHAnsi"/>
                <w:b/>
                <w:bCs/>
                <w:color w:val="000000"/>
                <w:lang w:eastAsia="hr-HR"/>
              </w:rPr>
              <w:t>U drugu županiju</w:t>
            </w:r>
          </w:p>
        </w:tc>
        <w:tc>
          <w:tcPr>
            <w:tcW w:w="1311" w:type="dxa"/>
            <w:hideMark/>
          </w:tcPr>
          <w:p w14:paraId="46CC79FD"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hr-HR"/>
              </w:rPr>
            </w:pPr>
            <w:r w:rsidRPr="00B92642">
              <w:rPr>
                <w:rFonts w:eastAsia="Times New Roman" w:cstheme="minorHAnsi"/>
                <w:b/>
                <w:bCs/>
                <w:color w:val="000000"/>
                <w:lang w:eastAsia="hr-HR"/>
              </w:rPr>
              <w:t>U inozemstvo</w:t>
            </w:r>
          </w:p>
        </w:tc>
        <w:tc>
          <w:tcPr>
            <w:tcW w:w="1095" w:type="dxa"/>
            <w:vMerge/>
            <w:hideMark/>
          </w:tcPr>
          <w:p w14:paraId="2D70B647" w14:textId="77777777" w:rsidR="00480CF8" w:rsidRPr="00B92642" w:rsidRDefault="00480CF8"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hr-HR"/>
              </w:rPr>
            </w:pPr>
          </w:p>
        </w:tc>
      </w:tr>
      <w:tr w:rsidR="00480CF8" w:rsidRPr="00B92642" w14:paraId="4D1016D2" w14:textId="77777777" w:rsidTr="00F51FCD">
        <w:trPr>
          <w:trHeight w:val="171"/>
        </w:trPr>
        <w:tc>
          <w:tcPr>
            <w:cnfStyle w:val="001000000000" w:firstRow="0" w:lastRow="0" w:firstColumn="1" w:lastColumn="0" w:oddVBand="0" w:evenVBand="0" w:oddHBand="0" w:evenHBand="0" w:firstRowFirstColumn="0" w:firstRowLastColumn="0" w:lastRowFirstColumn="0" w:lastRowLastColumn="0"/>
            <w:tcW w:w="826" w:type="dxa"/>
            <w:noWrap/>
            <w:hideMark/>
          </w:tcPr>
          <w:p w14:paraId="232080A9"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2011.</w:t>
            </w:r>
          </w:p>
        </w:tc>
        <w:tc>
          <w:tcPr>
            <w:tcW w:w="1055" w:type="dxa"/>
            <w:noWrap/>
            <w:hideMark/>
          </w:tcPr>
          <w:p w14:paraId="30F4A046"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25</w:t>
            </w:r>
          </w:p>
        </w:tc>
        <w:tc>
          <w:tcPr>
            <w:tcW w:w="1164" w:type="dxa"/>
            <w:noWrap/>
            <w:hideMark/>
          </w:tcPr>
          <w:p w14:paraId="33B55ED8"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13</w:t>
            </w:r>
          </w:p>
        </w:tc>
        <w:tc>
          <w:tcPr>
            <w:tcW w:w="1366" w:type="dxa"/>
            <w:noWrap/>
            <w:hideMark/>
          </w:tcPr>
          <w:p w14:paraId="50044DE6"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12</w:t>
            </w:r>
          </w:p>
        </w:tc>
        <w:tc>
          <w:tcPr>
            <w:tcW w:w="1110" w:type="dxa"/>
            <w:noWrap/>
            <w:hideMark/>
          </w:tcPr>
          <w:p w14:paraId="749755D8"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29</w:t>
            </w:r>
          </w:p>
        </w:tc>
        <w:tc>
          <w:tcPr>
            <w:tcW w:w="1164" w:type="dxa"/>
            <w:noWrap/>
            <w:hideMark/>
          </w:tcPr>
          <w:p w14:paraId="6CC52EBC"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6</w:t>
            </w:r>
          </w:p>
        </w:tc>
        <w:tc>
          <w:tcPr>
            <w:tcW w:w="1311" w:type="dxa"/>
            <w:noWrap/>
            <w:hideMark/>
          </w:tcPr>
          <w:p w14:paraId="639ED875"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15</w:t>
            </w:r>
          </w:p>
        </w:tc>
        <w:tc>
          <w:tcPr>
            <w:tcW w:w="1095" w:type="dxa"/>
            <w:noWrap/>
            <w:hideMark/>
          </w:tcPr>
          <w:p w14:paraId="5FE2EB93" w14:textId="67127095" w:rsidR="00480CF8" w:rsidRPr="00B92642" w:rsidRDefault="00480CF8" w:rsidP="00DE62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0</w:t>
            </w:r>
          </w:p>
        </w:tc>
      </w:tr>
      <w:tr w:rsidR="00480CF8" w:rsidRPr="00B92642" w14:paraId="7DE59A5C" w14:textId="77777777" w:rsidTr="00F51FC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826" w:type="dxa"/>
            <w:noWrap/>
            <w:hideMark/>
          </w:tcPr>
          <w:p w14:paraId="7D484DF4"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2012.</w:t>
            </w:r>
          </w:p>
        </w:tc>
        <w:tc>
          <w:tcPr>
            <w:tcW w:w="1055" w:type="dxa"/>
            <w:noWrap/>
            <w:hideMark/>
          </w:tcPr>
          <w:p w14:paraId="59E37769"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40</w:t>
            </w:r>
          </w:p>
        </w:tc>
        <w:tc>
          <w:tcPr>
            <w:tcW w:w="1164" w:type="dxa"/>
            <w:noWrap/>
            <w:hideMark/>
          </w:tcPr>
          <w:p w14:paraId="0668D509"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17</w:t>
            </w:r>
          </w:p>
        </w:tc>
        <w:tc>
          <w:tcPr>
            <w:tcW w:w="1366" w:type="dxa"/>
            <w:noWrap/>
            <w:hideMark/>
          </w:tcPr>
          <w:p w14:paraId="7EC15E3B"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w:t>
            </w:r>
          </w:p>
        </w:tc>
        <w:tc>
          <w:tcPr>
            <w:tcW w:w="1110" w:type="dxa"/>
            <w:noWrap/>
            <w:hideMark/>
          </w:tcPr>
          <w:p w14:paraId="1B4B1B8D"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28</w:t>
            </w:r>
          </w:p>
        </w:tc>
        <w:tc>
          <w:tcPr>
            <w:tcW w:w="1164" w:type="dxa"/>
            <w:noWrap/>
            <w:hideMark/>
          </w:tcPr>
          <w:p w14:paraId="2B6C9E3B"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7</w:t>
            </w:r>
          </w:p>
        </w:tc>
        <w:tc>
          <w:tcPr>
            <w:tcW w:w="1311" w:type="dxa"/>
            <w:noWrap/>
            <w:hideMark/>
          </w:tcPr>
          <w:p w14:paraId="00FF0525"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14</w:t>
            </w:r>
          </w:p>
        </w:tc>
        <w:tc>
          <w:tcPr>
            <w:tcW w:w="1095" w:type="dxa"/>
            <w:shd w:val="clear" w:color="auto" w:fill="E2EFD9" w:themeFill="accent6" w:themeFillTint="33"/>
            <w:noWrap/>
            <w:hideMark/>
          </w:tcPr>
          <w:p w14:paraId="52750966" w14:textId="4975F379" w:rsidR="00480CF8" w:rsidRPr="00B92642" w:rsidRDefault="00480CF8" w:rsidP="00DE62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 xml:space="preserve">11,00 </w:t>
            </w:r>
          </w:p>
        </w:tc>
      </w:tr>
      <w:tr w:rsidR="00480CF8" w:rsidRPr="00B92642" w14:paraId="43E09BD2" w14:textId="77777777" w:rsidTr="00F51FCD">
        <w:trPr>
          <w:trHeight w:val="171"/>
        </w:trPr>
        <w:tc>
          <w:tcPr>
            <w:cnfStyle w:val="001000000000" w:firstRow="0" w:lastRow="0" w:firstColumn="1" w:lastColumn="0" w:oddVBand="0" w:evenVBand="0" w:oddHBand="0" w:evenHBand="0" w:firstRowFirstColumn="0" w:firstRowLastColumn="0" w:lastRowFirstColumn="0" w:lastRowLastColumn="0"/>
            <w:tcW w:w="826" w:type="dxa"/>
            <w:noWrap/>
            <w:hideMark/>
          </w:tcPr>
          <w:p w14:paraId="6C5FADD6"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2013.</w:t>
            </w:r>
          </w:p>
        </w:tc>
        <w:tc>
          <w:tcPr>
            <w:tcW w:w="1055" w:type="dxa"/>
            <w:noWrap/>
            <w:hideMark/>
          </w:tcPr>
          <w:p w14:paraId="2D9CD2AB"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24</w:t>
            </w:r>
          </w:p>
        </w:tc>
        <w:tc>
          <w:tcPr>
            <w:tcW w:w="1164" w:type="dxa"/>
            <w:noWrap/>
            <w:hideMark/>
          </w:tcPr>
          <w:p w14:paraId="744AC18F"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10</w:t>
            </w:r>
          </w:p>
        </w:tc>
        <w:tc>
          <w:tcPr>
            <w:tcW w:w="1366" w:type="dxa"/>
            <w:noWrap/>
            <w:hideMark/>
          </w:tcPr>
          <w:p w14:paraId="72F08A2D"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5</w:t>
            </w:r>
          </w:p>
        </w:tc>
        <w:tc>
          <w:tcPr>
            <w:tcW w:w="1110" w:type="dxa"/>
            <w:noWrap/>
            <w:hideMark/>
          </w:tcPr>
          <w:p w14:paraId="26F8F8BC"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36</w:t>
            </w:r>
          </w:p>
        </w:tc>
        <w:tc>
          <w:tcPr>
            <w:tcW w:w="1164" w:type="dxa"/>
            <w:noWrap/>
            <w:hideMark/>
          </w:tcPr>
          <w:p w14:paraId="386B0C61"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9</w:t>
            </w:r>
          </w:p>
        </w:tc>
        <w:tc>
          <w:tcPr>
            <w:tcW w:w="1311" w:type="dxa"/>
            <w:noWrap/>
            <w:hideMark/>
          </w:tcPr>
          <w:p w14:paraId="7DC6B509"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11</w:t>
            </w:r>
          </w:p>
        </w:tc>
        <w:tc>
          <w:tcPr>
            <w:tcW w:w="1095" w:type="dxa"/>
            <w:shd w:val="clear" w:color="auto" w:fill="FF7171"/>
            <w:noWrap/>
            <w:hideMark/>
          </w:tcPr>
          <w:p w14:paraId="4B1C0544" w14:textId="6F6BADE3" w:rsidR="00480CF8" w:rsidRPr="00B92642" w:rsidRDefault="00480CF8" w:rsidP="00DE62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 xml:space="preserve">-17,00 </w:t>
            </w:r>
          </w:p>
        </w:tc>
      </w:tr>
      <w:tr w:rsidR="00480CF8" w:rsidRPr="00B92642" w14:paraId="393A2512" w14:textId="77777777" w:rsidTr="00F51FC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826" w:type="dxa"/>
            <w:noWrap/>
            <w:hideMark/>
          </w:tcPr>
          <w:p w14:paraId="1AC69E95"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2014.</w:t>
            </w:r>
          </w:p>
        </w:tc>
        <w:tc>
          <w:tcPr>
            <w:tcW w:w="1055" w:type="dxa"/>
            <w:noWrap/>
            <w:hideMark/>
          </w:tcPr>
          <w:p w14:paraId="50BE850E"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39</w:t>
            </w:r>
          </w:p>
        </w:tc>
        <w:tc>
          <w:tcPr>
            <w:tcW w:w="1164" w:type="dxa"/>
            <w:noWrap/>
            <w:hideMark/>
          </w:tcPr>
          <w:p w14:paraId="38035C81"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6</w:t>
            </w:r>
          </w:p>
        </w:tc>
        <w:tc>
          <w:tcPr>
            <w:tcW w:w="1366" w:type="dxa"/>
            <w:noWrap/>
            <w:hideMark/>
          </w:tcPr>
          <w:p w14:paraId="74008259"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27</w:t>
            </w:r>
          </w:p>
        </w:tc>
        <w:tc>
          <w:tcPr>
            <w:tcW w:w="1110" w:type="dxa"/>
            <w:noWrap/>
            <w:hideMark/>
          </w:tcPr>
          <w:p w14:paraId="4D6C79D0"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38</w:t>
            </w:r>
          </w:p>
        </w:tc>
        <w:tc>
          <w:tcPr>
            <w:tcW w:w="1164" w:type="dxa"/>
            <w:noWrap/>
            <w:hideMark/>
          </w:tcPr>
          <w:p w14:paraId="5589EF16"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10</w:t>
            </w:r>
          </w:p>
        </w:tc>
        <w:tc>
          <w:tcPr>
            <w:tcW w:w="1311" w:type="dxa"/>
            <w:noWrap/>
            <w:hideMark/>
          </w:tcPr>
          <w:p w14:paraId="27A6069F"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10</w:t>
            </w:r>
          </w:p>
        </w:tc>
        <w:tc>
          <w:tcPr>
            <w:tcW w:w="1095" w:type="dxa"/>
            <w:shd w:val="clear" w:color="auto" w:fill="C5E0B3" w:themeFill="accent6" w:themeFillTint="66"/>
            <w:noWrap/>
            <w:hideMark/>
          </w:tcPr>
          <w:p w14:paraId="2758BD42" w14:textId="10FAD487" w:rsidR="00480CF8" w:rsidRPr="00B92642" w:rsidRDefault="00480CF8" w:rsidP="00DE62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 xml:space="preserve">14,00 </w:t>
            </w:r>
          </w:p>
        </w:tc>
      </w:tr>
      <w:tr w:rsidR="00480CF8" w:rsidRPr="00B92642" w14:paraId="603865CF" w14:textId="77777777" w:rsidTr="00F51FCD">
        <w:trPr>
          <w:trHeight w:val="171"/>
        </w:trPr>
        <w:tc>
          <w:tcPr>
            <w:cnfStyle w:val="001000000000" w:firstRow="0" w:lastRow="0" w:firstColumn="1" w:lastColumn="0" w:oddVBand="0" w:evenVBand="0" w:oddHBand="0" w:evenHBand="0" w:firstRowFirstColumn="0" w:firstRowLastColumn="0" w:lastRowFirstColumn="0" w:lastRowLastColumn="0"/>
            <w:tcW w:w="826" w:type="dxa"/>
            <w:noWrap/>
            <w:hideMark/>
          </w:tcPr>
          <w:p w14:paraId="06ACF37E"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2015.</w:t>
            </w:r>
          </w:p>
        </w:tc>
        <w:tc>
          <w:tcPr>
            <w:tcW w:w="1055" w:type="dxa"/>
            <w:noWrap/>
            <w:hideMark/>
          </w:tcPr>
          <w:p w14:paraId="3405D4FB"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30</w:t>
            </w:r>
          </w:p>
        </w:tc>
        <w:tc>
          <w:tcPr>
            <w:tcW w:w="1164" w:type="dxa"/>
            <w:noWrap/>
            <w:hideMark/>
          </w:tcPr>
          <w:p w14:paraId="5EC88177"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17</w:t>
            </w:r>
          </w:p>
        </w:tc>
        <w:tc>
          <w:tcPr>
            <w:tcW w:w="1366" w:type="dxa"/>
            <w:noWrap/>
            <w:hideMark/>
          </w:tcPr>
          <w:p w14:paraId="4D1B9BBB"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23</w:t>
            </w:r>
          </w:p>
        </w:tc>
        <w:tc>
          <w:tcPr>
            <w:tcW w:w="1110" w:type="dxa"/>
            <w:noWrap/>
            <w:hideMark/>
          </w:tcPr>
          <w:p w14:paraId="19C94428"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37</w:t>
            </w:r>
          </w:p>
        </w:tc>
        <w:tc>
          <w:tcPr>
            <w:tcW w:w="1164" w:type="dxa"/>
            <w:noWrap/>
            <w:hideMark/>
          </w:tcPr>
          <w:p w14:paraId="59488254"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7</w:t>
            </w:r>
          </w:p>
        </w:tc>
        <w:tc>
          <w:tcPr>
            <w:tcW w:w="1311" w:type="dxa"/>
            <w:noWrap/>
            <w:hideMark/>
          </w:tcPr>
          <w:p w14:paraId="4DBCBB83"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28</w:t>
            </w:r>
          </w:p>
        </w:tc>
        <w:tc>
          <w:tcPr>
            <w:tcW w:w="1095" w:type="dxa"/>
            <w:shd w:val="clear" w:color="auto" w:fill="FBE4D5" w:themeFill="accent2" w:themeFillTint="33"/>
            <w:noWrap/>
            <w:hideMark/>
          </w:tcPr>
          <w:p w14:paraId="5C72791D" w14:textId="01B80AA6" w:rsidR="00480CF8" w:rsidRPr="00B92642" w:rsidRDefault="00480CF8" w:rsidP="00DE62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 xml:space="preserve">-2,00 </w:t>
            </w:r>
          </w:p>
        </w:tc>
      </w:tr>
      <w:tr w:rsidR="00480CF8" w:rsidRPr="00B92642" w14:paraId="0BC2A12A" w14:textId="77777777" w:rsidTr="00F51FC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826" w:type="dxa"/>
            <w:noWrap/>
            <w:hideMark/>
          </w:tcPr>
          <w:p w14:paraId="6EA6A77D"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2016.</w:t>
            </w:r>
          </w:p>
        </w:tc>
        <w:tc>
          <w:tcPr>
            <w:tcW w:w="1055" w:type="dxa"/>
            <w:noWrap/>
            <w:hideMark/>
          </w:tcPr>
          <w:p w14:paraId="0A7458D4"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34</w:t>
            </w:r>
          </w:p>
        </w:tc>
        <w:tc>
          <w:tcPr>
            <w:tcW w:w="1164" w:type="dxa"/>
            <w:noWrap/>
            <w:hideMark/>
          </w:tcPr>
          <w:p w14:paraId="2C807E94"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9</w:t>
            </w:r>
          </w:p>
        </w:tc>
        <w:tc>
          <w:tcPr>
            <w:tcW w:w="1366" w:type="dxa"/>
            <w:noWrap/>
            <w:hideMark/>
          </w:tcPr>
          <w:p w14:paraId="5884CB21"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17</w:t>
            </w:r>
          </w:p>
        </w:tc>
        <w:tc>
          <w:tcPr>
            <w:tcW w:w="1110" w:type="dxa"/>
            <w:noWrap/>
            <w:hideMark/>
          </w:tcPr>
          <w:p w14:paraId="1876C42F"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37</w:t>
            </w:r>
          </w:p>
        </w:tc>
        <w:tc>
          <w:tcPr>
            <w:tcW w:w="1164" w:type="dxa"/>
            <w:noWrap/>
            <w:hideMark/>
          </w:tcPr>
          <w:p w14:paraId="1F5100F0"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9</w:t>
            </w:r>
          </w:p>
        </w:tc>
        <w:tc>
          <w:tcPr>
            <w:tcW w:w="1311" w:type="dxa"/>
            <w:noWrap/>
            <w:hideMark/>
          </w:tcPr>
          <w:p w14:paraId="019DC411"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41</w:t>
            </w:r>
          </w:p>
        </w:tc>
        <w:tc>
          <w:tcPr>
            <w:tcW w:w="1095" w:type="dxa"/>
            <w:shd w:val="clear" w:color="auto" w:fill="FF0000"/>
            <w:noWrap/>
            <w:hideMark/>
          </w:tcPr>
          <w:p w14:paraId="1C778197" w14:textId="3C1A5919" w:rsidR="00480CF8" w:rsidRPr="00B92642" w:rsidRDefault="00480CF8" w:rsidP="00DE62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 xml:space="preserve">-27,00 </w:t>
            </w:r>
          </w:p>
        </w:tc>
      </w:tr>
      <w:tr w:rsidR="00480CF8" w:rsidRPr="00B92642" w14:paraId="6AD1D817" w14:textId="77777777" w:rsidTr="00F51FCD">
        <w:trPr>
          <w:trHeight w:val="171"/>
        </w:trPr>
        <w:tc>
          <w:tcPr>
            <w:cnfStyle w:val="001000000000" w:firstRow="0" w:lastRow="0" w:firstColumn="1" w:lastColumn="0" w:oddVBand="0" w:evenVBand="0" w:oddHBand="0" w:evenHBand="0" w:firstRowFirstColumn="0" w:firstRowLastColumn="0" w:lastRowFirstColumn="0" w:lastRowLastColumn="0"/>
            <w:tcW w:w="826" w:type="dxa"/>
            <w:noWrap/>
            <w:hideMark/>
          </w:tcPr>
          <w:p w14:paraId="44AD77BA"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2017.</w:t>
            </w:r>
          </w:p>
        </w:tc>
        <w:tc>
          <w:tcPr>
            <w:tcW w:w="1055" w:type="dxa"/>
            <w:noWrap/>
            <w:hideMark/>
          </w:tcPr>
          <w:p w14:paraId="4DD6E3E3"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53</w:t>
            </w:r>
          </w:p>
        </w:tc>
        <w:tc>
          <w:tcPr>
            <w:tcW w:w="1164" w:type="dxa"/>
            <w:noWrap/>
            <w:hideMark/>
          </w:tcPr>
          <w:p w14:paraId="47F15E5F"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6</w:t>
            </w:r>
          </w:p>
        </w:tc>
        <w:tc>
          <w:tcPr>
            <w:tcW w:w="1366" w:type="dxa"/>
            <w:noWrap/>
            <w:hideMark/>
          </w:tcPr>
          <w:p w14:paraId="11BE335D"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5</w:t>
            </w:r>
          </w:p>
        </w:tc>
        <w:tc>
          <w:tcPr>
            <w:tcW w:w="1110" w:type="dxa"/>
            <w:noWrap/>
            <w:hideMark/>
          </w:tcPr>
          <w:p w14:paraId="4EE4BEA8"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20</w:t>
            </w:r>
          </w:p>
        </w:tc>
        <w:tc>
          <w:tcPr>
            <w:tcW w:w="1164" w:type="dxa"/>
            <w:noWrap/>
            <w:hideMark/>
          </w:tcPr>
          <w:p w14:paraId="38732107"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6</w:t>
            </w:r>
          </w:p>
        </w:tc>
        <w:tc>
          <w:tcPr>
            <w:tcW w:w="1311" w:type="dxa"/>
            <w:noWrap/>
            <w:hideMark/>
          </w:tcPr>
          <w:p w14:paraId="33C6D5E5"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20</w:t>
            </w:r>
          </w:p>
        </w:tc>
        <w:tc>
          <w:tcPr>
            <w:tcW w:w="1095" w:type="dxa"/>
            <w:shd w:val="clear" w:color="auto" w:fill="A8D08D" w:themeFill="accent6" w:themeFillTint="99"/>
            <w:noWrap/>
            <w:hideMark/>
          </w:tcPr>
          <w:p w14:paraId="6E088F8D" w14:textId="59D8D87B" w:rsidR="00480CF8" w:rsidRPr="00B92642" w:rsidRDefault="00480CF8" w:rsidP="00DE62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 xml:space="preserve">18,00 </w:t>
            </w:r>
          </w:p>
        </w:tc>
      </w:tr>
      <w:tr w:rsidR="00480CF8" w:rsidRPr="00B92642" w14:paraId="047DFFD1" w14:textId="77777777" w:rsidTr="00F51FC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826" w:type="dxa"/>
            <w:noWrap/>
            <w:hideMark/>
          </w:tcPr>
          <w:p w14:paraId="0F5BD129"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2018.</w:t>
            </w:r>
          </w:p>
        </w:tc>
        <w:tc>
          <w:tcPr>
            <w:tcW w:w="1055" w:type="dxa"/>
            <w:noWrap/>
            <w:hideMark/>
          </w:tcPr>
          <w:p w14:paraId="5073CD76"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42</w:t>
            </w:r>
          </w:p>
        </w:tc>
        <w:tc>
          <w:tcPr>
            <w:tcW w:w="1164" w:type="dxa"/>
            <w:noWrap/>
            <w:hideMark/>
          </w:tcPr>
          <w:p w14:paraId="059E1138"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13</w:t>
            </w:r>
          </w:p>
        </w:tc>
        <w:tc>
          <w:tcPr>
            <w:tcW w:w="1366" w:type="dxa"/>
            <w:noWrap/>
            <w:hideMark/>
          </w:tcPr>
          <w:p w14:paraId="1C0753A8"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8</w:t>
            </w:r>
          </w:p>
        </w:tc>
        <w:tc>
          <w:tcPr>
            <w:tcW w:w="1110" w:type="dxa"/>
            <w:noWrap/>
            <w:hideMark/>
          </w:tcPr>
          <w:p w14:paraId="727C861B"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22</w:t>
            </w:r>
          </w:p>
        </w:tc>
        <w:tc>
          <w:tcPr>
            <w:tcW w:w="1164" w:type="dxa"/>
            <w:noWrap/>
            <w:hideMark/>
          </w:tcPr>
          <w:p w14:paraId="2E31ABDA"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7</w:t>
            </w:r>
          </w:p>
        </w:tc>
        <w:tc>
          <w:tcPr>
            <w:tcW w:w="1311" w:type="dxa"/>
            <w:noWrap/>
            <w:hideMark/>
          </w:tcPr>
          <w:p w14:paraId="429A8F5B" w14:textId="77777777" w:rsidR="00480CF8" w:rsidRPr="00B92642" w:rsidRDefault="00480CF8"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13</w:t>
            </w:r>
          </w:p>
        </w:tc>
        <w:tc>
          <w:tcPr>
            <w:tcW w:w="1095" w:type="dxa"/>
            <w:shd w:val="clear" w:color="auto" w:fill="92D050"/>
            <w:noWrap/>
            <w:hideMark/>
          </w:tcPr>
          <w:p w14:paraId="3E7A62A3" w14:textId="6EF5D161" w:rsidR="00480CF8" w:rsidRPr="00B92642" w:rsidRDefault="00480CF8" w:rsidP="00DE62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 xml:space="preserve">21,00 </w:t>
            </w:r>
          </w:p>
        </w:tc>
      </w:tr>
      <w:tr w:rsidR="00480CF8" w:rsidRPr="00B92642" w14:paraId="41358BD4" w14:textId="77777777" w:rsidTr="00F51FCD">
        <w:trPr>
          <w:trHeight w:val="177"/>
        </w:trPr>
        <w:tc>
          <w:tcPr>
            <w:cnfStyle w:val="001000000000" w:firstRow="0" w:lastRow="0" w:firstColumn="1" w:lastColumn="0" w:oddVBand="0" w:evenVBand="0" w:oddHBand="0" w:evenHBand="0" w:firstRowFirstColumn="0" w:firstRowLastColumn="0" w:lastRowFirstColumn="0" w:lastRowLastColumn="0"/>
            <w:tcW w:w="826" w:type="dxa"/>
            <w:noWrap/>
            <w:hideMark/>
          </w:tcPr>
          <w:p w14:paraId="70CBA733" w14:textId="77777777" w:rsidR="00480CF8" w:rsidRPr="00B92642" w:rsidRDefault="00480CF8" w:rsidP="00DE6262">
            <w:pPr>
              <w:rPr>
                <w:rFonts w:eastAsia="Times New Roman" w:cstheme="minorHAnsi"/>
                <w:color w:val="000000"/>
                <w:lang w:eastAsia="hr-HR"/>
              </w:rPr>
            </w:pPr>
            <w:r w:rsidRPr="00B92642">
              <w:rPr>
                <w:rFonts w:eastAsia="Times New Roman" w:cstheme="minorHAnsi"/>
                <w:color w:val="000000"/>
                <w:lang w:eastAsia="hr-HR"/>
              </w:rPr>
              <w:t>2019.</w:t>
            </w:r>
          </w:p>
        </w:tc>
        <w:tc>
          <w:tcPr>
            <w:tcW w:w="1055" w:type="dxa"/>
            <w:noWrap/>
            <w:hideMark/>
          </w:tcPr>
          <w:p w14:paraId="4FDA4B29"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45</w:t>
            </w:r>
          </w:p>
        </w:tc>
        <w:tc>
          <w:tcPr>
            <w:tcW w:w="1164" w:type="dxa"/>
            <w:noWrap/>
            <w:hideMark/>
          </w:tcPr>
          <w:p w14:paraId="048232A6"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8</w:t>
            </w:r>
          </w:p>
        </w:tc>
        <w:tc>
          <w:tcPr>
            <w:tcW w:w="1366" w:type="dxa"/>
            <w:noWrap/>
            <w:hideMark/>
          </w:tcPr>
          <w:p w14:paraId="11DDBA1D"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62</w:t>
            </w:r>
          </w:p>
        </w:tc>
        <w:tc>
          <w:tcPr>
            <w:tcW w:w="1110" w:type="dxa"/>
            <w:noWrap/>
            <w:hideMark/>
          </w:tcPr>
          <w:p w14:paraId="76C8F242"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32</w:t>
            </w:r>
          </w:p>
        </w:tc>
        <w:tc>
          <w:tcPr>
            <w:tcW w:w="1164" w:type="dxa"/>
            <w:noWrap/>
            <w:hideMark/>
          </w:tcPr>
          <w:p w14:paraId="1602D693"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9</w:t>
            </w:r>
          </w:p>
        </w:tc>
        <w:tc>
          <w:tcPr>
            <w:tcW w:w="1311" w:type="dxa"/>
            <w:noWrap/>
            <w:hideMark/>
          </w:tcPr>
          <w:p w14:paraId="05EE94E8" w14:textId="77777777" w:rsidR="00480CF8" w:rsidRPr="00B92642" w:rsidRDefault="00480CF8" w:rsidP="00DE6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26</w:t>
            </w:r>
          </w:p>
        </w:tc>
        <w:tc>
          <w:tcPr>
            <w:tcW w:w="1095" w:type="dxa"/>
            <w:shd w:val="clear" w:color="auto" w:fill="00B050"/>
            <w:noWrap/>
            <w:hideMark/>
          </w:tcPr>
          <w:p w14:paraId="2CD3310B" w14:textId="676E6940" w:rsidR="00480CF8" w:rsidRPr="00B92642" w:rsidRDefault="00480CF8" w:rsidP="00DE62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hr-HR"/>
              </w:rPr>
            </w:pPr>
            <w:r w:rsidRPr="00B92642">
              <w:rPr>
                <w:rFonts w:eastAsia="Times New Roman" w:cstheme="minorHAnsi"/>
                <w:color w:val="000000"/>
                <w:lang w:eastAsia="hr-HR"/>
              </w:rPr>
              <w:t xml:space="preserve">48,00 </w:t>
            </w:r>
          </w:p>
        </w:tc>
      </w:tr>
    </w:tbl>
    <w:p w14:paraId="35CFF1A0" w14:textId="5736D6F3" w:rsidR="00BC4AFA" w:rsidRPr="00B92642" w:rsidRDefault="00BC4AFA" w:rsidP="00BC4AFA">
      <w:pPr>
        <w:spacing w:after="0" w:line="240" w:lineRule="auto"/>
        <w:jc w:val="center"/>
        <w:rPr>
          <w:rFonts w:eastAsia="Times New Roman" w:cstheme="minorHAnsi"/>
          <w:i/>
          <w:iCs/>
          <w:sz w:val="18"/>
          <w:szCs w:val="18"/>
        </w:rPr>
      </w:pPr>
      <w:r w:rsidRPr="00B92642">
        <w:rPr>
          <w:rFonts w:eastAsia="Times New Roman" w:cstheme="minorHAnsi"/>
          <w:i/>
          <w:iCs/>
          <w:sz w:val="18"/>
          <w:szCs w:val="18"/>
        </w:rPr>
        <w:t>Izvor: Migracija stanovništva RH 2011. - 2019. godine., DZS, 2020., obrada ZADRA NOVA</w:t>
      </w:r>
    </w:p>
    <w:p w14:paraId="05E7A1DD" w14:textId="6649EAA7" w:rsidR="00261240" w:rsidRPr="00B92642" w:rsidRDefault="00261240" w:rsidP="00CD6190">
      <w:pPr>
        <w:spacing w:line="276" w:lineRule="auto"/>
        <w:jc w:val="both"/>
        <w:rPr>
          <w:rFonts w:cstheme="minorHAnsi"/>
        </w:rPr>
      </w:pPr>
    </w:p>
    <w:p w14:paraId="5B90C011" w14:textId="3D2AFFF6" w:rsidR="00B5688C" w:rsidRPr="00B92642" w:rsidRDefault="00B5688C" w:rsidP="00CD6190">
      <w:pPr>
        <w:spacing w:line="276" w:lineRule="auto"/>
        <w:jc w:val="both"/>
        <w:rPr>
          <w:rFonts w:cstheme="minorHAnsi"/>
        </w:rPr>
      </w:pPr>
      <w:r w:rsidRPr="00B92642">
        <w:rPr>
          <w:rFonts w:cstheme="minorHAnsi"/>
        </w:rPr>
        <w:t>Č</w:t>
      </w:r>
      <w:r w:rsidR="00C147E6" w:rsidRPr="00B92642">
        <w:rPr>
          <w:rFonts w:cstheme="minorHAnsi"/>
        </w:rPr>
        <w:t>imbeni</w:t>
      </w:r>
      <w:r w:rsidRPr="00B92642">
        <w:rPr>
          <w:rFonts w:cstheme="minorHAnsi"/>
        </w:rPr>
        <w:t>ci</w:t>
      </w:r>
      <w:r w:rsidR="00C147E6" w:rsidRPr="00B92642">
        <w:rPr>
          <w:rFonts w:cstheme="minorHAnsi"/>
        </w:rPr>
        <w:t xml:space="preserve"> iz okruženja općine Zemunik</w:t>
      </w:r>
      <w:r w:rsidR="00F256F1" w:rsidRPr="00B92642">
        <w:rPr>
          <w:rFonts w:cstheme="minorHAnsi"/>
        </w:rPr>
        <w:t>,</w:t>
      </w:r>
      <w:r w:rsidRPr="00B92642">
        <w:rPr>
          <w:rFonts w:cstheme="minorHAnsi"/>
        </w:rPr>
        <w:t xml:space="preserve"> koji prije svega obuhvaćaju</w:t>
      </w:r>
      <w:r w:rsidR="00C147E6" w:rsidRPr="00B92642">
        <w:rPr>
          <w:rFonts w:cstheme="minorHAnsi"/>
        </w:rPr>
        <w:t xml:space="preserve"> kontinuirani rast cijena </w:t>
      </w:r>
      <w:r w:rsidRPr="00B92642">
        <w:rPr>
          <w:rFonts w:cstheme="minorHAnsi"/>
        </w:rPr>
        <w:t>nekretnina uz priobalnom području Zadarske županije, blizina regionalnog županijskog centra uz dobru prometnu povezanost</w:t>
      </w:r>
      <w:r w:rsidR="00F256F1" w:rsidRPr="00B92642">
        <w:rPr>
          <w:rFonts w:cstheme="minorHAnsi"/>
        </w:rPr>
        <w:t>,</w:t>
      </w:r>
      <w:r w:rsidRPr="00B92642">
        <w:rPr>
          <w:rFonts w:cstheme="minorHAnsi"/>
        </w:rPr>
        <w:t xml:space="preserve"> mogu biti poticaj daljnjeg razvoja i demografsk</w:t>
      </w:r>
      <w:r w:rsidR="00F256F1" w:rsidRPr="00B92642">
        <w:rPr>
          <w:rFonts w:cstheme="minorHAnsi"/>
        </w:rPr>
        <w:t>og</w:t>
      </w:r>
      <w:r w:rsidRPr="00B92642">
        <w:rPr>
          <w:rFonts w:cstheme="minorHAnsi"/>
        </w:rPr>
        <w:t xml:space="preserve"> </w:t>
      </w:r>
      <w:r w:rsidR="00F256F1" w:rsidRPr="00B92642">
        <w:rPr>
          <w:rFonts w:cstheme="minorHAnsi"/>
        </w:rPr>
        <w:t>oporavka</w:t>
      </w:r>
      <w:r w:rsidRPr="00B92642">
        <w:rPr>
          <w:rFonts w:cstheme="minorHAnsi"/>
        </w:rPr>
        <w:t xml:space="preserve"> općine Zemunik Donji. Demografsk</w:t>
      </w:r>
      <w:r w:rsidR="002F5133" w:rsidRPr="00B92642">
        <w:rPr>
          <w:rFonts w:cstheme="minorHAnsi"/>
        </w:rPr>
        <w:t>u</w:t>
      </w:r>
      <w:r w:rsidRPr="00B92642">
        <w:rPr>
          <w:rFonts w:cstheme="minorHAnsi"/>
        </w:rPr>
        <w:t xml:space="preserve"> politik</w:t>
      </w:r>
      <w:r w:rsidR="00FE655B" w:rsidRPr="00B92642">
        <w:rPr>
          <w:rFonts w:cstheme="minorHAnsi"/>
        </w:rPr>
        <w:t>u</w:t>
      </w:r>
      <w:r w:rsidRPr="00B92642">
        <w:rPr>
          <w:rFonts w:cstheme="minorHAnsi"/>
        </w:rPr>
        <w:t xml:space="preserve"> općin</w:t>
      </w:r>
      <w:r w:rsidR="00FE655B" w:rsidRPr="00B92642">
        <w:rPr>
          <w:rFonts w:cstheme="minorHAnsi"/>
        </w:rPr>
        <w:t>e</w:t>
      </w:r>
      <w:r w:rsidRPr="00B92642">
        <w:rPr>
          <w:rFonts w:cstheme="minorHAnsi"/>
        </w:rPr>
        <w:t xml:space="preserve"> Zemunik Donji potrebno je </w:t>
      </w:r>
      <w:r w:rsidR="002F5133" w:rsidRPr="00B92642">
        <w:rPr>
          <w:rFonts w:cstheme="minorHAnsi"/>
        </w:rPr>
        <w:t>ojačati</w:t>
      </w:r>
      <w:r w:rsidRPr="00B92642">
        <w:rPr>
          <w:rFonts w:cstheme="minorHAnsi"/>
        </w:rPr>
        <w:t xml:space="preserve"> mjerama za podršku obiteljima, djeci i mladima</w:t>
      </w:r>
      <w:r w:rsidR="002F5133" w:rsidRPr="00B92642">
        <w:rPr>
          <w:rFonts w:cstheme="minorHAnsi"/>
        </w:rPr>
        <w:t xml:space="preserve"> kroz osiguravanje potrebne društvene infrastrukture</w:t>
      </w:r>
      <w:r w:rsidR="00FE655B" w:rsidRPr="00B92642">
        <w:rPr>
          <w:rFonts w:cstheme="minorHAnsi"/>
        </w:rPr>
        <w:t xml:space="preserve"> i usluga</w:t>
      </w:r>
      <w:r w:rsidR="002F5133" w:rsidRPr="00B92642">
        <w:rPr>
          <w:rFonts w:cstheme="minorHAnsi"/>
        </w:rPr>
        <w:t xml:space="preserve">. </w:t>
      </w:r>
    </w:p>
    <w:p w14:paraId="6956307F" w14:textId="4553A5A3" w:rsidR="00636ACE" w:rsidRPr="00B92642" w:rsidRDefault="002977EB" w:rsidP="00CD6190">
      <w:pPr>
        <w:pStyle w:val="Heading2"/>
        <w:spacing w:after="240" w:line="276" w:lineRule="auto"/>
        <w:rPr>
          <w:rFonts w:asciiTheme="minorHAnsi" w:hAnsiTheme="minorHAnsi" w:cstheme="minorHAnsi"/>
        </w:rPr>
      </w:pPr>
      <w:bookmarkStart w:id="14" w:name="_Toc87804076"/>
      <w:r w:rsidRPr="00B92642">
        <w:rPr>
          <w:rFonts w:asciiTheme="minorHAnsi" w:hAnsiTheme="minorHAnsi" w:cstheme="minorHAnsi"/>
        </w:rPr>
        <w:t>2. Infrastruktura</w:t>
      </w:r>
      <w:bookmarkEnd w:id="14"/>
    </w:p>
    <w:p w14:paraId="35064A0A" w14:textId="4621F70B" w:rsidR="00F6071A" w:rsidRPr="00B92642" w:rsidRDefault="00F6071A" w:rsidP="00CD6190">
      <w:pPr>
        <w:spacing w:line="276" w:lineRule="auto"/>
        <w:jc w:val="both"/>
        <w:rPr>
          <w:rFonts w:cstheme="minorHAnsi"/>
          <w:b/>
          <w:bCs/>
        </w:rPr>
      </w:pPr>
      <w:r w:rsidRPr="00B92642">
        <w:rPr>
          <w:rFonts w:eastAsia="Calibri" w:cstheme="minorHAnsi"/>
          <w:color w:val="231F20"/>
          <w:shd w:val="clear" w:color="auto" w:fill="FFFFFF"/>
        </w:rPr>
        <w:t xml:space="preserve">Rastuća urbanizacija uz potrebu za jačanjem gospodarstva primat stavlja na nužnost daljnjeg razvoja prometne i komunalne infrastrukture. </w:t>
      </w:r>
    </w:p>
    <w:p w14:paraId="1ABA74BD" w14:textId="3168E899" w:rsidR="00AC2B6B" w:rsidRPr="00B92642" w:rsidRDefault="00D32745" w:rsidP="00CD6190">
      <w:pPr>
        <w:pStyle w:val="Heading3"/>
        <w:spacing w:after="240" w:line="276" w:lineRule="auto"/>
        <w:rPr>
          <w:rFonts w:asciiTheme="minorHAnsi" w:hAnsiTheme="minorHAnsi" w:cstheme="minorHAnsi"/>
        </w:rPr>
      </w:pPr>
      <w:bookmarkStart w:id="15" w:name="_Toc87804077"/>
      <w:r w:rsidRPr="00B92642">
        <w:rPr>
          <w:rFonts w:asciiTheme="minorHAnsi" w:hAnsiTheme="minorHAnsi" w:cstheme="minorHAnsi"/>
        </w:rPr>
        <w:t xml:space="preserve">2.1. </w:t>
      </w:r>
      <w:r w:rsidR="00AC2B6B" w:rsidRPr="00B92642">
        <w:rPr>
          <w:rFonts w:asciiTheme="minorHAnsi" w:hAnsiTheme="minorHAnsi" w:cstheme="minorHAnsi"/>
        </w:rPr>
        <w:t>Prometna povezanost</w:t>
      </w:r>
      <w:bookmarkEnd w:id="15"/>
    </w:p>
    <w:p w14:paraId="531826AF" w14:textId="353D43FF" w:rsidR="00F672B7" w:rsidRPr="00B92642" w:rsidRDefault="00BD3878" w:rsidP="00CD6190">
      <w:pPr>
        <w:spacing w:line="276" w:lineRule="auto"/>
        <w:jc w:val="both"/>
        <w:rPr>
          <w:rFonts w:cstheme="minorHAnsi"/>
        </w:rPr>
      </w:pPr>
      <w:r w:rsidRPr="00B92642">
        <w:rPr>
          <w:rFonts w:cstheme="minorHAnsi"/>
        </w:rPr>
        <w:t>Općin</w:t>
      </w:r>
      <w:r w:rsidR="00754C3B" w:rsidRPr="00B92642">
        <w:rPr>
          <w:rFonts w:cstheme="minorHAnsi"/>
        </w:rPr>
        <w:t xml:space="preserve">u Zemunik Donji odlikuje izuzetno dobra cestovna povezanost s glavnim razvojnim žarištima Zadarske županije i drugim županijama u Republici Hrvatskoj. Općinom Zemunik Donji prolazi autocesta (A1) </w:t>
      </w:r>
      <w:r w:rsidR="00D623B5" w:rsidRPr="00B92642">
        <w:rPr>
          <w:rFonts w:cstheme="minorHAnsi"/>
        </w:rPr>
        <w:t xml:space="preserve">Zagreb – Split – Dubrovnik </w:t>
      </w:r>
      <w:r w:rsidR="00754C3B" w:rsidRPr="00B92642">
        <w:rPr>
          <w:rFonts w:cstheme="minorHAnsi"/>
        </w:rPr>
        <w:t xml:space="preserve">s priključkom Zadar 2 </w:t>
      </w:r>
      <w:r w:rsidR="00305652" w:rsidRPr="00B92642">
        <w:rPr>
          <w:rFonts w:cstheme="minorHAnsi"/>
        </w:rPr>
        <w:t>te četiri državne, 3 županijske i 4 lokalne ceste. Osobitu važnost ima državna cesta D424, koja je glavna priključna na autoceste A1</w:t>
      </w:r>
      <w:r w:rsidR="00162D7A" w:rsidRPr="00B92642">
        <w:rPr>
          <w:rFonts w:cstheme="minorHAnsi"/>
        </w:rPr>
        <w:t>, Zračne luke Zadar</w:t>
      </w:r>
      <w:r w:rsidR="00305652" w:rsidRPr="00B92642">
        <w:rPr>
          <w:rFonts w:cstheme="minorHAnsi"/>
        </w:rPr>
        <w:t xml:space="preserve"> te grada Zadra i putničko-trajektne luke „Zadar – Gaženica“. </w:t>
      </w:r>
      <w:r w:rsidR="00A014AE" w:rsidRPr="00B92642">
        <w:rPr>
          <w:rFonts w:cstheme="minorHAnsi"/>
        </w:rPr>
        <w:t xml:space="preserve">Najveća prometnost bilježi se na svim cestovnim pravcima koji čine cestovnu relaciju prema gradu Zadru, a ista se višestruko povećava u ljetnim mjesecima za vrijeme turističke sezone. </w:t>
      </w:r>
      <w:r w:rsidR="00F672B7" w:rsidRPr="00B92642">
        <w:rPr>
          <w:rFonts w:cstheme="minorHAnsi"/>
        </w:rPr>
        <w:t>Dovršetkom izgradnje podvožnjaka na spojnoj dionici DC422 - ŽC6040, ispod rulne staze Zračne luke Zadar, ponovno je uspostavljena izravna povezanost naselja Zemunik Donji i regionalnog središta, grada Zadra</w:t>
      </w:r>
      <w:r w:rsidR="009E6FEB" w:rsidRPr="00B92642">
        <w:rPr>
          <w:rFonts w:cstheme="minorHAnsi"/>
        </w:rPr>
        <w:t xml:space="preserve"> u koji veliki broj radnog stanovništva dnevno migrira</w:t>
      </w:r>
      <w:r w:rsidR="00DD54E4" w:rsidRPr="00B92642">
        <w:rPr>
          <w:rFonts w:cstheme="minorHAnsi"/>
        </w:rPr>
        <w:t xml:space="preserve"> radi posla. </w:t>
      </w:r>
      <w:r w:rsidR="006F65C8" w:rsidRPr="00B92642">
        <w:rPr>
          <w:rFonts w:cstheme="minorHAnsi"/>
        </w:rPr>
        <w:t>A</w:t>
      </w:r>
      <w:r w:rsidR="00F672B7" w:rsidRPr="00B92642">
        <w:rPr>
          <w:rFonts w:cstheme="minorHAnsi"/>
        </w:rPr>
        <w:t xml:space="preserve">naliza </w:t>
      </w:r>
      <w:r w:rsidR="006F65C8" w:rsidRPr="00B92642">
        <w:rPr>
          <w:rFonts w:cstheme="minorHAnsi"/>
        </w:rPr>
        <w:t>mreže lokalnih i nerazvrstanih prometnica s druge strane</w:t>
      </w:r>
      <w:r w:rsidR="00F672B7" w:rsidRPr="00B92642">
        <w:rPr>
          <w:rFonts w:cstheme="minorHAnsi"/>
        </w:rPr>
        <w:t xml:space="preserve"> ukazuje </w:t>
      </w:r>
      <w:r w:rsidR="006F65C8" w:rsidRPr="00B92642">
        <w:rPr>
          <w:rFonts w:cstheme="minorHAnsi"/>
        </w:rPr>
        <w:t>na potrebu unaprjeđenja</w:t>
      </w:r>
      <w:r w:rsidR="00F672B7" w:rsidRPr="00B92642">
        <w:rPr>
          <w:rFonts w:cstheme="minorHAnsi"/>
        </w:rPr>
        <w:t xml:space="preserve"> </w:t>
      </w:r>
      <w:r w:rsidR="006F65C8" w:rsidRPr="00B92642">
        <w:rPr>
          <w:rFonts w:cstheme="minorHAnsi"/>
        </w:rPr>
        <w:t>cestovne infrastrukture unutar samih naselja općine, te razvoj cestovne infrastrukture prema planiranim gospodarskim zonama</w:t>
      </w:r>
      <w:r w:rsidR="009F3308" w:rsidRPr="00B92642">
        <w:rPr>
          <w:rFonts w:cstheme="minorHAnsi"/>
        </w:rPr>
        <w:t xml:space="preserve"> te dodatno razvoj prometa u mirovanju i biciklističkih staza</w:t>
      </w:r>
      <w:r w:rsidR="00A03AD8" w:rsidRPr="00B92642">
        <w:rPr>
          <w:rFonts w:cstheme="minorHAnsi"/>
        </w:rPr>
        <w:t xml:space="preserve"> te nogostupa</w:t>
      </w:r>
      <w:r w:rsidR="006F65C8" w:rsidRPr="00B92642">
        <w:rPr>
          <w:rFonts w:cstheme="minorHAnsi"/>
        </w:rPr>
        <w:t xml:space="preserve">. </w:t>
      </w:r>
    </w:p>
    <w:p w14:paraId="496772D5" w14:textId="77777777" w:rsidR="00BC4AFA" w:rsidRPr="00B92642" w:rsidRDefault="00A170A6" w:rsidP="00BC4AFA">
      <w:pPr>
        <w:keepNext/>
        <w:spacing w:line="276" w:lineRule="auto"/>
        <w:jc w:val="both"/>
        <w:rPr>
          <w:rFonts w:cstheme="minorHAnsi"/>
        </w:rPr>
      </w:pPr>
      <w:r w:rsidRPr="00B92642">
        <w:rPr>
          <w:rFonts w:cstheme="minorHAnsi"/>
          <w:noProof/>
        </w:rPr>
        <w:lastRenderedPageBreak/>
        <w:drawing>
          <wp:inline distT="0" distB="0" distL="0" distR="0" wp14:anchorId="0887FA16" wp14:editId="2F68410D">
            <wp:extent cx="5760720" cy="27819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colorTemperature colorTemp="59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781935"/>
                    </a:xfrm>
                    <a:prstGeom prst="rect">
                      <a:avLst/>
                    </a:prstGeom>
                    <a:noFill/>
                    <a:ln>
                      <a:noFill/>
                    </a:ln>
                  </pic:spPr>
                </pic:pic>
              </a:graphicData>
            </a:graphic>
          </wp:inline>
        </w:drawing>
      </w:r>
    </w:p>
    <w:p w14:paraId="754DC545" w14:textId="22FF56BF" w:rsidR="00A170A6" w:rsidRPr="00B92642" w:rsidRDefault="00BC4AFA" w:rsidP="00BC4AFA">
      <w:pPr>
        <w:pStyle w:val="Caption"/>
        <w:rPr>
          <w:rFonts w:cstheme="minorHAnsi"/>
        </w:rPr>
      </w:pPr>
      <w:r w:rsidRPr="00B92642">
        <w:rPr>
          <w:rFonts w:cstheme="minorHAnsi"/>
        </w:rPr>
        <w:t xml:space="preserve">Slika </w:t>
      </w:r>
      <w:r w:rsidR="006C5E4D" w:rsidRPr="00B92642">
        <w:rPr>
          <w:rFonts w:cstheme="minorHAnsi"/>
        </w:rPr>
        <w:fldChar w:fldCharType="begin"/>
      </w:r>
      <w:r w:rsidR="006C5E4D" w:rsidRPr="00B92642">
        <w:rPr>
          <w:rFonts w:cstheme="minorHAnsi"/>
        </w:rPr>
        <w:instrText xml:space="preserve"> SEQ Slika \* ARABIC </w:instrText>
      </w:r>
      <w:r w:rsidR="006C5E4D" w:rsidRPr="00B92642">
        <w:rPr>
          <w:rFonts w:cstheme="minorHAnsi"/>
        </w:rPr>
        <w:fldChar w:fldCharType="separate"/>
      </w:r>
      <w:r w:rsidR="002A0EA9" w:rsidRPr="00B92642">
        <w:rPr>
          <w:rFonts w:cstheme="minorHAnsi"/>
          <w:noProof/>
        </w:rPr>
        <w:t>4</w:t>
      </w:r>
      <w:r w:rsidR="006C5E4D" w:rsidRPr="00B92642">
        <w:rPr>
          <w:rFonts w:cstheme="minorHAnsi"/>
          <w:noProof/>
        </w:rPr>
        <w:fldChar w:fldCharType="end"/>
      </w:r>
      <w:r w:rsidRPr="00B92642">
        <w:rPr>
          <w:rFonts w:cstheme="minorHAnsi"/>
        </w:rPr>
        <w:t>. Razvrstane javne ceste Zadarske županije</w:t>
      </w:r>
    </w:p>
    <w:p w14:paraId="5E564736" w14:textId="3FD6ECB5" w:rsidR="00BC4AFA" w:rsidRPr="00B92642" w:rsidRDefault="00BC4AFA" w:rsidP="00BC4AFA">
      <w:pPr>
        <w:spacing w:line="276" w:lineRule="auto"/>
        <w:jc w:val="center"/>
        <w:rPr>
          <w:rFonts w:eastAsia="Times New Roman" w:cstheme="minorHAnsi"/>
          <w:i/>
          <w:iCs/>
          <w:sz w:val="18"/>
          <w:szCs w:val="18"/>
          <w:lang w:eastAsia="hr-HR"/>
        </w:rPr>
      </w:pPr>
      <w:r w:rsidRPr="00B92642">
        <w:rPr>
          <w:rFonts w:eastAsia="Times New Roman" w:cstheme="minorHAnsi"/>
          <w:i/>
          <w:iCs/>
          <w:sz w:val="18"/>
          <w:szCs w:val="18"/>
          <w:lang w:eastAsia="hr-HR"/>
        </w:rPr>
        <w:t xml:space="preserve">Izvor: </w:t>
      </w:r>
      <w:hyperlink r:id="rId29" w:history="1">
        <w:r w:rsidR="002A0EA9" w:rsidRPr="00B92642">
          <w:rPr>
            <w:rStyle w:val="Hyperlink"/>
            <w:rFonts w:eastAsia="Times New Roman" w:cstheme="minorHAnsi"/>
            <w:i/>
            <w:iCs/>
            <w:sz w:val="18"/>
            <w:szCs w:val="18"/>
            <w:lang w:eastAsia="hr-HR"/>
          </w:rPr>
          <w:t>https://www.zuc-zadar.hr/karta-cesta/</w:t>
        </w:r>
      </w:hyperlink>
      <w:r w:rsidR="002A0EA9" w:rsidRPr="00B92642">
        <w:rPr>
          <w:rFonts w:eastAsia="Times New Roman" w:cstheme="minorHAnsi"/>
          <w:i/>
          <w:iCs/>
          <w:sz w:val="18"/>
          <w:szCs w:val="18"/>
          <w:lang w:eastAsia="hr-HR"/>
        </w:rPr>
        <w:t xml:space="preserve"> (15.10.2021.)</w:t>
      </w:r>
    </w:p>
    <w:p w14:paraId="68E99258" w14:textId="78261DB8" w:rsidR="00D4371E" w:rsidRPr="00B92642" w:rsidRDefault="00D4371E" w:rsidP="00CD6190">
      <w:pPr>
        <w:spacing w:line="276" w:lineRule="auto"/>
        <w:jc w:val="both"/>
        <w:rPr>
          <w:rFonts w:cstheme="minorHAnsi"/>
        </w:rPr>
      </w:pPr>
      <w:r w:rsidRPr="00B92642">
        <w:rPr>
          <w:rFonts w:cstheme="minorHAnsi"/>
        </w:rPr>
        <w:t>Naselje</w:t>
      </w:r>
      <w:r w:rsidR="00F945F5" w:rsidRPr="00B92642">
        <w:rPr>
          <w:rFonts w:cstheme="minorHAnsi"/>
        </w:rPr>
        <w:t xml:space="preserve"> Zemunik Donji povezan</w:t>
      </w:r>
      <w:r w:rsidRPr="00B92642">
        <w:rPr>
          <w:rFonts w:cstheme="minorHAnsi"/>
        </w:rPr>
        <w:t>o</w:t>
      </w:r>
      <w:r w:rsidR="00F945F5" w:rsidRPr="00B92642">
        <w:rPr>
          <w:rFonts w:cstheme="minorHAnsi"/>
        </w:rPr>
        <w:t xml:space="preserve"> je lokalnim i međugradskim autobusnim vezama s ostalim naseljima općine i gradom Zadrom. </w:t>
      </w:r>
      <w:r w:rsidRPr="00B92642">
        <w:rPr>
          <w:rFonts w:cstheme="minorHAnsi"/>
        </w:rPr>
        <w:t xml:space="preserve">Na relaciji Zadar – Zemunik Donji prometuje 11 linija dnevno, </w:t>
      </w:r>
      <w:r w:rsidR="00C61D96" w:rsidRPr="00B92642">
        <w:rPr>
          <w:rFonts w:cstheme="minorHAnsi"/>
        </w:rPr>
        <w:t>a</w:t>
      </w:r>
      <w:r w:rsidRPr="00B92642">
        <w:rPr>
          <w:rFonts w:cstheme="minorHAnsi"/>
        </w:rPr>
        <w:t xml:space="preserve"> na relaciji Zadar – Zemunik Gornji prometuje 7 </w:t>
      </w:r>
      <w:r w:rsidR="003C0F42" w:rsidRPr="00B92642">
        <w:rPr>
          <w:rFonts w:cstheme="minorHAnsi"/>
        </w:rPr>
        <w:t>dnevnih</w:t>
      </w:r>
      <w:r w:rsidRPr="00B92642">
        <w:rPr>
          <w:rFonts w:cstheme="minorHAnsi"/>
        </w:rPr>
        <w:t xml:space="preserve"> linija. </w:t>
      </w:r>
      <w:r w:rsidR="003C0F42" w:rsidRPr="00B92642">
        <w:rPr>
          <w:rFonts w:cstheme="minorHAnsi"/>
        </w:rPr>
        <w:t>Autobusni prijevoz omogućen je</w:t>
      </w:r>
      <w:r w:rsidR="005E235E" w:rsidRPr="00B92642">
        <w:rPr>
          <w:rFonts w:cstheme="minorHAnsi"/>
        </w:rPr>
        <w:t xml:space="preserve"> tek</w:t>
      </w:r>
      <w:r w:rsidR="003C0F42" w:rsidRPr="00B92642">
        <w:rPr>
          <w:rFonts w:cstheme="minorHAnsi"/>
        </w:rPr>
        <w:t xml:space="preserve"> jednom linijom subotom</w:t>
      </w:r>
      <w:r w:rsidR="002D2A68" w:rsidRPr="00B92642">
        <w:rPr>
          <w:rFonts w:cstheme="minorHAnsi"/>
        </w:rPr>
        <w:t xml:space="preserve"> te </w:t>
      </w:r>
      <w:r w:rsidR="003C0F42" w:rsidRPr="00B92642">
        <w:rPr>
          <w:rFonts w:cstheme="minorHAnsi"/>
        </w:rPr>
        <w:t>nedjeljom i blagdanom</w:t>
      </w:r>
      <w:r w:rsidR="002D2A68" w:rsidRPr="00B92642">
        <w:rPr>
          <w:rFonts w:cstheme="minorHAnsi"/>
        </w:rPr>
        <w:t xml:space="preserve">. </w:t>
      </w:r>
      <w:r w:rsidR="001027A3" w:rsidRPr="00B92642">
        <w:rPr>
          <w:rFonts w:cstheme="minorHAnsi"/>
        </w:rPr>
        <w:t xml:space="preserve">Javni prijevoz na području općine vrši Liburnija d.o.o. Većinski vlasnik Liburnije d.o.o. je Grad Zadar (58,83%), a Općina Zemunik Donji suvlasnik uz još 22 jedinice lokalne samouprave Zadarske županije.  </w:t>
      </w:r>
    </w:p>
    <w:p w14:paraId="15997D8A" w14:textId="24E086AD" w:rsidR="00A90820" w:rsidRPr="00B92642" w:rsidRDefault="004121CA" w:rsidP="00CD6190">
      <w:pPr>
        <w:spacing w:line="276" w:lineRule="auto"/>
        <w:jc w:val="both"/>
        <w:rPr>
          <w:rFonts w:cstheme="minorHAnsi"/>
        </w:rPr>
      </w:pPr>
      <w:r w:rsidRPr="00B92642">
        <w:rPr>
          <w:rFonts w:cstheme="minorHAnsi"/>
        </w:rPr>
        <w:t>Velik značaj</w:t>
      </w:r>
      <w:r w:rsidR="004373BD" w:rsidRPr="00B92642">
        <w:rPr>
          <w:rFonts w:cstheme="minorHAnsi"/>
        </w:rPr>
        <w:t xml:space="preserve">, ali i potencijal </w:t>
      </w:r>
      <w:r w:rsidRPr="00B92642">
        <w:rPr>
          <w:rFonts w:cstheme="minorHAnsi"/>
        </w:rPr>
        <w:t xml:space="preserve">za razvoj općine Zemunik Donji te Zadarske županije u cjelini ima daljnji razvoj i jačanje Zračne luke Zadar. </w:t>
      </w:r>
      <w:r w:rsidR="004373BD" w:rsidRPr="00B92642">
        <w:rPr>
          <w:rFonts w:eastAsia="Times New Roman" w:cstheme="minorHAnsi"/>
          <w:color w:val="000000"/>
          <w:lang w:eastAsia="hr-HR"/>
        </w:rPr>
        <w:t xml:space="preserve">Povezuje Zadar sa Zagrebom i Pulom redovitom linijom te s 40-ak europskih destinacija niskotarifnim zračnim prijevoznicima. Zbog </w:t>
      </w:r>
      <w:r w:rsidR="007C055E" w:rsidRPr="00B92642">
        <w:rPr>
          <w:rFonts w:eastAsia="Times New Roman" w:cstheme="minorHAnsi"/>
          <w:color w:val="000000"/>
          <w:lang w:eastAsia="hr-HR"/>
        </w:rPr>
        <w:t xml:space="preserve">prostornih karakteristika te </w:t>
      </w:r>
      <w:r w:rsidR="004373BD" w:rsidRPr="00B92642">
        <w:rPr>
          <w:rFonts w:eastAsia="Times New Roman" w:cstheme="minorHAnsi"/>
          <w:color w:val="000000"/>
          <w:lang w:eastAsia="hr-HR"/>
        </w:rPr>
        <w:t xml:space="preserve">dvije poletno-sletne staze omogućuje polijetanje i slijetanje avionima bez obzira na vremenske uvjete. U tijeku su projekti rekonstrukcije i proširenja kako bi se ostvarili uvjeti za prihvat interkontinentalnih letova. Sve </w:t>
      </w:r>
      <w:r w:rsidR="007C055E" w:rsidRPr="00B92642">
        <w:rPr>
          <w:rFonts w:eastAsia="Times New Roman" w:cstheme="minorHAnsi"/>
          <w:color w:val="000000"/>
          <w:lang w:eastAsia="hr-HR"/>
        </w:rPr>
        <w:t>navedeno</w:t>
      </w:r>
      <w:r w:rsidR="004373BD" w:rsidRPr="00B92642">
        <w:rPr>
          <w:rFonts w:eastAsia="Times New Roman" w:cstheme="minorHAnsi"/>
          <w:color w:val="000000"/>
          <w:lang w:eastAsia="hr-HR"/>
        </w:rPr>
        <w:t xml:space="preserve"> pridonosi pozitivnim trendovima poslovanja koji se iskazuju kroz porast broja putnika tijekom posljednji godina. Najveći broj putnika zabilježen je u 2019. godini</w:t>
      </w:r>
      <w:r w:rsidR="007C055E" w:rsidRPr="00B92642">
        <w:rPr>
          <w:rFonts w:eastAsia="Times New Roman" w:cstheme="minorHAnsi"/>
          <w:color w:val="000000"/>
          <w:lang w:eastAsia="hr-HR"/>
        </w:rPr>
        <w:t xml:space="preserve"> (u 2019. godini zabilježeno je 801.347, odnosno +32,66% više nego u 2018. godini), dok je </w:t>
      </w:r>
      <w:r w:rsidR="004373BD" w:rsidRPr="00B92642">
        <w:rPr>
          <w:rFonts w:eastAsia="Times New Roman" w:cstheme="minorHAnsi"/>
          <w:color w:val="000000"/>
          <w:lang w:eastAsia="hr-HR"/>
        </w:rPr>
        <w:t>2020. zbog pandemije broj putnika</w:t>
      </w:r>
      <w:r w:rsidR="007C055E" w:rsidRPr="00B92642">
        <w:rPr>
          <w:rFonts w:eastAsia="Times New Roman" w:cstheme="minorHAnsi"/>
          <w:color w:val="000000"/>
          <w:lang w:eastAsia="hr-HR"/>
        </w:rPr>
        <w:t xml:space="preserve"> bio</w:t>
      </w:r>
      <w:r w:rsidR="004373BD" w:rsidRPr="00B92642">
        <w:rPr>
          <w:rFonts w:eastAsia="Times New Roman" w:cstheme="minorHAnsi"/>
          <w:color w:val="000000"/>
          <w:lang w:eastAsia="hr-HR"/>
        </w:rPr>
        <w:t xml:space="preserve"> značajno smanjen. </w:t>
      </w:r>
      <w:r w:rsidR="00A90820" w:rsidRPr="00B92642">
        <w:rPr>
          <w:rFonts w:eastAsia="Times New Roman" w:cstheme="minorHAnsi"/>
          <w:color w:val="000000"/>
          <w:lang w:eastAsia="hr-HR"/>
        </w:rPr>
        <w:t>Detaljna mjesečna izvješća ukazuju kako su ljetni mjeseci najfrekventniji po broju putnika, odnosno da turistička sezona ima najveći značaj te da o njoj ovisi broj putnika. Međutim porast broja putnika zabilježen je i u travnju i listopadu, što ukazuje na produženje turističke sezone u Zadarskoj županiji zahvaljujući niskotarifnim letovima u proljetnim i jesenskim mjesecima.</w:t>
      </w:r>
      <w:r w:rsidR="00394D55" w:rsidRPr="00B92642">
        <w:rPr>
          <w:rFonts w:eastAsia="Times New Roman" w:cstheme="minorHAnsi"/>
          <w:color w:val="000000"/>
          <w:lang w:eastAsia="hr-HR"/>
        </w:rPr>
        <w:t xml:space="preserve"> Potencijal postajanja Zračne luke Zadar na prostoru općine nedovoljno je iskorišten u pogledu razvoja turizma te gospodarstva</w:t>
      </w:r>
      <w:r w:rsidR="00053335" w:rsidRPr="00B92642">
        <w:rPr>
          <w:rFonts w:eastAsia="Times New Roman" w:cstheme="minorHAnsi"/>
          <w:color w:val="000000"/>
          <w:lang w:eastAsia="hr-HR"/>
        </w:rPr>
        <w:t xml:space="preserve"> općenito</w:t>
      </w:r>
      <w:r w:rsidR="00394D55" w:rsidRPr="00B92642">
        <w:rPr>
          <w:rFonts w:eastAsia="Times New Roman" w:cstheme="minorHAnsi"/>
          <w:color w:val="000000"/>
          <w:lang w:eastAsia="hr-HR"/>
        </w:rPr>
        <w:t xml:space="preserve">. </w:t>
      </w:r>
    </w:p>
    <w:p w14:paraId="145E3F5D" w14:textId="45AF8A3B" w:rsidR="00300472" w:rsidRPr="00B92642" w:rsidRDefault="00D32745" w:rsidP="00CD6190">
      <w:pPr>
        <w:pStyle w:val="Heading3"/>
        <w:spacing w:after="240" w:line="276" w:lineRule="auto"/>
        <w:rPr>
          <w:rFonts w:asciiTheme="minorHAnsi" w:hAnsiTheme="minorHAnsi" w:cstheme="minorHAnsi"/>
        </w:rPr>
      </w:pPr>
      <w:bookmarkStart w:id="16" w:name="_Toc87804078"/>
      <w:r w:rsidRPr="00B92642">
        <w:rPr>
          <w:rFonts w:asciiTheme="minorHAnsi" w:hAnsiTheme="minorHAnsi" w:cstheme="minorHAnsi"/>
        </w:rPr>
        <w:lastRenderedPageBreak/>
        <w:t xml:space="preserve">2.2. </w:t>
      </w:r>
      <w:r w:rsidR="00300472" w:rsidRPr="00B92642">
        <w:rPr>
          <w:rFonts w:asciiTheme="minorHAnsi" w:hAnsiTheme="minorHAnsi" w:cstheme="minorHAnsi"/>
        </w:rPr>
        <w:t>Energetska infrastruktura</w:t>
      </w:r>
      <w:bookmarkEnd w:id="16"/>
      <w:r w:rsidR="00300472" w:rsidRPr="00B92642">
        <w:rPr>
          <w:rFonts w:asciiTheme="minorHAnsi" w:hAnsiTheme="minorHAnsi" w:cstheme="minorHAnsi"/>
        </w:rPr>
        <w:t xml:space="preserve"> </w:t>
      </w:r>
    </w:p>
    <w:p w14:paraId="049E93B6" w14:textId="07D25688" w:rsidR="00054137" w:rsidRPr="00B92642" w:rsidRDefault="0083060C" w:rsidP="00CD6190">
      <w:pPr>
        <w:spacing w:line="276" w:lineRule="auto"/>
        <w:jc w:val="both"/>
        <w:rPr>
          <w:rFonts w:cstheme="minorHAnsi"/>
        </w:rPr>
      </w:pPr>
      <w:r w:rsidRPr="00B92642">
        <w:rPr>
          <w:rFonts w:cstheme="minorHAnsi"/>
        </w:rPr>
        <w:t xml:space="preserve">Elektroopskrba općine Zemunik Donji </w:t>
      </w:r>
      <w:r w:rsidR="000A0AA0" w:rsidRPr="00B92642">
        <w:rPr>
          <w:rFonts w:cstheme="minorHAnsi"/>
        </w:rPr>
        <w:t>dio je jedinstvenog</w:t>
      </w:r>
      <w:r w:rsidRPr="00B92642">
        <w:rPr>
          <w:rFonts w:cstheme="minorHAnsi"/>
        </w:rPr>
        <w:t xml:space="preserve"> elektroenergetskog sustava Zadarske županije.</w:t>
      </w:r>
      <w:r w:rsidR="000A0AA0" w:rsidRPr="00B92642">
        <w:rPr>
          <w:rFonts w:cstheme="minorHAnsi"/>
        </w:rPr>
        <w:t xml:space="preserve"> Stanje </w:t>
      </w:r>
      <w:r w:rsidR="00054137" w:rsidRPr="00B92642">
        <w:rPr>
          <w:rFonts w:cstheme="minorHAnsi"/>
        </w:rPr>
        <w:t>elektro</w:t>
      </w:r>
      <w:r w:rsidR="000A0AA0" w:rsidRPr="00B92642">
        <w:rPr>
          <w:rFonts w:cstheme="minorHAnsi"/>
        </w:rPr>
        <w:t>energetskog sustava u općini Zemunik Donji zadovoljav</w:t>
      </w:r>
      <w:r w:rsidR="006B7F8B" w:rsidRPr="00B92642">
        <w:rPr>
          <w:rFonts w:cstheme="minorHAnsi"/>
        </w:rPr>
        <w:t xml:space="preserve">a trenutne potrebe. Mrežu i način opskrbe električnom energijom svih naselja te zona gospodarske namjene u okviru općine potrebno je širiti u skladu s povećanjem broja korisnika. </w:t>
      </w:r>
      <w:r w:rsidR="00054137" w:rsidRPr="00B92642">
        <w:rPr>
          <w:rFonts w:cstheme="minorHAnsi"/>
        </w:rPr>
        <w:t xml:space="preserve">Na prostoru naselja Zemunik Gornji prostorno-planskom dokumentacijom definirana je zona za proizvodnju električne energije korištenjem solarnih kolektora (Iso), veličine 24,00 ha, a čija je projektna dokumentacija u izradi. </w:t>
      </w:r>
    </w:p>
    <w:p w14:paraId="6DCC4B47" w14:textId="53D9DAE1" w:rsidR="00292922" w:rsidRPr="00B92642" w:rsidRDefault="00112D75" w:rsidP="00CD6190">
      <w:pPr>
        <w:spacing w:line="276" w:lineRule="auto"/>
        <w:jc w:val="both"/>
        <w:rPr>
          <w:rFonts w:cstheme="minorHAnsi"/>
        </w:rPr>
      </w:pPr>
      <w:r w:rsidRPr="00B92642">
        <w:rPr>
          <w:rFonts w:cstheme="minorHAnsi"/>
        </w:rPr>
        <w:t>Kroz prostor općine Zemunik izgrađen je magistralni visokotlačni plinovod (7,5 MPa) Benkovac-Zadar</w:t>
      </w:r>
      <w:r w:rsidR="00295842" w:rsidRPr="00B92642">
        <w:rPr>
          <w:rFonts w:cstheme="minorHAnsi"/>
        </w:rPr>
        <w:t xml:space="preserve"> i prateći nadzemni objekti - BS Zemunik Gornji</w:t>
      </w:r>
      <w:r w:rsidRPr="00B92642">
        <w:rPr>
          <w:rFonts w:cstheme="minorHAnsi"/>
        </w:rPr>
        <w:t xml:space="preserve">. </w:t>
      </w:r>
      <w:r w:rsidR="00054137" w:rsidRPr="00B92642">
        <w:rPr>
          <w:rFonts w:cstheme="minorHAnsi"/>
        </w:rPr>
        <w:t xml:space="preserve">Opskrba općine Zemunik Donji će se ostvariti kroz postojeću građevinu za transport plina; magistralnim plinovodom promjera DN9 300/75. Korištenje prirodnog plina kao energenta ima </w:t>
      </w:r>
      <w:r w:rsidR="00F35B14" w:rsidRPr="00B92642">
        <w:rPr>
          <w:rFonts w:cstheme="minorHAnsi"/>
        </w:rPr>
        <w:t xml:space="preserve">značajne </w:t>
      </w:r>
      <w:r w:rsidR="00054137" w:rsidRPr="00B92642">
        <w:rPr>
          <w:rFonts w:cstheme="minorHAnsi"/>
        </w:rPr>
        <w:t>prednosti u smanjenju zagađenja okoliša</w:t>
      </w:r>
      <w:r w:rsidR="00F35B14" w:rsidRPr="00B92642">
        <w:rPr>
          <w:rFonts w:cstheme="minorHAnsi"/>
        </w:rPr>
        <w:t xml:space="preserve"> i</w:t>
      </w:r>
      <w:r w:rsidR="00054137" w:rsidRPr="00B92642">
        <w:rPr>
          <w:rFonts w:cstheme="minorHAnsi"/>
        </w:rPr>
        <w:t xml:space="preserve"> postizanju visoke energetske efikasnosti,</w:t>
      </w:r>
      <w:r w:rsidR="00F35B14" w:rsidRPr="00B92642">
        <w:rPr>
          <w:rFonts w:cstheme="minorHAnsi"/>
        </w:rPr>
        <w:t xml:space="preserve"> </w:t>
      </w:r>
      <w:r w:rsidR="00295842" w:rsidRPr="00B92642">
        <w:rPr>
          <w:rFonts w:cstheme="minorHAnsi"/>
        </w:rPr>
        <w:t>no za sada zbog visoke cijene priključka i instalacij</w:t>
      </w:r>
      <w:r w:rsidR="005D4B5C" w:rsidRPr="00B92642">
        <w:rPr>
          <w:rFonts w:cstheme="minorHAnsi"/>
        </w:rPr>
        <w:t>a mreža je razvijena isključivo na području Zadra i Biograda na Mo</w:t>
      </w:r>
      <w:r w:rsidR="0078573F" w:rsidRPr="00B92642">
        <w:rPr>
          <w:rFonts w:cstheme="minorHAnsi"/>
        </w:rPr>
        <w:t xml:space="preserve">ru. </w:t>
      </w:r>
    </w:p>
    <w:p w14:paraId="3443A204" w14:textId="30F23B29" w:rsidR="00F45187" w:rsidRPr="00B92642" w:rsidRDefault="00D32745" w:rsidP="00CD6190">
      <w:pPr>
        <w:pStyle w:val="Heading3"/>
        <w:spacing w:after="240" w:line="276" w:lineRule="auto"/>
        <w:rPr>
          <w:rFonts w:asciiTheme="minorHAnsi" w:hAnsiTheme="minorHAnsi" w:cstheme="minorHAnsi"/>
        </w:rPr>
      </w:pPr>
      <w:bookmarkStart w:id="17" w:name="_Toc87804079"/>
      <w:r w:rsidRPr="00B92642">
        <w:rPr>
          <w:rFonts w:asciiTheme="minorHAnsi" w:eastAsia="Calibri" w:hAnsiTheme="minorHAnsi" w:cstheme="minorHAnsi"/>
        </w:rPr>
        <w:t xml:space="preserve">2.3. </w:t>
      </w:r>
      <w:r w:rsidR="003E1D5D" w:rsidRPr="00B92642">
        <w:rPr>
          <w:rFonts w:asciiTheme="minorHAnsi" w:eastAsia="Calibri" w:hAnsiTheme="minorHAnsi" w:cstheme="minorHAnsi"/>
        </w:rPr>
        <w:t>Infrastruktura vodnog gospodarstva</w:t>
      </w:r>
      <w:bookmarkEnd w:id="17"/>
    </w:p>
    <w:p w14:paraId="76C1B7AD" w14:textId="219A6875" w:rsidR="00CA23DB" w:rsidRPr="00B92642" w:rsidRDefault="00361012" w:rsidP="00CD6190">
      <w:pPr>
        <w:spacing w:line="276" w:lineRule="auto"/>
        <w:jc w:val="both"/>
        <w:rPr>
          <w:rFonts w:cstheme="minorHAnsi"/>
        </w:rPr>
      </w:pPr>
      <w:r w:rsidRPr="00B92642">
        <w:rPr>
          <w:rFonts w:cstheme="minorHAnsi"/>
        </w:rPr>
        <w:t xml:space="preserve">Općina Zemunik Donji </w:t>
      </w:r>
      <w:r w:rsidR="003C2E45" w:rsidRPr="00B92642">
        <w:rPr>
          <w:rFonts w:cstheme="minorHAnsi"/>
        </w:rPr>
        <w:t xml:space="preserve">dio je vodoopskrbnog sustava Zadra, a </w:t>
      </w:r>
      <w:r w:rsidR="00A244BC" w:rsidRPr="00B92642">
        <w:rPr>
          <w:rFonts w:cstheme="minorHAnsi"/>
        </w:rPr>
        <w:t xml:space="preserve">u </w:t>
      </w:r>
      <w:r w:rsidR="003C2E45" w:rsidRPr="00B92642">
        <w:rPr>
          <w:rFonts w:cstheme="minorHAnsi"/>
        </w:rPr>
        <w:t xml:space="preserve">potpunosti je pod upravljanjem komunalnog poduzeća Vodovod d.o.o. Zadar. </w:t>
      </w:r>
      <w:r w:rsidR="00A244BC" w:rsidRPr="00B92642">
        <w:rPr>
          <w:rFonts w:cstheme="minorHAnsi"/>
        </w:rPr>
        <w:t xml:space="preserve">Vodoopskrba svih naselja općine </w:t>
      </w:r>
      <w:r w:rsidR="001C3C4F" w:rsidRPr="00B92642">
        <w:rPr>
          <w:rFonts w:cstheme="minorHAnsi"/>
        </w:rPr>
        <w:t xml:space="preserve">osigurana je i </w:t>
      </w:r>
      <w:r w:rsidR="00A244BC" w:rsidRPr="00B92642">
        <w:rPr>
          <w:rFonts w:cstheme="minorHAnsi"/>
        </w:rPr>
        <w:t>odvija se iz vodospremnika „Zemunik Gornji“ zapremnine 3.000 m</w:t>
      </w:r>
      <w:r w:rsidR="00A244BC" w:rsidRPr="00B92642">
        <w:rPr>
          <w:rFonts w:cstheme="minorHAnsi"/>
          <w:vertAlign w:val="superscript"/>
        </w:rPr>
        <w:t>3</w:t>
      </w:r>
      <w:r w:rsidR="00A244BC" w:rsidRPr="00B92642">
        <w:rPr>
          <w:rFonts w:cstheme="minorHAnsi"/>
        </w:rPr>
        <w:t xml:space="preserve"> u sklopu tzv. „Istočnog pravca“ regionalnog vodovoda</w:t>
      </w:r>
      <w:r w:rsidR="001C3C4F" w:rsidRPr="00B92642">
        <w:rPr>
          <w:rFonts w:cstheme="minorHAnsi"/>
        </w:rPr>
        <w:t>. R</w:t>
      </w:r>
      <w:r w:rsidR="00A244BC" w:rsidRPr="00B92642">
        <w:rPr>
          <w:rFonts w:cstheme="minorHAnsi"/>
        </w:rPr>
        <w:t>egulacija razine vode u tom vodospremniku se obavlja putem crpne stanice „Grgurica“ u naselju Islam Latinski.</w:t>
      </w:r>
      <w:r w:rsidR="00CA23DB" w:rsidRPr="00B92642">
        <w:rPr>
          <w:rFonts w:cstheme="minorHAnsi"/>
        </w:rPr>
        <w:t xml:space="preserve"> Loše stanje vodovodne mreže je u naselju Smoković, gdje su stare i dotrajale, ratom oštećene vodoopskrbne cijevi potencijalna prijetnja zdravlju ljudi pa je potrebna njihova sanacija. Sanacija vodovodne mreže na području općine planirana je u okviru projekta </w:t>
      </w:r>
      <w:r w:rsidR="00CA23DB" w:rsidRPr="00B92642">
        <w:rPr>
          <w:rFonts w:cstheme="minorHAnsi"/>
          <w:i/>
          <w:iCs/>
        </w:rPr>
        <w:t>Razvoj sustava vodoopskrbe Vodovoda Zadar</w:t>
      </w:r>
      <w:r w:rsidR="00CA23DB" w:rsidRPr="00B92642">
        <w:rPr>
          <w:rFonts w:cstheme="minorHAnsi"/>
        </w:rPr>
        <w:t xml:space="preserve"> kojim se predviđa izgradnju i rekonstrukciju vodovodne infrastrukture na području 3 grada, 17 općina i 100 naselja. Sastoji se od 3 cjeline: vodoopskrba otoka, podvelebitskog dijela županije te kopnenog dijela koje pokriva Vodovod Zadar.</w:t>
      </w:r>
    </w:p>
    <w:p w14:paraId="38CED3BA" w14:textId="0AA4BF41" w:rsidR="00B44959" w:rsidRPr="00B92642" w:rsidRDefault="00020D19" w:rsidP="00CD6190">
      <w:pPr>
        <w:spacing w:line="276" w:lineRule="auto"/>
        <w:jc w:val="both"/>
        <w:rPr>
          <w:rFonts w:eastAsia="Calibri" w:cstheme="minorHAnsi"/>
          <w:color w:val="231F20"/>
          <w:shd w:val="clear" w:color="auto" w:fill="FFFFFF"/>
        </w:rPr>
      </w:pPr>
      <w:r w:rsidRPr="00B92642">
        <w:rPr>
          <w:rFonts w:eastAsia="Calibri" w:cstheme="minorHAnsi"/>
          <w:color w:val="231F20"/>
          <w:shd w:val="clear" w:color="auto" w:fill="FFFFFF"/>
        </w:rPr>
        <w:t xml:space="preserve">Na području </w:t>
      </w:r>
      <w:r w:rsidR="0077371F" w:rsidRPr="00B92642">
        <w:rPr>
          <w:rFonts w:eastAsia="Calibri" w:cstheme="minorHAnsi"/>
          <w:color w:val="231F20"/>
          <w:shd w:val="clear" w:color="auto" w:fill="FFFFFF"/>
        </w:rPr>
        <w:t>općine Zemunik Donji</w:t>
      </w:r>
      <w:r w:rsidRPr="00B92642">
        <w:rPr>
          <w:rFonts w:eastAsia="Calibri" w:cstheme="minorHAnsi"/>
          <w:color w:val="231F20"/>
          <w:shd w:val="clear" w:color="auto" w:fill="FFFFFF"/>
        </w:rPr>
        <w:t xml:space="preserve"> javna odvodnja </w:t>
      </w:r>
      <w:r w:rsidR="00E5600F" w:rsidRPr="00B92642">
        <w:rPr>
          <w:rFonts w:eastAsia="Calibri" w:cstheme="minorHAnsi"/>
          <w:color w:val="231F20"/>
          <w:shd w:val="clear" w:color="auto" w:fill="FFFFFF"/>
        </w:rPr>
        <w:t xml:space="preserve">je </w:t>
      </w:r>
      <w:r w:rsidRPr="00B92642">
        <w:rPr>
          <w:rFonts w:eastAsia="Calibri" w:cstheme="minorHAnsi"/>
          <w:color w:val="231F20"/>
          <w:shd w:val="clear" w:color="auto" w:fill="FFFFFF"/>
        </w:rPr>
        <w:t>u nadležnosti komunaln</w:t>
      </w:r>
      <w:r w:rsidR="0077371F" w:rsidRPr="00B92642">
        <w:rPr>
          <w:rFonts w:eastAsia="Calibri" w:cstheme="minorHAnsi"/>
          <w:color w:val="231F20"/>
          <w:shd w:val="clear" w:color="auto" w:fill="FFFFFF"/>
        </w:rPr>
        <w:t>og</w:t>
      </w:r>
      <w:r w:rsidRPr="00B92642">
        <w:rPr>
          <w:rFonts w:eastAsia="Calibri" w:cstheme="minorHAnsi"/>
          <w:color w:val="231F20"/>
          <w:shd w:val="clear" w:color="auto" w:fill="FFFFFF"/>
        </w:rPr>
        <w:t xml:space="preserve"> društva</w:t>
      </w:r>
      <w:r w:rsidR="0077371F" w:rsidRPr="00B92642">
        <w:rPr>
          <w:rFonts w:cstheme="minorHAnsi"/>
        </w:rPr>
        <w:t xml:space="preserve"> </w:t>
      </w:r>
      <w:r w:rsidR="0077371F" w:rsidRPr="00B92642">
        <w:rPr>
          <w:rFonts w:eastAsia="Calibri" w:cstheme="minorHAnsi"/>
          <w:color w:val="231F20"/>
          <w:shd w:val="clear" w:color="auto" w:fill="FFFFFF"/>
        </w:rPr>
        <w:t xml:space="preserve">Zemunik odvodnja d.o.o. u 100-postotnom vlasništvu Općine Zemunik Donji. </w:t>
      </w:r>
      <w:r w:rsidR="00E5600F" w:rsidRPr="00B92642">
        <w:rPr>
          <w:rFonts w:eastAsia="Calibri" w:cstheme="minorHAnsi"/>
          <w:color w:val="231F20"/>
          <w:shd w:val="clear" w:color="auto" w:fill="FFFFFF"/>
        </w:rPr>
        <w:t>Komunalno društvo Zemunik odvodnja d.o.o. osnovano je 2014. godine u cilju djelotvornijeg razvoja sustava javne odvodnje te pogona za pročišćavanje otpadnih voda.</w:t>
      </w:r>
      <w:r w:rsidR="00B77DAE" w:rsidRPr="00B92642">
        <w:rPr>
          <w:rFonts w:eastAsia="Calibri" w:cstheme="minorHAnsi"/>
          <w:color w:val="231F20"/>
          <w:shd w:val="clear" w:color="auto" w:fill="FFFFFF"/>
        </w:rPr>
        <w:t xml:space="preserve"> </w:t>
      </w:r>
      <w:r w:rsidR="00B44959" w:rsidRPr="00B92642">
        <w:rPr>
          <w:rFonts w:eastAsia="Calibri" w:cstheme="minorHAnsi"/>
          <w:color w:val="231F20"/>
          <w:shd w:val="clear" w:color="auto" w:fill="FFFFFF"/>
        </w:rPr>
        <w:t xml:space="preserve">Stanje mreže javne odvodnje na području općine Zemunik Donji nije zadovoljavajuće, a prema podacima iz veljače 2021. godine na postojeći sustav uključena su tek tri priključka. </w:t>
      </w:r>
      <w:r w:rsidR="00FD2576" w:rsidRPr="00B92642">
        <w:rPr>
          <w:rFonts w:eastAsia="Calibri" w:cstheme="minorHAnsi"/>
          <w:color w:val="231F20"/>
          <w:shd w:val="clear" w:color="auto" w:fill="FFFFFF"/>
        </w:rPr>
        <w:t>Ostala</w:t>
      </w:r>
      <w:r w:rsidR="00B44959" w:rsidRPr="00B92642">
        <w:rPr>
          <w:rFonts w:eastAsia="Calibri" w:cstheme="minorHAnsi"/>
          <w:color w:val="231F20"/>
          <w:shd w:val="clear" w:color="auto" w:fill="FFFFFF"/>
        </w:rPr>
        <w:t xml:space="preserve"> domaćinstava koja nisu priključena, otpadne vode rješava</w:t>
      </w:r>
      <w:r w:rsidR="00FD2576" w:rsidRPr="00B92642">
        <w:rPr>
          <w:rFonts w:eastAsia="Calibri" w:cstheme="minorHAnsi"/>
          <w:color w:val="231F20"/>
          <w:shd w:val="clear" w:color="auto" w:fill="FFFFFF"/>
        </w:rPr>
        <w:t xml:space="preserve">ju </w:t>
      </w:r>
      <w:r w:rsidR="00B44959" w:rsidRPr="00B92642">
        <w:rPr>
          <w:rFonts w:eastAsia="Calibri" w:cstheme="minorHAnsi"/>
          <w:color w:val="231F20"/>
          <w:shd w:val="clear" w:color="auto" w:fill="FFFFFF"/>
        </w:rPr>
        <w:t>sabirnim i septičkim jamama koje su</w:t>
      </w:r>
      <w:r w:rsidR="00FD2576" w:rsidRPr="00B92642">
        <w:rPr>
          <w:rFonts w:eastAsia="Calibri" w:cstheme="minorHAnsi"/>
          <w:color w:val="231F20"/>
          <w:shd w:val="clear" w:color="auto" w:fill="FFFFFF"/>
        </w:rPr>
        <w:t xml:space="preserve"> najčešće</w:t>
      </w:r>
      <w:r w:rsidR="00B44959" w:rsidRPr="00B92642">
        <w:rPr>
          <w:rFonts w:eastAsia="Calibri" w:cstheme="minorHAnsi"/>
          <w:color w:val="231F20"/>
          <w:shd w:val="clear" w:color="auto" w:fill="FFFFFF"/>
        </w:rPr>
        <w:t xml:space="preserve"> propusne, te se na taj način </w:t>
      </w:r>
      <w:r w:rsidR="00FD2576" w:rsidRPr="00B92642">
        <w:rPr>
          <w:rFonts w:eastAsia="Calibri" w:cstheme="minorHAnsi"/>
          <w:color w:val="231F20"/>
          <w:shd w:val="clear" w:color="auto" w:fill="FFFFFF"/>
        </w:rPr>
        <w:t xml:space="preserve">čini šteta </w:t>
      </w:r>
      <w:r w:rsidR="00B44959" w:rsidRPr="00B92642">
        <w:rPr>
          <w:rFonts w:eastAsia="Calibri" w:cstheme="minorHAnsi"/>
          <w:color w:val="231F20"/>
          <w:shd w:val="clear" w:color="auto" w:fill="FFFFFF"/>
        </w:rPr>
        <w:t>okoliš</w:t>
      </w:r>
      <w:r w:rsidR="00FD2576" w:rsidRPr="00B92642">
        <w:rPr>
          <w:rFonts w:eastAsia="Calibri" w:cstheme="minorHAnsi"/>
          <w:color w:val="231F20"/>
          <w:shd w:val="clear" w:color="auto" w:fill="FFFFFF"/>
        </w:rPr>
        <w:t>u</w:t>
      </w:r>
      <w:r w:rsidR="00B44959" w:rsidRPr="00B92642">
        <w:rPr>
          <w:rFonts w:eastAsia="Calibri" w:cstheme="minorHAnsi"/>
          <w:color w:val="231F20"/>
          <w:shd w:val="clear" w:color="auto" w:fill="FFFFFF"/>
        </w:rPr>
        <w:t>, predstavljajući prijetnju za biljni i životinjski svijet te za javno zdravstvo u cjelini.</w:t>
      </w:r>
    </w:p>
    <w:p w14:paraId="4F581E19" w14:textId="0C7BF61A" w:rsidR="00520AEF" w:rsidRPr="00B92642" w:rsidRDefault="00520AEF" w:rsidP="00CD6190">
      <w:pPr>
        <w:spacing w:line="276" w:lineRule="auto"/>
        <w:jc w:val="both"/>
        <w:rPr>
          <w:rFonts w:eastAsia="Calibri" w:cstheme="minorHAnsi"/>
          <w:vertAlign w:val="superscript"/>
        </w:rPr>
      </w:pPr>
      <w:r w:rsidRPr="00B92642">
        <w:rPr>
          <w:rFonts w:eastAsia="Calibri" w:cstheme="minorHAnsi"/>
        </w:rPr>
        <w:t xml:space="preserve">Cjelokupno rješenje pitanja vodno-komunalne infrastrukture općine Zemunik Donji planirano je kroz aglomeraciju Karinsko – Novigradsko more. </w:t>
      </w:r>
      <w:r w:rsidR="009A6615" w:rsidRPr="00B92642">
        <w:rPr>
          <w:rFonts w:eastAsia="Calibri" w:cstheme="minorHAnsi"/>
        </w:rPr>
        <w:t xml:space="preserve">Projekt je u statusu izrade studijske dokumentacije a Sporazum o sufinanciranju projekta </w:t>
      </w:r>
      <w:r w:rsidR="009A6615" w:rsidRPr="00B92642">
        <w:rPr>
          <w:rFonts w:eastAsia="Calibri" w:cstheme="minorHAnsi"/>
          <w:i/>
          <w:iCs/>
        </w:rPr>
        <w:t xml:space="preserve">Izrada studijske dokumentacije za izgradnju vodno-komunalne </w:t>
      </w:r>
      <w:r w:rsidR="009A6615" w:rsidRPr="00B92642">
        <w:rPr>
          <w:rFonts w:eastAsia="Calibri" w:cstheme="minorHAnsi"/>
          <w:i/>
          <w:iCs/>
        </w:rPr>
        <w:lastRenderedPageBreak/>
        <w:t>infrastrukture aglomeracija Karinskog i Novigradskog mora</w:t>
      </w:r>
      <w:r w:rsidR="009A6615" w:rsidRPr="00B92642">
        <w:rPr>
          <w:rFonts w:eastAsia="Calibri" w:cstheme="minorHAnsi"/>
        </w:rPr>
        <w:t xml:space="preserve"> potpisali su, uz Općinu Zemunik Donji, p</w:t>
      </w:r>
      <w:r w:rsidRPr="00B92642">
        <w:rPr>
          <w:rFonts w:eastAsia="Calibri" w:cstheme="minorHAnsi"/>
        </w:rPr>
        <w:t>redstavnici dva grada i 1</w:t>
      </w:r>
      <w:r w:rsidR="009A6615" w:rsidRPr="00B92642">
        <w:rPr>
          <w:rFonts w:eastAsia="Calibri" w:cstheme="minorHAnsi"/>
        </w:rPr>
        <w:t>2</w:t>
      </w:r>
      <w:r w:rsidRPr="00B92642">
        <w:rPr>
          <w:rFonts w:eastAsia="Calibri" w:cstheme="minorHAnsi"/>
        </w:rPr>
        <w:t xml:space="preserve"> općina Zadarske županije</w:t>
      </w:r>
      <w:r w:rsidR="003F622E" w:rsidRPr="00B92642">
        <w:rPr>
          <w:rStyle w:val="FootnoteReference"/>
          <w:rFonts w:eastAsia="Calibri" w:cstheme="minorHAnsi"/>
        </w:rPr>
        <w:footnoteReference w:id="1"/>
      </w:r>
      <w:r w:rsidRPr="00B92642">
        <w:rPr>
          <w:rFonts w:eastAsia="Calibri" w:cstheme="minorHAnsi"/>
        </w:rPr>
        <w:t>.</w:t>
      </w:r>
    </w:p>
    <w:p w14:paraId="7D1D48DC" w14:textId="6FA4A89B" w:rsidR="00020D19" w:rsidRPr="00B92642" w:rsidRDefault="00A92D83" w:rsidP="00CD6190">
      <w:pPr>
        <w:spacing w:line="276" w:lineRule="auto"/>
        <w:jc w:val="both"/>
        <w:rPr>
          <w:rFonts w:eastAsia="Calibri" w:cstheme="minorHAnsi"/>
        </w:rPr>
      </w:pPr>
      <w:r w:rsidRPr="00B92642">
        <w:rPr>
          <w:rFonts w:eastAsia="Calibri" w:cstheme="minorHAnsi"/>
        </w:rPr>
        <w:t xml:space="preserve">Područjem općine Zemunik Donji protežu se </w:t>
      </w:r>
      <w:r w:rsidR="005418A9" w:rsidRPr="00B92642">
        <w:rPr>
          <w:rFonts w:eastAsia="Calibri" w:cstheme="minorHAnsi"/>
        </w:rPr>
        <w:t>dvije istaknutije tekućice zadarskog zaleđa</w:t>
      </w:r>
      <w:r w:rsidRPr="00B92642">
        <w:rPr>
          <w:rFonts w:eastAsia="Calibri" w:cstheme="minorHAnsi"/>
        </w:rPr>
        <w:t>; vodotok Kotarke i Miljašić jaruge. U gornjem dijelu toka</w:t>
      </w:r>
      <w:r w:rsidR="005418A9" w:rsidRPr="00B92642">
        <w:rPr>
          <w:rFonts w:eastAsia="Calibri" w:cstheme="minorHAnsi"/>
        </w:rPr>
        <w:t xml:space="preserve"> </w:t>
      </w:r>
      <w:r w:rsidRPr="00B92642">
        <w:rPr>
          <w:rFonts w:eastAsia="Calibri" w:cstheme="minorHAnsi"/>
        </w:rPr>
        <w:t>Kotarka prolazi kroz predjel</w:t>
      </w:r>
      <w:r w:rsidR="005418A9" w:rsidRPr="00B92642">
        <w:rPr>
          <w:rFonts w:eastAsia="Calibri" w:cstheme="minorHAnsi"/>
        </w:rPr>
        <w:t>e</w:t>
      </w:r>
      <w:r w:rsidRPr="00B92642">
        <w:rPr>
          <w:rFonts w:eastAsia="Calibri" w:cstheme="minorHAnsi"/>
        </w:rPr>
        <w:t xml:space="preserve"> polja</w:t>
      </w:r>
      <w:r w:rsidR="005418A9" w:rsidRPr="00B92642">
        <w:rPr>
          <w:rFonts w:eastAsia="Calibri" w:cstheme="minorHAnsi"/>
        </w:rPr>
        <w:t xml:space="preserve"> </w:t>
      </w:r>
      <w:r w:rsidRPr="00B92642">
        <w:rPr>
          <w:rFonts w:eastAsia="Calibri" w:cstheme="minorHAnsi"/>
        </w:rPr>
        <w:t>Piket i Rastovac za koje je izgrađen sustav površinske melioracijske odvodnje. Sjeverni dio općine pripada slivu Miljašić jaruge</w:t>
      </w:r>
      <w:r w:rsidR="005418A9" w:rsidRPr="00B92642">
        <w:rPr>
          <w:rFonts w:eastAsia="Calibri" w:cstheme="minorHAnsi"/>
        </w:rPr>
        <w:t xml:space="preserve">, a na tom </w:t>
      </w:r>
      <w:r w:rsidRPr="00B92642">
        <w:rPr>
          <w:rFonts w:eastAsia="Calibri" w:cstheme="minorHAnsi"/>
        </w:rPr>
        <w:t>području nema posebno značajnih vodnih tokova.</w:t>
      </w:r>
      <w:r w:rsidR="00107925" w:rsidRPr="00B92642">
        <w:rPr>
          <w:rFonts w:eastAsia="Calibri" w:cstheme="minorHAnsi"/>
        </w:rPr>
        <w:t xml:space="preserve"> </w:t>
      </w:r>
      <w:r w:rsidR="005418A9" w:rsidRPr="00B92642">
        <w:rPr>
          <w:rFonts w:eastAsia="Calibri" w:cstheme="minorHAnsi"/>
        </w:rPr>
        <w:t xml:space="preserve">Vodotoke Kotarku i Miljašić jarugu </w:t>
      </w:r>
      <w:r w:rsidR="00A376E4" w:rsidRPr="00B92642">
        <w:rPr>
          <w:rFonts w:eastAsia="Calibri" w:cstheme="minorHAnsi"/>
        </w:rPr>
        <w:t>potrebno je</w:t>
      </w:r>
      <w:r w:rsidR="005418A9" w:rsidRPr="00B92642">
        <w:rPr>
          <w:rFonts w:eastAsia="Calibri" w:cstheme="minorHAnsi"/>
        </w:rPr>
        <w:t xml:space="preserve"> kategorizirati, zaštititi od mogućih zagađenja te ispitati mogućnosti korištenja za navodnjavanje.</w:t>
      </w:r>
      <w:r w:rsidR="00107925" w:rsidRPr="00B92642">
        <w:rPr>
          <w:rFonts w:eastAsia="Calibri" w:cstheme="minorHAnsi"/>
        </w:rPr>
        <w:t xml:space="preserve"> </w:t>
      </w:r>
      <w:r w:rsidRPr="00B92642">
        <w:rPr>
          <w:rFonts w:eastAsia="Calibri" w:cstheme="minorHAnsi"/>
        </w:rPr>
        <w:t>Uređen vodotok i izgrađen sustav površinske melioracijske odvodnje općini Zemunik Donji omogućava funkcionalan vodoopskrbni sustav. Prostornim planom se određuje potreba održavanja postojećeg melioracijskog sustava polja Rastovac i Piket te izrada operativnih planova zaštite od poplava na državnoj i lokalnoj razini. Potrebno je izraditi i studiju za intenzivnije korištenje postojećih vodenih potencijala u svrhu razvoja intenzivne poljoprivrede te izgradnju sistema kanala za navodnjavanje.</w:t>
      </w:r>
    </w:p>
    <w:p w14:paraId="65B69336" w14:textId="1AB7EDCD" w:rsidR="00A92D83" w:rsidRPr="00B92642" w:rsidRDefault="00D32745" w:rsidP="00CD6190">
      <w:pPr>
        <w:pStyle w:val="Heading3"/>
        <w:spacing w:after="240" w:line="276" w:lineRule="auto"/>
        <w:rPr>
          <w:rFonts w:asciiTheme="minorHAnsi" w:eastAsia="Calibri" w:hAnsiTheme="minorHAnsi" w:cstheme="minorHAnsi"/>
          <w:shd w:val="clear" w:color="auto" w:fill="FFFFFF"/>
        </w:rPr>
      </w:pPr>
      <w:bookmarkStart w:id="18" w:name="_Toc87804080"/>
      <w:r w:rsidRPr="00B92642">
        <w:rPr>
          <w:rFonts w:asciiTheme="minorHAnsi" w:eastAsia="Calibri" w:hAnsiTheme="minorHAnsi" w:cstheme="minorHAnsi"/>
          <w:shd w:val="clear" w:color="auto" w:fill="FFFFFF"/>
        </w:rPr>
        <w:t xml:space="preserve">2.4. </w:t>
      </w:r>
      <w:r w:rsidR="00A376E4" w:rsidRPr="00B92642">
        <w:rPr>
          <w:rFonts w:asciiTheme="minorHAnsi" w:eastAsia="Calibri" w:hAnsiTheme="minorHAnsi" w:cstheme="minorHAnsi"/>
          <w:shd w:val="clear" w:color="auto" w:fill="FFFFFF"/>
        </w:rPr>
        <w:t>Gospodarenje otpadom</w:t>
      </w:r>
      <w:bookmarkEnd w:id="18"/>
    </w:p>
    <w:p w14:paraId="703F1C3A" w14:textId="7A800EAD" w:rsidR="00AE13CC" w:rsidRPr="00B92642" w:rsidRDefault="00A376E4" w:rsidP="00CD6190">
      <w:pPr>
        <w:spacing w:line="276" w:lineRule="auto"/>
        <w:jc w:val="both"/>
        <w:rPr>
          <w:rFonts w:eastAsia="Calibri" w:cstheme="minorHAnsi"/>
          <w:color w:val="231F20"/>
          <w:shd w:val="clear" w:color="auto" w:fill="FFFFFF"/>
        </w:rPr>
      </w:pPr>
      <w:r w:rsidRPr="00B92642">
        <w:rPr>
          <w:rFonts w:eastAsia="Calibri" w:cstheme="minorHAnsi"/>
          <w:color w:val="231F20"/>
          <w:shd w:val="clear" w:color="auto" w:fill="FFFFFF"/>
        </w:rPr>
        <w:t xml:space="preserve">Na području općine Zemunik Donji, za zbrinjavanje otpada zaduženo je poduzeće Čistoća d.o.o. </w:t>
      </w:r>
      <w:r w:rsidR="00AE13CC" w:rsidRPr="00B92642">
        <w:rPr>
          <w:rFonts w:eastAsia="Calibri" w:cstheme="minorHAnsi"/>
          <w:color w:val="231F20"/>
          <w:shd w:val="clear" w:color="auto" w:fill="FFFFFF"/>
        </w:rPr>
        <w:t xml:space="preserve">Zadar, a </w:t>
      </w:r>
      <w:r w:rsidR="00777EE1" w:rsidRPr="00B92642">
        <w:rPr>
          <w:rFonts w:eastAsia="Calibri" w:cstheme="minorHAnsi"/>
          <w:color w:val="231F20"/>
          <w:shd w:val="clear" w:color="auto" w:fill="FFFFFF"/>
        </w:rPr>
        <w:t>komunalni</w:t>
      </w:r>
      <w:r w:rsidR="00AE13CC" w:rsidRPr="00B92642">
        <w:rPr>
          <w:rFonts w:eastAsia="Calibri" w:cstheme="minorHAnsi"/>
          <w:color w:val="231F20"/>
          <w:shd w:val="clear" w:color="auto" w:fill="FFFFFF"/>
        </w:rPr>
        <w:t xml:space="preserve"> otpad se prikuplja, odvodi i odlaže na </w:t>
      </w:r>
      <w:r w:rsidRPr="00B92642">
        <w:rPr>
          <w:rFonts w:eastAsia="Calibri" w:cstheme="minorHAnsi"/>
          <w:color w:val="231F20"/>
          <w:shd w:val="clear" w:color="auto" w:fill="FFFFFF"/>
        </w:rPr>
        <w:t xml:space="preserve">odlagalište „Diklo“ u gradu Zadru. </w:t>
      </w:r>
      <w:r w:rsidR="00AE13CC" w:rsidRPr="00B92642">
        <w:rPr>
          <w:rFonts w:eastAsia="Calibri" w:cstheme="minorHAnsi"/>
          <w:color w:val="231F20"/>
          <w:shd w:val="clear" w:color="auto" w:fill="FFFFFF"/>
        </w:rPr>
        <w:t xml:space="preserve">Na području općine Zemunik Donji </w:t>
      </w:r>
      <w:r w:rsidR="00777EE1" w:rsidRPr="00B92642">
        <w:rPr>
          <w:rFonts w:eastAsia="Calibri" w:cstheme="minorHAnsi"/>
          <w:color w:val="231F20"/>
          <w:shd w:val="clear" w:color="auto" w:fill="FFFFFF"/>
        </w:rPr>
        <w:t>u 2018. godini ukupno je prikupljeno 806 tona otpada, od čega je tek 7 % otpada odvojeno i upućeno na oporabu.</w:t>
      </w:r>
      <w:r w:rsidR="00777EE1" w:rsidRPr="00B92642">
        <w:rPr>
          <w:rStyle w:val="FootnoteReference"/>
          <w:rFonts w:eastAsia="Calibri" w:cstheme="minorHAnsi"/>
          <w:color w:val="231F20"/>
          <w:shd w:val="clear" w:color="auto" w:fill="FFFFFF"/>
        </w:rPr>
        <w:footnoteReference w:id="2"/>
      </w:r>
      <w:r w:rsidR="00777EE1" w:rsidRPr="00B92642">
        <w:rPr>
          <w:rFonts w:eastAsia="Calibri" w:cstheme="minorHAnsi"/>
          <w:color w:val="231F20"/>
          <w:shd w:val="clear" w:color="auto" w:fill="FFFFFF"/>
        </w:rPr>
        <w:t xml:space="preserve"> Na prostoru općine n</w:t>
      </w:r>
      <w:r w:rsidR="00AE13CC" w:rsidRPr="00B92642">
        <w:rPr>
          <w:rFonts w:eastAsia="Calibri" w:cstheme="minorHAnsi"/>
          <w:color w:val="231F20"/>
          <w:shd w:val="clear" w:color="auto" w:fill="FFFFFF"/>
        </w:rPr>
        <w:t xml:space="preserve">alazi se jedno mobilno reciklažno dvorište. </w:t>
      </w:r>
    </w:p>
    <w:p w14:paraId="627165E3" w14:textId="2F291C23" w:rsidR="00A92D83" w:rsidRPr="00B92642" w:rsidRDefault="00A376E4" w:rsidP="00CD6190">
      <w:pPr>
        <w:spacing w:line="276" w:lineRule="auto"/>
        <w:jc w:val="both"/>
        <w:rPr>
          <w:rFonts w:eastAsia="Calibri" w:cstheme="minorHAnsi"/>
          <w:color w:val="231F20"/>
          <w:shd w:val="clear" w:color="auto" w:fill="FFFFFF"/>
        </w:rPr>
      </w:pPr>
      <w:r w:rsidRPr="00B92642">
        <w:rPr>
          <w:rFonts w:eastAsia="Calibri" w:cstheme="minorHAnsi"/>
          <w:color w:val="231F20"/>
          <w:shd w:val="clear" w:color="auto" w:fill="FFFFFF"/>
        </w:rPr>
        <w:t>Problem u općini predstavljaju „divlja“ odlagališta na kojima se bespravno odlaže otpad. Potrebno je utvrditi sva postojeća „divlja“ odlagališta, sanirati ih i zatvoriti. Uz to je potrebno i jačati svijest stanovnika općine o očuvanju i zaštiti okoliša kako bi se otpad kontrolirano odlagao, odnosno spriječile sve potencijalne štete i onečišćenja.</w:t>
      </w:r>
    </w:p>
    <w:p w14:paraId="4FE017BE" w14:textId="13519F52" w:rsidR="00A376E4" w:rsidRPr="00B92642" w:rsidRDefault="00D32745" w:rsidP="00CD6190">
      <w:pPr>
        <w:pStyle w:val="Heading3"/>
        <w:spacing w:after="240" w:line="276" w:lineRule="auto"/>
        <w:rPr>
          <w:rFonts w:asciiTheme="minorHAnsi" w:eastAsia="Calibri" w:hAnsiTheme="minorHAnsi" w:cstheme="minorHAnsi"/>
          <w:shd w:val="clear" w:color="auto" w:fill="FFFFFF"/>
        </w:rPr>
      </w:pPr>
      <w:bookmarkStart w:id="19" w:name="_Toc87804081"/>
      <w:r w:rsidRPr="00B92642">
        <w:rPr>
          <w:rFonts w:asciiTheme="minorHAnsi" w:eastAsia="Calibri" w:hAnsiTheme="minorHAnsi" w:cstheme="minorHAnsi"/>
          <w:shd w:val="clear" w:color="auto" w:fill="FFFFFF"/>
        </w:rPr>
        <w:t xml:space="preserve">2.5. </w:t>
      </w:r>
      <w:r w:rsidR="00F6071A" w:rsidRPr="00B92642">
        <w:rPr>
          <w:rFonts w:asciiTheme="minorHAnsi" w:eastAsia="Calibri" w:hAnsiTheme="minorHAnsi" w:cstheme="minorHAnsi"/>
          <w:shd w:val="clear" w:color="auto" w:fill="FFFFFF"/>
        </w:rPr>
        <w:t>Ostala k</w:t>
      </w:r>
      <w:r w:rsidR="007B1FBC" w:rsidRPr="00B92642">
        <w:rPr>
          <w:rFonts w:asciiTheme="minorHAnsi" w:eastAsia="Calibri" w:hAnsiTheme="minorHAnsi" w:cstheme="minorHAnsi"/>
          <w:shd w:val="clear" w:color="auto" w:fill="FFFFFF"/>
        </w:rPr>
        <w:t>omunalna infrastruktura</w:t>
      </w:r>
      <w:bookmarkEnd w:id="19"/>
    </w:p>
    <w:p w14:paraId="2FEE3643" w14:textId="5630A91D" w:rsidR="00F6071A" w:rsidRPr="00B92642" w:rsidRDefault="00F6071A" w:rsidP="00CD6190">
      <w:pPr>
        <w:spacing w:line="276" w:lineRule="auto"/>
        <w:jc w:val="both"/>
        <w:rPr>
          <w:rFonts w:eastAsia="Calibri" w:cstheme="minorHAnsi"/>
          <w:color w:val="231F20"/>
          <w:shd w:val="clear" w:color="auto" w:fill="FFFFFF"/>
        </w:rPr>
      </w:pPr>
      <w:r w:rsidRPr="00B92642">
        <w:rPr>
          <w:rFonts w:eastAsia="Calibri" w:cstheme="minorHAnsi"/>
          <w:color w:val="231F20"/>
          <w:shd w:val="clear" w:color="auto" w:fill="FFFFFF"/>
        </w:rPr>
        <w:t>Suvremeni standardi komunalne infrastrukture uz kvalitetne sustave vodoopskrbe i odvodnje zahtijevaju unaprjeđenj</w:t>
      </w:r>
      <w:r w:rsidR="004063C0" w:rsidRPr="00B92642">
        <w:rPr>
          <w:rFonts w:eastAsia="Calibri" w:cstheme="minorHAnsi"/>
          <w:color w:val="231F20"/>
          <w:shd w:val="clear" w:color="auto" w:fill="FFFFFF"/>
        </w:rPr>
        <w:t>e te kontinuirano održavanje svih javnih površina</w:t>
      </w:r>
      <w:r w:rsidRPr="00B92642">
        <w:rPr>
          <w:rFonts w:eastAsia="Calibri" w:cstheme="minorHAnsi"/>
          <w:color w:val="231F20"/>
          <w:shd w:val="clear" w:color="auto" w:fill="FFFFFF"/>
        </w:rPr>
        <w:t xml:space="preserve"> </w:t>
      </w:r>
      <w:r w:rsidR="004063C0" w:rsidRPr="00B92642">
        <w:rPr>
          <w:rFonts w:eastAsia="Calibri" w:cstheme="minorHAnsi"/>
          <w:color w:val="231F20"/>
          <w:shd w:val="clear" w:color="auto" w:fill="FFFFFF"/>
        </w:rPr>
        <w:t>te građevina, uređaja i predmeta javne namjene</w:t>
      </w:r>
      <w:r w:rsidR="002A217D" w:rsidRPr="00B92642">
        <w:rPr>
          <w:rFonts w:eastAsia="Calibri" w:cstheme="minorHAnsi"/>
          <w:color w:val="231F20"/>
          <w:shd w:val="clear" w:color="auto" w:fill="FFFFFF"/>
        </w:rPr>
        <w:t>,</w:t>
      </w:r>
      <w:r w:rsidR="004063C0" w:rsidRPr="00B92642">
        <w:rPr>
          <w:rFonts w:eastAsia="Calibri" w:cstheme="minorHAnsi"/>
          <w:color w:val="231F20"/>
          <w:shd w:val="clear" w:color="auto" w:fill="FFFFFF"/>
        </w:rPr>
        <w:t xml:space="preserve"> uključivši održavanje groblja</w:t>
      </w:r>
      <w:r w:rsidR="002A217D" w:rsidRPr="00B92642">
        <w:rPr>
          <w:rFonts w:eastAsia="Calibri" w:cstheme="minorHAnsi"/>
          <w:color w:val="231F20"/>
          <w:shd w:val="clear" w:color="auto" w:fill="FFFFFF"/>
        </w:rPr>
        <w:t xml:space="preserve">, šetališta i trgova. Iako općina Zemunik Donji još uvijek nije dosegnula kritičnu točku urbanizacije potrebno je već sada planirati i održavati zelene površine. </w:t>
      </w:r>
    </w:p>
    <w:p w14:paraId="23D4B0A1" w14:textId="77777777" w:rsidR="002514E5" w:rsidRPr="00B92642" w:rsidRDefault="002514E5" w:rsidP="00CD6190">
      <w:pPr>
        <w:spacing w:line="276" w:lineRule="auto"/>
        <w:jc w:val="both"/>
        <w:rPr>
          <w:rFonts w:eastAsia="Calibri" w:cstheme="minorHAnsi"/>
          <w:color w:val="231F20"/>
          <w:shd w:val="clear" w:color="auto" w:fill="FFFFFF"/>
        </w:rPr>
      </w:pPr>
    </w:p>
    <w:p w14:paraId="5B473F3E" w14:textId="60DA40F3" w:rsidR="00B23D76" w:rsidRPr="00B92642" w:rsidRDefault="002A217D" w:rsidP="00CD6190">
      <w:pPr>
        <w:pStyle w:val="Heading2"/>
        <w:spacing w:after="240" w:line="276" w:lineRule="auto"/>
        <w:rPr>
          <w:rFonts w:asciiTheme="minorHAnsi" w:eastAsia="Calibri" w:hAnsiTheme="minorHAnsi" w:cstheme="minorHAnsi"/>
        </w:rPr>
      </w:pPr>
      <w:bookmarkStart w:id="20" w:name="_Toc87804082"/>
      <w:r w:rsidRPr="00B92642">
        <w:rPr>
          <w:rFonts w:asciiTheme="minorHAnsi" w:eastAsia="Calibri" w:hAnsiTheme="minorHAnsi" w:cstheme="minorHAnsi"/>
        </w:rPr>
        <w:lastRenderedPageBreak/>
        <w:t xml:space="preserve">3. </w:t>
      </w:r>
      <w:r w:rsidR="00FE172D" w:rsidRPr="00B92642">
        <w:rPr>
          <w:rFonts w:asciiTheme="minorHAnsi" w:eastAsia="Calibri" w:hAnsiTheme="minorHAnsi" w:cstheme="minorHAnsi"/>
        </w:rPr>
        <w:t>Gospodarstvo</w:t>
      </w:r>
      <w:bookmarkEnd w:id="20"/>
    </w:p>
    <w:p w14:paraId="138A26F3" w14:textId="56599759" w:rsidR="00715D9F" w:rsidRPr="00B92642" w:rsidRDefault="004B431F" w:rsidP="00CD6190">
      <w:pPr>
        <w:spacing w:line="276" w:lineRule="auto"/>
        <w:jc w:val="both"/>
        <w:rPr>
          <w:rFonts w:eastAsia="Calibri" w:cstheme="minorHAnsi"/>
        </w:rPr>
      </w:pPr>
      <w:bookmarkStart w:id="21" w:name="_Hlk85099557"/>
      <w:r w:rsidRPr="00B92642">
        <w:rPr>
          <w:rFonts w:eastAsia="Calibri" w:cstheme="minorHAnsi"/>
        </w:rPr>
        <w:t>Sagledavanjem gospodarske slike općine Zemunik Donji ističu se najznačajniji potencijali gospodarskog rasta i razvoja općine te prioritetna područja na koja je posebno potrebno usmjeriti mjere i aktivnosti u mandatnom razdoblju. Kao</w:t>
      </w:r>
      <w:r w:rsidR="00715D9F" w:rsidRPr="00B92642">
        <w:rPr>
          <w:rFonts w:eastAsia="Calibri" w:cstheme="minorHAnsi"/>
        </w:rPr>
        <w:t xml:space="preserve"> tri </w:t>
      </w:r>
      <w:r w:rsidR="00F8190C" w:rsidRPr="00B92642">
        <w:rPr>
          <w:rFonts w:eastAsia="Calibri" w:cstheme="minorHAnsi"/>
        </w:rPr>
        <w:t xml:space="preserve">ključna potencijala za gospodarski </w:t>
      </w:r>
      <w:r w:rsidR="00715D9F" w:rsidRPr="00B92642">
        <w:rPr>
          <w:rFonts w:eastAsia="Calibri" w:cstheme="minorHAnsi"/>
        </w:rPr>
        <w:t>razvoj općine</w:t>
      </w:r>
      <w:r w:rsidRPr="00B92642">
        <w:rPr>
          <w:rFonts w:eastAsia="Calibri" w:cstheme="minorHAnsi"/>
        </w:rPr>
        <w:t xml:space="preserve"> posebice se ističu</w:t>
      </w:r>
      <w:r w:rsidR="00715D9F" w:rsidRPr="00B92642">
        <w:rPr>
          <w:rFonts w:eastAsia="Calibri" w:cstheme="minorHAnsi"/>
        </w:rPr>
        <w:t xml:space="preserve"> </w:t>
      </w:r>
      <w:r w:rsidR="00F8190C" w:rsidRPr="00B92642">
        <w:rPr>
          <w:rFonts w:eastAsia="Calibri" w:cstheme="minorHAnsi"/>
        </w:rPr>
        <w:t>morfostrukturni i klimatološki faktor</w:t>
      </w:r>
      <w:r w:rsidR="00715D9F" w:rsidRPr="00B92642">
        <w:rPr>
          <w:rFonts w:eastAsia="Calibri" w:cstheme="minorHAnsi"/>
        </w:rPr>
        <w:t xml:space="preserve">, </w:t>
      </w:r>
      <w:r w:rsidR="001654EC" w:rsidRPr="00B92642">
        <w:rPr>
          <w:rFonts w:eastAsia="Calibri" w:cstheme="minorHAnsi"/>
        </w:rPr>
        <w:t>poduzetnička infrastruktura</w:t>
      </w:r>
      <w:r w:rsidR="00B867FB" w:rsidRPr="00B92642">
        <w:rPr>
          <w:rFonts w:eastAsia="Calibri" w:cstheme="minorHAnsi"/>
        </w:rPr>
        <w:t xml:space="preserve"> te</w:t>
      </w:r>
      <w:r w:rsidR="00715D9F" w:rsidRPr="00B92642">
        <w:rPr>
          <w:rFonts w:eastAsia="Calibri" w:cstheme="minorHAnsi"/>
        </w:rPr>
        <w:t xml:space="preserve"> </w:t>
      </w:r>
      <w:r w:rsidR="00F8190C" w:rsidRPr="00B92642">
        <w:rPr>
          <w:rFonts w:eastAsia="Calibri" w:cstheme="minorHAnsi"/>
        </w:rPr>
        <w:t xml:space="preserve">povoljan </w:t>
      </w:r>
      <w:r w:rsidR="00F262EA" w:rsidRPr="00B92642">
        <w:rPr>
          <w:rFonts w:eastAsia="Calibri" w:cstheme="minorHAnsi"/>
        </w:rPr>
        <w:t>geo</w:t>
      </w:r>
      <w:r w:rsidR="00F8190C" w:rsidRPr="00B92642">
        <w:rPr>
          <w:rFonts w:eastAsia="Calibri" w:cstheme="minorHAnsi"/>
        </w:rPr>
        <w:t xml:space="preserve">prometni položaj i </w:t>
      </w:r>
      <w:r w:rsidR="00715D9F" w:rsidRPr="00B92642">
        <w:rPr>
          <w:rFonts w:eastAsia="Calibri" w:cstheme="minorHAnsi"/>
        </w:rPr>
        <w:t>infrastruktura.</w:t>
      </w:r>
    </w:p>
    <w:p w14:paraId="4BAA153C" w14:textId="29314141" w:rsidR="00855F6A" w:rsidRPr="00B92642" w:rsidRDefault="00764016" w:rsidP="00CD6190">
      <w:pPr>
        <w:pStyle w:val="Heading3"/>
        <w:spacing w:after="240" w:line="276" w:lineRule="auto"/>
        <w:rPr>
          <w:rFonts w:asciiTheme="minorHAnsi" w:eastAsia="Calibri" w:hAnsiTheme="minorHAnsi" w:cstheme="minorHAnsi"/>
        </w:rPr>
      </w:pPr>
      <w:bookmarkStart w:id="22" w:name="_Toc87804083"/>
      <w:bookmarkEnd w:id="21"/>
      <w:r w:rsidRPr="00B92642">
        <w:rPr>
          <w:rFonts w:asciiTheme="minorHAnsi" w:eastAsia="Calibri" w:hAnsiTheme="minorHAnsi" w:cstheme="minorHAnsi"/>
        </w:rPr>
        <w:t>3.1. Poduzetništvo</w:t>
      </w:r>
      <w:bookmarkEnd w:id="22"/>
    </w:p>
    <w:p w14:paraId="7FAEE579" w14:textId="2804AFC3" w:rsidR="002F2B2A" w:rsidRPr="00B92642" w:rsidRDefault="00486DA3" w:rsidP="00CD6190">
      <w:pPr>
        <w:spacing w:line="276" w:lineRule="auto"/>
        <w:jc w:val="both"/>
        <w:rPr>
          <w:rFonts w:cstheme="minorHAnsi"/>
        </w:rPr>
      </w:pPr>
      <w:r w:rsidRPr="00B92642">
        <w:rPr>
          <w:rFonts w:cstheme="minorHAnsi"/>
        </w:rPr>
        <w:t xml:space="preserve">Kako bi se utvrdila razina poduzetničke aktivnosti poslovnih subjekata na području općine Zemunik Donji potrebno je napraviti osvrt na strukturu poduzetništva na promatranom području. U 2019. godini na prostoru općine Zemunik Donji prema podacima dostupnim podacima FINA-e te Hrvatske gospodarske komore </w:t>
      </w:r>
      <w:r w:rsidR="002F2B2A" w:rsidRPr="00B92642">
        <w:rPr>
          <w:rFonts w:cstheme="minorHAnsi"/>
        </w:rPr>
        <w:t xml:space="preserve">Županijske komore Zadar </w:t>
      </w:r>
      <w:r w:rsidRPr="00B92642">
        <w:rPr>
          <w:rFonts w:cstheme="minorHAnsi"/>
        </w:rPr>
        <w:t>poslovalo je 49 poslovnih subjekata</w:t>
      </w:r>
      <w:r w:rsidR="00353E17" w:rsidRPr="00B92642">
        <w:rPr>
          <w:rFonts w:cstheme="minorHAnsi"/>
        </w:rPr>
        <w:t xml:space="preserve">. Od ukupnog broja aktivnih poduzeća na području opčine Zemunik Donji u 2019. godini </w:t>
      </w:r>
      <w:r w:rsidRPr="00B92642">
        <w:rPr>
          <w:rFonts w:cstheme="minorHAnsi"/>
        </w:rPr>
        <w:t xml:space="preserve">čak 98,0% pripada kategoriji mikro i malih poduzetnika, a tek 2,0% kategoriji poduzeća srednje veličine. </w:t>
      </w:r>
      <w:r w:rsidR="00053202" w:rsidRPr="00B92642">
        <w:rPr>
          <w:rFonts w:cstheme="minorHAnsi"/>
        </w:rPr>
        <w:t>Mikro poduzeća najčešća su u strukturi gospodarstva</w:t>
      </w:r>
      <w:r w:rsidR="000F6D3E" w:rsidRPr="00B92642">
        <w:rPr>
          <w:rFonts w:cstheme="minorHAnsi"/>
        </w:rPr>
        <w:t xml:space="preserve"> općine Zemunik Donji i čine čak 89,8% u broju svih registriranih tvrtki. </w:t>
      </w:r>
      <w:r w:rsidR="002F2B2A" w:rsidRPr="00B92642">
        <w:rPr>
          <w:rFonts w:cstheme="minorHAnsi"/>
        </w:rPr>
        <w:t>Najveća tvrtka na području općine Zemunik Donji je Zračna luka Zadar d.o.o. i jedina u kategoriji srednjih poduzetnika. S aspekta broja zaposlenih čini čak 45,9% svih zaposlenih na području općine. U kategoriji malih poduzetnika posluju 4 tvrtke, a zapošljavaju 128 djelatnika, odnosno 32,7%. Iako najčešće u poduzetničkoj strukturi, najmanje zaposlenih imaju mikro poduzeća, tek 22,4% zaposlenih.</w:t>
      </w:r>
    </w:p>
    <w:p w14:paraId="4C7D5B99" w14:textId="132A3CEC" w:rsidR="002F2B2A" w:rsidRPr="00B92642" w:rsidRDefault="00C52426" w:rsidP="00CD6190">
      <w:pPr>
        <w:spacing w:line="276" w:lineRule="auto"/>
        <w:jc w:val="both"/>
        <w:rPr>
          <w:rFonts w:cstheme="minorHAnsi"/>
        </w:rPr>
      </w:pPr>
      <w:r w:rsidRPr="00B92642">
        <w:rPr>
          <w:rFonts w:cstheme="minorHAnsi"/>
        </w:rPr>
        <w:t xml:space="preserve">U odnosu na ostale JLS Zadarske županije, općina Zemunik Donji </w:t>
      </w:r>
      <w:r w:rsidR="00DD5838" w:rsidRPr="00B92642">
        <w:rPr>
          <w:rFonts w:cstheme="minorHAnsi"/>
        </w:rPr>
        <w:t>8. je po broju zaposlenih</w:t>
      </w:r>
      <w:r w:rsidR="00E97C85" w:rsidRPr="00B92642">
        <w:rPr>
          <w:rFonts w:cstheme="minorHAnsi"/>
        </w:rPr>
        <w:t xml:space="preserve"> u tvrtkama sa sjedištem na prostoru općine</w:t>
      </w:r>
      <w:r w:rsidR="00DD5838" w:rsidRPr="00B92642">
        <w:rPr>
          <w:rFonts w:cstheme="minorHAnsi"/>
        </w:rPr>
        <w:t xml:space="preserve">, a </w:t>
      </w:r>
      <w:r w:rsidR="007E494A" w:rsidRPr="00B92642">
        <w:rPr>
          <w:rFonts w:cstheme="minorHAnsi"/>
        </w:rPr>
        <w:t xml:space="preserve">po broju tvrtki smjestila se na </w:t>
      </w:r>
      <w:r w:rsidR="00EE34E7" w:rsidRPr="00B92642">
        <w:rPr>
          <w:rFonts w:cstheme="minorHAnsi"/>
        </w:rPr>
        <w:t>19</w:t>
      </w:r>
      <w:r w:rsidR="007E494A" w:rsidRPr="00B92642">
        <w:rPr>
          <w:rFonts w:cstheme="minorHAnsi"/>
        </w:rPr>
        <w:t xml:space="preserve">. mjesto. </w:t>
      </w:r>
    </w:p>
    <w:p w14:paraId="41D7C3FE" w14:textId="77777777" w:rsidR="00BC4AFA" w:rsidRPr="00B92642" w:rsidRDefault="002068FB" w:rsidP="00BC4AFA">
      <w:pPr>
        <w:keepNext/>
        <w:spacing w:line="276" w:lineRule="auto"/>
        <w:jc w:val="both"/>
        <w:rPr>
          <w:rFonts w:cstheme="minorHAnsi"/>
        </w:rPr>
      </w:pPr>
      <w:r w:rsidRPr="00B92642">
        <w:rPr>
          <w:rFonts w:cstheme="minorHAnsi"/>
          <w:noProof/>
        </w:rPr>
        <w:drawing>
          <wp:inline distT="0" distB="0" distL="0" distR="0" wp14:anchorId="21BEDB45" wp14:editId="25C6E673">
            <wp:extent cx="5752316" cy="2529444"/>
            <wp:effectExtent l="0" t="0" r="1270" b="4445"/>
            <wp:docPr id="9" name="Grafikon 9">
              <a:extLst xmlns:a="http://schemas.openxmlformats.org/drawingml/2006/main">
                <a:ext uri="{FF2B5EF4-FFF2-40B4-BE49-F238E27FC236}">
                  <a16:creationId xmlns:a16="http://schemas.microsoft.com/office/drawing/2014/main" id="{188530F5-7575-4426-8FDA-5063176EB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272275" w14:textId="79D2192B" w:rsidR="000F6D3E" w:rsidRPr="00B92642" w:rsidRDefault="00BC4AFA" w:rsidP="00BC4AFA">
      <w:pPr>
        <w:pStyle w:val="Caption"/>
        <w:rPr>
          <w:rFonts w:cstheme="minorHAnsi"/>
        </w:rPr>
      </w:pPr>
      <w:r w:rsidRPr="00B92642">
        <w:rPr>
          <w:rFonts w:cstheme="minorHAnsi"/>
        </w:rPr>
        <w:t xml:space="preserve">Slika </w:t>
      </w:r>
      <w:r w:rsidR="006C5E4D" w:rsidRPr="00B92642">
        <w:rPr>
          <w:rFonts w:cstheme="minorHAnsi"/>
        </w:rPr>
        <w:fldChar w:fldCharType="begin"/>
      </w:r>
      <w:r w:rsidR="006C5E4D" w:rsidRPr="00B92642">
        <w:rPr>
          <w:rFonts w:cstheme="minorHAnsi"/>
        </w:rPr>
        <w:instrText xml:space="preserve"> SEQ Slika \* ARABIC </w:instrText>
      </w:r>
      <w:r w:rsidR="006C5E4D" w:rsidRPr="00B92642">
        <w:rPr>
          <w:rFonts w:cstheme="minorHAnsi"/>
        </w:rPr>
        <w:fldChar w:fldCharType="separate"/>
      </w:r>
      <w:r w:rsidR="002A0EA9" w:rsidRPr="00B92642">
        <w:rPr>
          <w:rFonts w:cstheme="minorHAnsi"/>
          <w:noProof/>
        </w:rPr>
        <w:t>5</w:t>
      </w:r>
      <w:r w:rsidR="006C5E4D" w:rsidRPr="00B92642">
        <w:rPr>
          <w:rFonts w:cstheme="minorHAnsi"/>
          <w:noProof/>
        </w:rPr>
        <w:fldChar w:fldCharType="end"/>
      </w:r>
      <w:r w:rsidRPr="00B92642">
        <w:rPr>
          <w:rFonts w:cstheme="minorHAnsi"/>
        </w:rPr>
        <w:t>. Prikaz broja tvrtki i broja zaposlenih prema djelatnostima NKD 2007</w:t>
      </w:r>
    </w:p>
    <w:p w14:paraId="77A13AB8" w14:textId="77777777" w:rsidR="00BC4AFA" w:rsidRPr="00B92642" w:rsidRDefault="00BC4AFA" w:rsidP="00BC4AFA">
      <w:pPr>
        <w:spacing w:after="200" w:line="276" w:lineRule="auto"/>
        <w:jc w:val="center"/>
        <w:rPr>
          <w:rFonts w:eastAsia="Calibri" w:cstheme="minorHAnsi"/>
          <w:i/>
          <w:iCs/>
          <w:sz w:val="18"/>
          <w:szCs w:val="18"/>
        </w:rPr>
      </w:pPr>
      <w:r w:rsidRPr="00B92642">
        <w:rPr>
          <w:rFonts w:eastAsia="Calibri" w:cstheme="minorHAnsi"/>
          <w:i/>
          <w:iCs/>
          <w:sz w:val="18"/>
          <w:szCs w:val="18"/>
        </w:rPr>
        <w:t>Izvor: FINA, 2020., obrada ZADRA NOVA</w:t>
      </w:r>
    </w:p>
    <w:p w14:paraId="10F4529C" w14:textId="088A1B83" w:rsidR="00486DA3" w:rsidRPr="00B92642" w:rsidRDefault="00353E17" w:rsidP="00CD6190">
      <w:pPr>
        <w:spacing w:line="276" w:lineRule="auto"/>
        <w:jc w:val="both"/>
        <w:rPr>
          <w:rFonts w:cstheme="minorHAnsi"/>
        </w:rPr>
      </w:pPr>
      <w:r w:rsidRPr="00B92642">
        <w:rPr>
          <w:rFonts w:cstheme="minorHAnsi"/>
        </w:rPr>
        <w:t xml:space="preserve">U strukturi poduzetnika prema djelatnosti prevladavaju tvrtke registrirane na području </w:t>
      </w:r>
      <w:r w:rsidR="002541BD" w:rsidRPr="00B92642">
        <w:rPr>
          <w:rFonts w:cstheme="minorHAnsi"/>
        </w:rPr>
        <w:t>G Tr</w:t>
      </w:r>
      <w:r w:rsidRPr="00B92642">
        <w:rPr>
          <w:rFonts w:cstheme="minorHAnsi"/>
        </w:rPr>
        <w:t xml:space="preserve">govine (28,57%) te </w:t>
      </w:r>
      <w:r w:rsidR="002541BD" w:rsidRPr="00B92642">
        <w:rPr>
          <w:rFonts w:cstheme="minorHAnsi"/>
        </w:rPr>
        <w:t xml:space="preserve">F Građevinarstva (26,53). Najviše je zaposlenih u djelatnosti H Prijevoz i skladištenje </w:t>
      </w:r>
      <w:r w:rsidR="002541BD" w:rsidRPr="00B92642">
        <w:rPr>
          <w:rFonts w:cstheme="minorHAnsi"/>
        </w:rPr>
        <w:lastRenderedPageBreak/>
        <w:t>(49,88%), a potom u djelatnosti F Građevinarstva (26,53%). Iako je u djelatnosti trgovine registriran veliki broj tvrtki zapošljavaju tek 5,46% u ukupnom broju zaposlenih.</w:t>
      </w:r>
    </w:p>
    <w:p w14:paraId="739BAE27" w14:textId="5654148C" w:rsidR="004E50C7" w:rsidRPr="00B92642" w:rsidRDefault="004E50C7" w:rsidP="00CD6190">
      <w:pPr>
        <w:spacing w:line="276" w:lineRule="auto"/>
        <w:jc w:val="both"/>
        <w:rPr>
          <w:rFonts w:eastAsia="Calibri" w:cstheme="minorHAnsi"/>
        </w:rPr>
      </w:pPr>
      <w:r w:rsidRPr="00B92642">
        <w:rPr>
          <w:rFonts w:eastAsia="Calibri" w:cstheme="minorHAnsi"/>
        </w:rPr>
        <w:t>U svrhu razvoja i izgradnje kvalitetnog poslovnog okruženja u općini Zemunik Donji Prostornim planom uređenja planiran</w:t>
      </w:r>
      <w:r w:rsidR="00C057BA" w:rsidRPr="00B92642">
        <w:rPr>
          <w:rFonts w:eastAsia="Calibri" w:cstheme="minorHAnsi"/>
        </w:rPr>
        <w:t>o je 14 poduzetničkih zona</w:t>
      </w:r>
      <w:r w:rsidR="003C2694" w:rsidRPr="00B92642">
        <w:rPr>
          <w:rFonts w:eastAsia="Calibri" w:cstheme="minorHAnsi"/>
        </w:rPr>
        <w:t xml:space="preserve">. Od 14 planiranih zona </w:t>
      </w:r>
      <w:r w:rsidR="00C057BA" w:rsidRPr="00B92642">
        <w:rPr>
          <w:rFonts w:eastAsia="Calibri" w:cstheme="minorHAnsi"/>
        </w:rPr>
        <w:t>nijedna nije aktivna</w:t>
      </w:r>
      <w:r w:rsidR="002452AD" w:rsidRPr="00B92642">
        <w:rPr>
          <w:rFonts w:eastAsia="Calibri" w:cstheme="minorHAnsi"/>
        </w:rPr>
        <w:t xml:space="preserve">, a stambeno-poslovna zona Zemunik Gornji djelomično je izgrađena </w:t>
      </w:r>
      <w:r w:rsidR="002758B2" w:rsidRPr="00B92642">
        <w:rPr>
          <w:rFonts w:eastAsia="Calibri" w:cstheme="minorHAnsi"/>
        </w:rPr>
        <w:t xml:space="preserve">te su </w:t>
      </w:r>
      <w:r w:rsidR="0080468A" w:rsidRPr="00B92642">
        <w:rPr>
          <w:rFonts w:eastAsia="Calibri" w:cstheme="minorHAnsi"/>
        </w:rPr>
        <w:t>nužna</w:t>
      </w:r>
      <w:r w:rsidR="002758B2" w:rsidRPr="00B92642">
        <w:rPr>
          <w:rFonts w:eastAsia="Calibri" w:cstheme="minorHAnsi"/>
        </w:rPr>
        <w:t xml:space="preserve"> daljnja ulaganja u njihov razvoj</w:t>
      </w:r>
      <w:r w:rsidR="00C057BA" w:rsidRPr="00B92642">
        <w:rPr>
          <w:rFonts w:eastAsia="Calibri" w:cstheme="minorHAnsi"/>
        </w:rPr>
        <w:t>.</w:t>
      </w:r>
      <w:r w:rsidR="002758B2" w:rsidRPr="00B92642">
        <w:rPr>
          <w:rFonts w:eastAsia="Calibri" w:cstheme="minorHAnsi"/>
        </w:rPr>
        <w:t xml:space="preserve"> </w:t>
      </w:r>
      <w:r w:rsidR="0080468A" w:rsidRPr="00B92642">
        <w:rPr>
          <w:rFonts w:eastAsia="Calibri" w:cstheme="minorHAnsi"/>
        </w:rPr>
        <w:t>Poduzetničke zone i potporne institucije omogućavaju obavljanje poduzetničkih aktivnosti u standardiziranim uvjetima visoke infrastrukturne opremljenosti, kako u fazi početnog investiranja, tako i u fazi proširenja postojećih investicijskih aktivnosti poduzetnika koji posluju unutar poduzetničke infrastrukture.</w:t>
      </w:r>
      <w:r w:rsidR="0080468A" w:rsidRPr="00B92642">
        <w:rPr>
          <w:rStyle w:val="FootnoteReference"/>
          <w:rFonts w:eastAsia="Calibri" w:cstheme="minorHAnsi"/>
        </w:rPr>
        <w:footnoteReference w:id="3"/>
      </w:r>
      <w:r w:rsidR="0080468A" w:rsidRPr="00B92642">
        <w:rPr>
          <w:rFonts w:eastAsia="Calibri" w:cstheme="minorHAnsi"/>
        </w:rPr>
        <w:t xml:space="preserve"> Važnost poduzetničke infrastrukture za razvoj gospodarstva potvrđuje</w:t>
      </w:r>
      <w:r w:rsidR="002758B2" w:rsidRPr="00B92642">
        <w:rPr>
          <w:rFonts w:eastAsia="Calibri" w:cstheme="minorHAnsi"/>
        </w:rPr>
        <w:t xml:space="preserve"> z</w:t>
      </w:r>
      <w:r w:rsidR="002758B2" w:rsidRPr="00B92642">
        <w:rPr>
          <w:rFonts w:eastAsia="Calibri" w:cstheme="minorHAnsi"/>
          <w:color w:val="000000"/>
        </w:rPr>
        <w:t>amjetan</w:t>
      </w:r>
      <w:r w:rsidR="00A96759" w:rsidRPr="00B92642">
        <w:rPr>
          <w:rFonts w:eastAsia="Calibri" w:cstheme="minorHAnsi"/>
          <w:color w:val="000000"/>
        </w:rPr>
        <w:t xml:space="preserve"> trend povećanja broja poduzetnika u jedinicama lokalne samouprave u ruralnim područjima koje su ulagale u razvoj poduzetničkih zona</w:t>
      </w:r>
      <w:r w:rsidR="002452AD" w:rsidRPr="00B92642">
        <w:rPr>
          <w:rFonts w:eastAsia="Calibri" w:cstheme="minorHAnsi"/>
          <w:color w:val="000000"/>
        </w:rPr>
        <w:t>,</w:t>
      </w:r>
      <w:r w:rsidR="002758B2" w:rsidRPr="00B92642">
        <w:rPr>
          <w:rFonts w:eastAsia="Calibri" w:cstheme="minorHAnsi"/>
          <w:color w:val="000000"/>
        </w:rPr>
        <w:t xml:space="preserve"> po čemu se osobito ističu obližnje jedinice lokalne samouprave</w:t>
      </w:r>
      <w:r w:rsidR="00A96759" w:rsidRPr="00B92642">
        <w:rPr>
          <w:rFonts w:eastAsia="Calibri" w:cstheme="minorHAnsi"/>
          <w:color w:val="000000"/>
        </w:rPr>
        <w:t xml:space="preserve"> Poličnik</w:t>
      </w:r>
      <w:r w:rsidR="002758B2" w:rsidRPr="00B92642">
        <w:rPr>
          <w:rFonts w:eastAsia="Calibri" w:cstheme="minorHAnsi"/>
          <w:color w:val="000000"/>
        </w:rPr>
        <w:t>,</w:t>
      </w:r>
      <w:r w:rsidR="00A96759" w:rsidRPr="00B92642">
        <w:rPr>
          <w:rFonts w:eastAsia="Calibri" w:cstheme="minorHAnsi"/>
          <w:color w:val="000000"/>
        </w:rPr>
        <w:t xml:space="preserve"> Bibinje te Sukošan. </w:t>
      </w:r>
    </w:p>
    <w:p w14:paraId="0326D7ED" w14:textId="1FFE6702" w:rsidR="00A96759" w:rsidRPr="00B92642" w:rsidRDefault="002758B2" w:rsidP="00CD6190">
      <w:pPr>
        <w:pStyle w:val="Heading3"/>
        <w:spacing w:after="240" w:line="276" w:lineRule="auto"/>
        <w:rPr>
          <w:rFonts w:asciiTheme="minorHAnsi" w:eastAsia="Calibri" w:hAnsiTheme="minorHAnsi" w:cstheme="minorHAnsi"/>
        </w:rPr>
      </w:pPr>
      <w:bookmarkStart w:id="23" w:name="_Toc87804084"/>
      <w:r w:rsidRPr="00B92642">
        <w:rPr>
          <w:rFonts w:asciiTheme="minorHAnsi" w:eastAsia="Calibri" w:hAnsiTheme="minorHAnsi" w:cstheme="minorHAnsi"/>
        </w:rPr>
        <w:t>3.2. Poljoprivreda</w:t>
      </w:r>
      <w:bookmarkEnd w:id="23"/>
      <w:r w:rsidRPr="00B92642">
        <w:rPr>
          <w:rFonts w:asciiTheme="minorHAnsi" w:eastAsia="Calibri" w:hAnsiTheme="minorHAnsi" w:cstheme="minorHAnsi"/>
        </w:rPr>
        <w:t xml:space="preserve"> </w:t>
      </w:r>
    </w:p>
    <w:p w14:paraId="6BDF9B21" w14:textId="6EC504DB" w:rsidR="009826BC" w:rsidRPr="00B92642" w:rsidRDefault="00CA25C2" w:rsidP="00CD6190">
      <w:pPr>
        <w:spacing w:line="276" w:lineRule="auto"/>
        <w:jc w:val="both"/>
        <w:rPr>
          <w:rFonts w:eastAsia="Calibri" w:cstheme="minorHAnsi"/>
        </w:rPr>
      </w:pPr>
      <w:r w:rsidRPr="00B92642">
        <w:rPr>
          <w:rFonts w:eastAsia="Calibri" w:cstheme="minorHAnsi"/>
        </w:rPr>
        <w:t xml:space="preserve">Morfostrukturna i klimatska obilježja područja izdižu općinu Zemunik Donji među agrarno istaknutije dijelove hrvatskoga primorja. </w:t>
      </w:r>
      <w:r w:rsidR="009826BC" w:rsidRPr="00B92642">
        <w:rPr>
          <w:rFonts w:eastAsia="Calibri" w:cstheme="minorHAnsi"/>
        </w:rPr>
        <w:t xml:space="preserve">Prema posljednjim dostupnim podacima udio poljoprivrednih površina na području općine je 2.680 ha ili čak 49% obradivih površina od ukupnih 5.459 ha. </w:t>
      </w:r>
      <w:r w:rsidR="00AB483B" w:rsidRPr="00B92642">
        <w:rPr>
          <w:rFonts w:eastAsia="Calibri" w:cstheme="minorHAnsi"/>
        </w:rPr>
        <w:t>Posljedično</w:t>
      </w:r>
      <w:r w:rsidRPr="00B92642">
        <w:rPr>
          <w:rFonts w:eastAsia="Calibri" w:cstheme="minorHAnsi"/>
        </w:rPr>
        <w:t xml:space="preserve">, gospodarski razvoj područja općine </w:t>
      </w:r>
      <w:r w:rsidR="00AB483B" w:rsidRPr="00B92642">
        <w:rPr>
          <w:rFonts w:eastAsia="Calibri" w:cstheme="minorHAnsi"/>
        </w:rPr>
        <w:t xml:space="preserve">usmjerio se pretežno prema </w:t>
      </w:r>
      <w:r w:rsidRPr="00B92642">
        <w:rPr>
          <w:rFonts w:eastAsia="Calibri" w:cstheme="minorHAnsi"/>
        </w:rPr>
        <w:t xml:space="preserve">primarnoj poljoprivrednoj proizvodnji. </w:t>
      </w:r>
      <w:r w:rsidR="00675541" w:rsidRPr="00B92642">
        <w:rPr>
          <w:rFonts w:eastAsia="Calibri" w:cstheme="minorHAnsi"/>
        </w:rPr>
        <w:t xml:space="preserve">Prema podacima Agencije za plaćanja u poljoprivredi, ribarstvu i ruralnom razvoju na području općine Zemunik Donji u </w:t>
      </w:r>
      <w:r w:rsidR="009826BC" w:rsidRPr="00B92642">
        <w:rPr>
          <w:rFonts w:eastAsia="Calibri" w:cstheme="minorHAnsi"/>
        </w:rPr>
        <w:t>Upisnik</w:t>
      </w:r>
      <w:r w:rsidR="00675541" w:rsidRPr="00B92642">
        <w:rPr>
          <w:rFonts w:eastAsia="Calibri" w:cstheme="minorHAnsi"/>
        </w:rPr>
        <w:t xml:space="preserve"> poljoprivrednika upisano je 160 poljoprivrednih gospodarstava od čega 88 u Zemuniku Donjem, 61 u Zemuniku Gornjem te 11 u Smokoviću. </w:t>
      </w:r>
      <w:r w:rsidR="0096658F" w:rsidRPr="00B92642">
        <w:rPr>
          <w:rFonts w:eastAsia="Calibri" w:cstheme="minorHAnsi"/>
        </w:rPr>
        <w:t xml:space="preserve">Od ukupnog broja poljoprivrednih gospodarstava čak je 153 ili 95,63% obiteljskih poljoprivrednih gospodarstava, a tek su 2 zadruge (1,25%). </w:t>
      </w:r>
      <w:r w:rsidR="009826BC" w:rsidRPr="00B92642">
        <w:rPr>
          <w:rFonts w:eastAsia="Calibri" w:cstheme="minorHAnsi"/>
        </w:rPr>
        <w:t xml:space="preserve">S aspekta dobne strukture nositelja poljoprivrednih gospodarstava ističe se izrazito visok broj nositelja starije životne dobi. </w:t>
      </w:r>
      <w:r w:rsidR="000F614D" w:rsidRPr="00B92642">
        <w:rPr>
          <w:rFonts w:eastAsia="Calibri" w:cstheme="minorHAnsi"/>
        </w:rPr>
        <w:t xml:space="preserve">Poljoprivredno zemljište u upotrebi registriranih poljoprivrednih gospodarstava je 322,684 ha. </w:t>
      </w:r>
      <w:r w:rsidR="00A0169D" w:rsidRPr="00B92642">
        <w:rPr>
          <w:rFonts w:eastAsia="Calibri" w:cstheme="minorHAnsi"/>
        </w:rPr>
        <w:t xml:space="preserve">Navedeni podaci ukazuju na </w:t>
      </w:r>
      <w:r w:rsidR="00DA24D4" w:rsidRPr="00B92642">
        <w:rPr>
          <w:rFonts w:eastAsia="Calibri" w:cstheme="minorHAnsi"/>
        </w:rPr>
        <w:t xml:space="preserve">nedovoljnu iskorištenost značajnog razvojnog </w:t>
      </w:r>
      <w:r w:rsidR="00A0169D" w:rsidRPr="00B92642">
        <w:rPr>
          <w:rFonts w:eastAsia="Calibri" w:cstheme="minorHAnsi"/>
        </w:rPr>
        <w:t xml:space="preserve"> potencijal</w:t>
      </w:r>
      <w:r w:rsidR="00DA24D4" w:rsidRPr="00B92642">
        <w:rPr>
          <w:rFonts w:eastAsia="Calibri" w:cstheme="minorHAnsi"/>
        </w:rPr>
        <w:t>a općine Zemunik Donji</w:t>
      </w:r>
      <w:r w:rsidR="00A0169D" w:rsidRPr="00B92642">
        <w:rPr>
          <w:rFonts w:eastAsia="Calibri" w:cstheme="minorHAnsi"/>
        </w:rPr>
        <w:t>.</w:t>
      </w:r>
      <w:r w:rsidR="00A0169D" w:rsidRPr="00B92642">
        <w:rPr>
          <w:rFonts w:eastAsia="Calibri" w:cstheme="minorHAnsi"/>
          <w:color w:val="FF0000"/>
        </w:rPr>
        <w:t xml:space="preserve"> </w:t>
      </w:r>
      <w:r w:rsidR="009826BC" w:rsidRPr="00B92642">
        <w:rPr>
          <w:rFonts w:cstheme="minorHAnsi"/>
        </w:rPr>
        <w:t>Problem korištenja poljoprivrednog zemljišta čine i ograničene količine vode, odnosno nedovoljno razvijen sustav navodnjavanja</w:t>
      </w:r>
      <w:r w:rsidR="00D2653E" w:rsidRPr="00B92642">
        <w:rPr>
          <w:rFonts w:cstheme="minorHAnsi"/>
        </w:rPr>
        <w:t xml:space="preserve"> te tradicionalna proizvodnja</w:t>
      </w:r>
      <w:r w:rsidR="009826BC" w:rsidRPr="00B92642">
        <w:rPr>
          <w:rFonts w:cstheme="minorHAnsi"/>
        </w:rPr>
        <w:t xml:space="preserve">. </w:t>
      </w:r>
      <w:r w:rsidR="00D2653E" w:rsidRPr="00B92642">
        <w:rPr>
          <w:rFonts w:cstheme="minorHAnsi"/>
        </w:rPr>
        <w:t xml:space="preserve">Izazovi intenziviranja poljoprivredne </w:t>
      </w:r>
      <w:r w:rsidR="00E743D8" w:rsidRPr="00B92642">
        <w:rPr>
          <w:rFonts w:cstheme="minorHAnsi"/>
        </w:rPr>
        <w:t>proizvodnje</w:t>
      </w:r>
      <w:r w:rsidR="00D2653E" w:rsidRPr="00B92642">
        <w:rPr>
          <w:rFonts w:cstheme="minorHAnsi"/>
        </w:rPr>
        <w:t xml:space="preserve"> ovisit će se o</w:t>
      </w:r>
      <w:r w:rsidR="009826BC" w:rsidRPr="00B92642">
        <w:rPr>
          <w:rFonts w:cstheme="minorHAnsi"/>
        </w:rPr>
        <w:t xml:space="preserve"> rješavanj</w:t>
      </w:r>
      <w:r w:rsidR="00D2653E" w:rsidRPr="00B92642">
        <w:rPr>
          <w:rFonts w:cstheme="minorHAnsi"/>
        </w:rPr>
        <w:t>u</w:t>
      </w:r>
      <w:r w:rsidR="009826BC" w:rsidRPr="00B92642">
        <w:rPr>
          <w:rFonts w:cstheme="minorHAnsi"/>
        </w:rPr>
        <w:t xml:space="preserve"> </w:t>
      </w:r>
      <w:r w:rsidR="00D2653E" w:rsidRPr="00B92642">
        <w:rPr>
          <w:rFonts w:cstheme="minorHAnsi"/>
        </w:rPr>
        <w:t>pitanja</w:t>
      </w:r>
      <w:r w:rsidR="009826BC" w:rsidRPr="00B92642">
        <w:rPr>
          <w:rFonts w:cstheme="minorHAnsi"/>
        </w:rPr>
        <w:t xml:space="preserve"> navodnjavanj</w:t>
      </w:r>
      <w:r w:rsidR="00E743D8" w:rsidRPr="00B92642">
        <w:rPr>
          <w:rFonts w:cstheme="minorHAnsi"/>
        </w:rPr>
        <w:t>a</w:t>
      </w:r>
      <w:r w:rsidR="009826BC" w:rsidRPr="00B92642">
        <w:rPr>
          <w:rFonts w:cstheme="minorHAnsi"/>
        </w:rPr>
        <w:t xml:space="preserve"> </w:t>
      </w:r>
      <w:r w:rsidR="00D2653E" w:rsidRPr="00B92642">
        <w:rPr>
          <w:rFonts w:cstheme="minorHAnsi"/>
        </w:rPr>
        <w:t xml:space="preserve">te uvođenju suvremenih tehnologija i postupaka u </w:t>
      </w:r>
      <w:r w:rsidR="009826BC" w:rsidRPr="00B92642">
        <w:rPr>
          <w:rFonts w:cstheme="minorHAnsi"/>
        </w:rPr>
        <w:t xml:space="preserve">poljoprivrednu proizvodnju ovog područja. </w:t>
      </w:r>
      <w:r w:rsidR="00233A1F" w:rsidRPr="00B92642">
        <w:rPr>
          <w:rFonts w:cstheme="minorHAnsi"/>
        </w:rPr>
        <w:t xml:space="preserve">Društveni aspekti poljoprivredne proizvodnje imaju i svoj atrakcijski karakter kao dio turističke atrakcijske osnove </w:t>
      </w:r>
      <w:r w:rsidR="004E577F" w:rsidRPr="00B92642">
        <w:rPr>
          <w:rFonts w:cstheme="minorHAnsi"/>
        </w:rPr>
        <w:t>u svrhu razvoja turizma općine Zemunik Donji.</w:t>
      </w:r>
    </w:p>
    <w:p w14:paraId="2129F7E1" w14:textId="44DC0CF5" w:rsidR="0096658F" w:rsidRPr="00B92642" w:rsidRDefault="0096658F" w:rsidP="00CD6190">
      <w:pPr>
        <w:spacing w:line="276" w:lineRule="auto"/>
        <w:jc w:val="both"/>
        <w:rPr>
          <w:rFonts w:eastAsia="Calibri" w:cstheme="minorHAnsi"/>
        </w:rPr>
      </w:pPr>
    </w:p>
    <w:p w14:paraId="50187330" w14:textId="77777777" w:rsidR="00BC4AFA" w:rsidRPr="00B92642" w:rsidRDefault="003D1246" w:rsidP="00BC4AFA">
      <w:pPr>
        <w:keepNext/>
        <w:spacing w:line="276" w:lineRule="auto"/>
        <w:jc w:val="both"/>
        <w:rPr>
          <w:rFonts w:cstheme="minorHAnsi"/>
        </w:rPr>
      </w:pPr>
      <w:r w:rsidRPr="00B92642">
        <w:rPr>
          <w:rFonts w:cstheme="minorHAnsi"/>
          <w:noProof/>
        </w:rPr>
        <w:lastRenderedPageBreak/>
        <w:drawing>
          <wp:inline distT="0" distB="0" distL="0" distR="0" wp14:anchorId="7480280E" wp14:editId="7CA031D7">
            <wp:extent cx="5765800" cy="1651000"/>
            <wp:effectExtent l="0" t="0" r="6350" b="6350"/>
            <wp:docPr id="10" name="Grafikon 10">
              <a:extLst xmlns:a="http://schemas.openxmlformats.org/drawingml/2006/main">
                <a:ext uri="{FF2B5EF4-FFF2-40B4-BE49-F238E27FC236}">
                  <a16:creationId xmlns:a16="http://schemas.microsoft.com/office/drawing/2014/main" id="{894BDD5F-B1FE-4836-AC2C-ECDE09A23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169A50" w14:textId="5C3826FA" w:rsidR="00675541" w:rsidRPr="00B92642" w:rsidRDefault="00BC4AFA" w:rsidP="00BC4AFA">
      <w:pPr>
        <w:pStyle w:val="Caption"/>
        <w:rPr>
          <w:rFonts w:cstheme="minorHAnsi"/>
        </w:rPr>
      </w:pPr>
      <w:r w:rsidRPr="00B92642">
        <w:rPr>
          <w:rFonts w:cstheme="minorHAnsi"/>
        </w:rPr>
        <w:t xml:space="preserve">Slika </w:t>
      </w:r>
      <w:r w:rsidR="006C5E4D" w:rsidRPr="00B92642">
        <w:rPr>
          <w:rFonts w:cstheme="minorHAnsi"/>
        </w:rPr>
        <w:fldChar w:fldCharType="begin"/>
      </w:r>
      <w:r w:rsidR="006C5E4D" w:rsidRPr="00B92642">
        <w:rPr>
          <w:rFonts w:cstheme="minorHAnsi"/>
        </w:rPr>
        <w:instrText xml:space="preserve"> SEQ Slika \* ARABIC </w:instrText>
      </w:r>
      <w:r w:rsidR="006C5E4D" w:rsidRPr="00B92642">
        <w:rPr>
          <w:rFonts w:cstheme="minorHAnsi"/>
        </w:rPr>
        <w:fldChar w:fldCharType="separate"/>
      </w:r>
      <w:r w:rsidR="002A0EA9" w:rsidRPr="00B92642">
        <w:rPr>
          <w:rFonts w:cstheme="minorHAnsi"/>
          <w:noProof/>
        </w:rPr>
        <w:t>6</w:t>
      </w:r>
      <w:r w:rsidR="006C5E4D" w:rsidRPr="00B92642">
        <w:rPr>
          <w:rFonts w:cstheme="minorHAnsi"/>
          <w:noProof/>
        </w:rPr>
        <w:fldChar w:fldCharType="end"/>
      </w:r>
      <w:r w:rsidRPr="00B92642">
        <w:rPr>
          <w:rFonts w:cstheme="minorHAnsi"/>
        </w:rPr>
        <w:t>. Dobna struktura nositelja PG-a u općini Zemunik Donji, 2020. godina</w:t>
      </w:r>
    </w:p>
    <w:p w14:paraId="6C125806" w14:textId="2F37787B" w:rsidR="00BC4AFA" w:rsidRPr="00B92642" w:rsidRDefault="00BC4AFA" w:rsidP="00BC4AFA">
      <w:pPr>
        <w:spacing w:after="120" w:line="240" w:lineRule="auto"/>
        <w:jc w:val="center"/>
        <w:rPr>
          <w:rFonts w:eastAsia="Times New Roman" w:cstheme="minorHAnsi"/>
          <w:i/>
          <w:iCs/>
          <w:sz w:val="18"/>
          <w:szCs w:val="18"/>
        </w:rPr>
      </w:pPr>
      <w:r w:rsidRPr="00B92642">
        <w:rPr>
          <w:rFonts w:eastAsia="Times New Roman" w:cstheme="minorHAnsi"/>
          <w:i/>
          <w:iCs/>
          <w:sz w:val="18"/>
          <w:szCs w:val="18"/>
        </w:rPr>
        <w:t>Izvor: Upisnik poljoprivrednika, ARKOD, APPRRR, 2021., obrada ZADRA NOVA</w:t>
      </w:r>
    </w:p>
    <w:p w14:paraId="3F3618A0" w14:textId="195B7843" w:rsidR="00631410" w:rsidRPr="00B92642" w:rsidRDefault="00631410" w:rsidP="00CD6190">
      <w:pPr>
        <w:keepNext/>
        <w:spacing w:after="0" w:line="276" w:lineRule="auto"/>
        <w:rPr>
          <w:rFonts w:cstheme="minorHAnsi"/>
        </w:rPr>
      </w:pPr>
    </w:p>
    <w:p w14:paraId="6521566A" w14:textId="688E1DF1" w:rsidR="00631410" w:rsidRPr="00B92642" w:rsidRDefault="00A04BE1" w:rsidP="00CD6190">
      <w:pPr>
        <w:pStyle w:val="Heading3"/>
        <w:spacing w:before="0" w:after="240" w:line="276" w:lineRule="auto"/>
        <w:rPr>
          <w:rFonts w:asciiTheme="minorHAnsi" w:hAnsiTheme="minorHAnsi" w:cstheme="minorHAnsi"/>
        </w:rPr>
      </w:pPr>
      <w:bookmarkStart w:id="24" w:name="_Toc87804085"/>
      <w:r w:rsidRPr="00B92642">
        <w:rPr>
          <w:rFonts w:asciiTheme="minorHAnsi" w:hAnsiTheme="minorHAnsi" w:cstheme="minorHAnsi"/>
        </w:rPr>
        <w:t xml:space="preserve">3.3. </w:t>
      </w:r>
      <w:r w:rsidR="005118B4" w:rsidRPr="00B92642">
        <w:rPr>
          <w:rFonts w:asciiTheme="minorHAnsi" w:hAnsiTheme="minorHAnsi" w:cstheme="minorHAnsi"/>
        </w:rPr>
        <w:t>Turizam</w:t>
      </w:r>
      <w:bookmarkEnd w:id="24"/>
    </w:p>
    <w:p w14:paraId="51EEDC10" w14:textId="79AA25DC" w:rsidR="006D03B8" w:rsidRPr="00B92642" w:rsidRDefault="000427CE" w:rsidP="00CD6190">
      <w:pPr>
        <w:spacing w:line="276" w:lineRule="auto"/>
        <w:jc w:val="both"/>
        <w:rPr>
          <w:rFonts w:cstheme="minorHAnsi"/>
        </w:rPr>
      </w:pPr>
      <w:r w:rsidRPr="00B92642">
        <w:rPr>
          <w:rFonts w:cstheme="minorHAnsi"/>
        </w:rPr>
        <w:t>S</w:t>
      </w:r>
      <w:r w:rsidR="00A04BE1" w:rsidRPr="00B92642">
        <w:rPr>
          <w:rFonts w:cstheme="minorHAnsi"/>
        </w:rPr>
        <w:t>ve s</w:t>
      </w:r>
      <w:r w:rsidRPr="00B92642">
        <w:rPr>
          <w:rFonts w:cstheme="minorHAnsi"/>
        </w:rPr>
        <w:t>nažnija turistička valorizacija Ravnih kotara odražava se na jačanje</w:t>
      </w:r>
      <w:r w:rsidR="000A39EF" w:rsidRPr="00B92642">
        <w:rPr>
          <w:rFonts w:cstheme="minorHAnsi"/>
        </w:rPr>
        <w:t xml:space="preserve"> i razvoj turizma na području</w:t>
      </w:r>
      <w:r w:rsidRPr="00B92642">
        <w:rPr>
          <w:rFonts w:cstheme="minorHAnsi"/>
        </w:rPr>
        <w:t xml:space="preserve"> općine Zemunik Donji</w:t>
      </w:r>
      <w:r w:rsidR="000A39EF" w:rsidRPr="00B92642">
        <w:rPr>
          <w:rFonts w:cstheme="minorHAnsi"/>
        </w:rPr>
        <w:t xml:space="preserve"> na što ukazuj</w:t>
      </w:r>
      <w:r w:rsidR="004E577F" w:rsidRPr="00B92642">
        <w:rPr>
          <w:rFonts w:cstheme="minorHAnsi"/>
        </w:rPr>
        <w:t>e</w:t>
      </w:r>
      <w:r w:rsidR="000A39EF" w:rsidRPr="00B92642">
        <w:rPr>
          <w:rFonts w:cstheme="minorHAnsi"/>
        </w:rPr>
        <w:t xml:space="preserve"> </w:t>
      </w:r>
      <w:r w:rsidR="004E577F" w:rsidRPr="00B92642">
        <w:rPr>
          <w:rFonts w:cstheme="minorHAnsi"/>
        </w:rPr>
        <w:t>kontinuirani rast</w:t>
      </w:r>
      <w:r w:rsidR="000A39EF" w:rsidRPr="00B92642">
        <w:rPr>
          <w:rFonts w:cstheme="minorHAnsi"/>
        </w:rPr>
        <w:t xml:space="preserve"> broj</w:t>
      </w:r>
      <w:r w:rsidR="004E577F" w:rsidRPr="00B92642">
        <w:rPr>
          <w:rFonts w:cstheme="minorHAnsi"/>
        </w:rPr>
        <w:t>a</w:t>
      </w:r>
      <w:r w:rsidR="000A39EF" w:rsidRPr="00B92642">
        <w:rPr>
          <w:rFonts w:cstheme="minorHAnsi"/>
        </w:rPr>
        <w:t xml:space="preserve"> turističkih postelja, dolazaka i noćenj</w:t>
      </w:r>
      <w:r w:rsidR="004E577F" w:rsidRPr="00B92642">
        <w:rPr>
          <w:rFonts w:cstheme="minorHAnsi"/>
        </w:rPr>
        <w:t>a općine.</w:t>
      </w:r>
      <w:r w:rsidR="006D03B8" w:rsidRPr="00B92642">
        <w:rPr>
          <w:rFonts w:cstheme="minorHAnsi"/>
        </w:rPr>
        <w:t xml:space="preserve"> Od 2016. godine, broj turističkih postelja porastao je za 222,73% u 2019. godini, a </w:t>
      </w:r>
      <w:r w:rsidR="00D333EE" w:rsidRPr="00B92642">
        <w:rPr>
          <w:rFonts w:cstheme="minorHAnsi"/>
        </w:rPr>
        <w:t>jednako</w:t>
      </w:r>
      <w:r w:rsidR="006D03B8" w:rsidRPr="00B92642">
        <w:rPr>
          <w:rFonts w:cstheme="minorHAnsi"/>
        </w:rPr>
        <w:t xml:space="preserve"> </w:t>
      </w:r>
      <w:r w:rsidR="00D333EE" w:rsidRPr="00B92642">
        <w:rPr>
          <w:rFonts w:cstheme="minorHAnsi"/>
        </w:rPr>
        <w:t>značajan</w:t>
      </w:r>
      <w:r w:rsidR="006D03B8" w:rsidRPr="00B92642">
        <w:rPr>
          <w:rFonts w:cstheme="minorHAnsi"/>
        </w:rPr>
        <w:t xml:space="preserve"> rast ostvaren je u broju</w:t>
      </w:r>
      <w:r w:rsidR="00D333EE" w:rsidRPr="00B92642">
        <w:rPr>
          <w:rFonts w:cstheme="minorHAnsi"/>
        </w:rPr>
        <w:t xml:space="preserve"> turističkih</w:t>
      </w:r>
      <w:r w:rsidR="006D03B8" w:rsidRPr="00B92642">
        <w:rPr>
          <w:rFonts w:cstheme="minorHAnsi"/>
        </w:rPr>
        <w:t xml:space="preserve"> dolazaka</w:t>
      </w:r>
      <w:r w:rsidR="00AC60E5" w:rsidRPr="00B92642">
        <w:rPr>
          <w:rFonts w:cstheme="minorHAnsi"/>
        </w:rPr>
        <w:t xml:space="preserve"> (</w:t>
      </w:r>
      <w:r w:rsidR="003157B2" w:rsidRPr="00B92642">
        <w:rPr>
          <w:rFonts w:cstheme="minorHAnsi"/>
        </w:rPr>
        <w:t>160,76%)</w:t>
      </w:r>
      <w:r w:rsidR="006D03B8" w:rsidRPr="00B92642">
        <w:rPr>
          <w:rFonts w:cstheme="minorHAnsi"/>
        </w:rPr>
        <w:t xml:space="preserve"> i </w:t>
      </w:r>
      <w:r w:rsidR="00B165A2" w:rsidRPr="00B92642">
        <w:rPr>
          <w:rFonts w:cstheme="minorHAnsi"/>
        </w:rPr>
        <w:t xml:space="preserve">broju </w:t>
      </w:r>
      <w:r w:rsidR="006D03B8" w:rsidRPr="00B92642">
        <w:rPr>
          <w:rFonts w:cstheme="minorHAnsi"/>
        </w:rPr>
        <w:t>noćenja</w:t>
      </w:r>
      <w:r w:rsidR="003157B2" w:rsidRPr="00B92642">
        <w:rPr>
          <w:rFonts w:cstheme="minorHAnsi"/>
        </w:rPr>
        <w:t xml:space="preserve"> (161,45</w:t>
      </w:r>
      <w:r w:rsidR="00B165A2" w:rsidRPr="00B92642">
        <w:rPr>
          <w:rFonts w:cstheme="minorHAnsi"/>
        </w:rPr>
        <w:t>%)</w:t>
      </w:r>
      <w:r w:rsidR="006D03B8" w:rsidRPr="00B92642">
        <w:rPr>
          <w:rFonts w:cstheme="minorHAnsi"/>
        </w:rPr>
        <w:t xml:space="preserve">. </w:t>
      </w:r>
    </w:p>
    <w:p w14:paraId="6FDCD6D0" w14:textId="0E3C106D" w:rsidR="00BC4AFA" w:rsidRPr="00B92642" w:rsidRDefault="00BC4AFA" w:rsidP="00BC4AFA">
      <w:pPr>
        <w:pStyle w:val="Caption"/>
        <w:rPr>
          <w:rFonts w:cstheme="minorHAnsi"/>
        </w:rPr>
      </w:pPr>
      <w:r w:rsidRPr="00B92642">
        <w:rPr>
          <w:rFonts w:cstheme="minorHAnsi"/>
        </w:rPr>
        <w:t xml:space="preserve">Tablica </w:t>
      </w:r>
      <w:r w:rsidR="006C5E4D" w:rsidRPr="00B92642">
        <w:rPr>
          <w:rFonts w:cstheme="minorHAnsi"/>
        </w:rPr>
        <w:fldChar w:fldCharType="begin"/>
      </w:r>
      <w:r w:rsidR="006C5E4D" w:rsidRPr="00B92642">
        <w:rPr>
          <w:rFonts w:cstheme="minorHAnsi"/>
        </w:rPr>
        <w:instrText xml:space="preserve"> SEQ Tablica \* ARABIC </w:instrText>
      </w:r>
      <w:r w:rsidR="006C5E4D" w:rsidRPr="00B92642">
        <w:rPr>
          <w:rFonts w:cstheme="minorHAnsi"/>
        </w:rPr>
        <w:fldChar w:fldCharType="separate"/>
      </w:r>
      <w:r w:rsidRPr="00B92642">
        <w:rPr>
          <w:rFonts w:cstheme="minorHAnsi"/>
          <w:noProof/>
        </w:rPr>
        <w:t>3</w:t>
      </w:r>
      <w:r w:rsidR="006C5E4D" w:rsidRPr="00B92642">
        <w:rPr>
          <w:rFonts w:cstheme="minorHAnsi"/>
          <w:noProof/>
        </w:rPr>
        <w:fldChar w:fldCharType="end"/>
      </w:r>
      <w:r w:rsidRPr="00B92642">
        <w:rPr>
          <w:rFonts w:cstheme="minorHAnsi"/>
        </w:rPr>
        <w:t xml:space="preserve">. Prikaz broja noćenja i dolazaka u općini Zemunik Donji od 2016. do </w:t>
      </w:r>
      <w:r w:rsidR="00C6002E" w:rsidRPr="00B92642">
        <w:rPr>
          <w:rFonts w:cstheme="minorHAnsi"/>
        </w:rPr>
        <w:t>2019</w:t>
      </w:r>
      <w:r w:rsidRPr="00B92642">
        <w:rPr>
          <w:rFonts w:cstheme="minorHAnsi"/>
        </w:rPr>
        <w:t>. godine</w:t>
      </w:r>
    </w:p>
    <w:tbl>
      <w:tblPr>
        <w:tblStyle w:val="GridTable5Dark-Accent5"/>
        <w:tblW w:w="9020" w:type="dxa"/>
        <w:tblLook w:val="04A0" w:firstRow="1" w:lastRow="0" w:firstColumn="1" w:lastColumn="0" w:noHBand="0" w:noVBand="1"/>
      </w:tblPr>
      <w:tblGrid>
        <w:gridCol w:w="1144"/>
        <w:gridCol w:w="1199"/>
        <w:gridCol w:w="1425"/>
        <w:gridCol w:w="1350"/>
        <w:gridCol w:w="1199"/>
        <w:gridCol w:w="1351"/>
        <w:gridCol w:w="1352"/>
      </w:tblGrid>
      <w:tr w:rsidR="00AC60E5" w:rsidRPr="00B92642" w14:paraId="63D85421" w14:textId="77777777" w:rsidTr="00AC60E5">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44" w:type="dxa"/>
            <w:vMerge w:val="restart"/>
            <w:noWrap/>
            <w:hideMark/>
          </w:tcPr>
          <w:p w14:paraId="341020E2" w14:textId="77777777" w:rsidR="00AC60E5" w:rsidRPr="00B92642" w:rsidRDefault="00AC60E5" w:rsidP="00DE6262">
            <w:pPr>
              <w:jc w:val="center"/>
              <w:rPr>
                <w:rFonts w:eastAsia="Times New Roman" w:cstheme="minorHAnsi"/>
                <w:color w:val="000000"/>
                <w:sz w:val="20"/>
                <w:szCs w:val="20"/>
                <w:lang w:eastAsia="hr-HR"/>
              </w:rPr>
            </w:pPr>
            <w:r w:rsidRPr="00B92642">
              <w:rPr>
                <w:rFonts w:eastAsia="Times New Roman" w:cstheme="minorHAnsi"/>
                <w:color w:val="000000"/>
                <w:sz w:val="20"/>
                <w:szCs w:val="20"/>
                <w:lang w:eastAsia="hr-HR"/>
              </w:rPr>
              <w:t>Godina</w:t>
            </w:r>
          </w:p>
        </w:tc>
        <w:tc>
          <w:tcPr>
            <w:tcW w:w="3974" w:type="dxa"/>
            <w:gridSpan w:val="3"/>
            <w:noWrap/>
            <w:hideMark/>
          </w:tcPr>
          <w:p w14:paraId="69CA41FC" w14:textId="77777777" w:rsidR="00AC60E5" w:rsidRPr="00B92642" w:rsidRDefault="00AC60E5"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Dolasci</w:t>
            </w:r>
          </w:p>
        </w:tc>
        <w:tc>
          <w:tcPr>
            <w:tcW w:w="3902" w:type="dxa"/>
            <w:gridSpan w:val="3"/>
            <w:noWrap/>
            <w:hideMark/>
          </w:tcPr>
          <w:p w14:paraId="0F52501E" w14:textId="77777777" w:rsidR="00AC60E5" w:rsidRPr="00B92642" w:rsidRDefault="00AC60E5" w:rsidP="00DE6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Noćenja</w:t>
            </w:r>
          </w:p>
        </w:tc>
      </w:tr>
      <w:tr w:rsidR="00AC60E5" w:rsidRPr="00B92642" w14:paraId="694FCE8A" w14:textId="77777777" w:rsidTr="00BC4AF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44" w:type="dxa"/>
            <w:vMerge/>
            <w:hideMark/>
          </w:tcPr>
          <w:p w14:paraId="7D206FE5" w14:textId="77777777" w:rsidR="00AC60E5" w:rsidRPr="00B92642" w:rsidRDefault="00AC60E5" w:rsidP="00DE6262">
            <w:pPr>
              <w:rPr>
                <w:rFonts w:eastAsia="Times New Roman" w:cstheme="minorHAnsi"/>
                <w:color w:val="000000"/>
                <w:sz w:val="20"/>
                <w:szCs w:val="20"/>
                <w:lang w:eastAsia="hr-HR"/>
              </w:rPr>
            </w:pPr>
          </w:p>
        </w:tc>
        <w:tc>
          <w:tcPr>
            <w:tcW w:w="1199" w:type="dxa"/>
            <w:noWrap/>
            <w:hideMark/>
          </w:tcPr>
          <w:p w14:paraId="60719256" w14:textId="77777777" w:rsidR="00AC60E5" w:rsidRPr="00B92642" w:rsidRDefault="00AC60E5"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B92642">
              <w:rPr>
                <w:rFonts w:eastAsia="Times New Roman" w:cstheme="minorHAnsi"/>
                <w:b/>
                <w:bCs/>
                <w:color w:val="000000"/>
                <w:sz w:val="20"/>
                <w:szCs w:val="20"/>
                <w:lang w:eastAsia="hr-HR"/>
              </w:rPr>
              <w:t>Domaćih</w:t>
            </w:r>
          </w:p>
        </w:tc>
        <w:tc>
          <w:tcPr>
            <w:tcW w:w="1425" w:type="dxa"/>
            <w:noWrap/>
            <w:hideMark/>
          </w:tcPr>
          <w:p w14:paraId="0007C7AF" w14:textId="77777777" w:rsidR="00AC60E5" w:rsidRPr="00B92642" w:rsidRDefault="00AC60E5"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B92642">
              <w:rPr>
                <w:rFonts w:eastAsia="Times New Roman" w:cstheme="minorHAnsi"/>
                <w:b/>
                <w:bCs/>
                <w:color w:val="000000"/>
                <w:sz w:val="20"/>
                <w:szCs w:val="20"/>
                <w:lang w:eastAsia="hr-HR"/>
              </w:rPr>
              <w:t>Stranih</w:t>
            </w:r>
          </w:p>
        </w:tc>
        <w:tc>
          <w:tcPr>
            <w:tcW w:w="1350" w:type="dxa"/>
            <w:noWrap/>
            <w:hideMark/>
          </w:tcPr>
          <w:p w14:paraId="45844144" w14:textId="77777777" w:rsidR="00AC60E5" w:rsidRPr="00B92642" w:rsidRDefault="00AC60E5"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B92642">
              <w:rPr>
                <w:rFonts w:eastAsia="Times New Roman" w:cstheme="minorHAnsi"/>
                <w:b/>
                <w:bCs/>
                <w:color w:val="000000"/>
                <w:sz w:val="20"/>
                <w:szCs w:val="20"/>
                <w:lang w:eastAsia="hr-HR"/>
              </w:rPr>
              <w:t>Ukupno</w:t>
            </w:r>
          </w:p>
        </w:tc>
        <w:tc>
          <w:tcPr>
            <w:tcW w:w="1199" w:type="dxa"/>
            <w:noWrap/>
            <w:hideMark/>
          </w:tcPr>
          <w:p w14:paraId="7DC8AC7C" w14:textId="77777777" w:rsidR="00AC60E5" w:rsidRPr="00B92642" w:rsidRDefault="00AC60E5"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B92642">
              <w:rPr>
                <w:rFonts w:eastAsia="Times New Roman" w:cstheme="minorHAnsi"/>
                <w:b/>
                <w:bCs/>
                <w:color w:val="000000"/>
                <w:sz w:val="20"/>
                <w:szCs w:val="20"/>
                <w:lang w:eastAsia="hr-HR"/>
              </w:rPr>
              <w:t>Domaćih</w:t>
            </w:r>
          </w:p>
        </w:tc>
        <w:tc>
          <w:tcPr>
            <w:tcW w:w="1351" w:type="dxa"/>
            <w:noWrap/>
            <w:hideMark/>
          </w:tcPr>
          <w:p w14:paraId="168E1646" w14:textId="77777777" w:rsidR="00AC60E5" w:rsidRPr="00B92642" w:rsidRDefault="00AC60E5"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B92642">
              <w:rPr>
                <w:rFonts w:eastAsia="Times New Roman" w:cstheme="minorHAnsi"/>
                <w:b/>
                <w:bCs/>
                <w:color w:val="000000"/>
                <w:sz w:val="20"/>
                <w:szCs w:val="20"/>
                <w:lang w:eastAsia="hr-HR"/>
              </w:rPr>
              <w:t>Stranih</w:t>
            </w:r>
          </w:p>
        </w:tc>
        <w:tc>
          <w:tcPr>
            <w:tcW w:w="1352" w:type="dxa"/>
            <w:noWrap/>
            <w:hideMark/>
          </w:tcPr>
          <w:p w14:paraId="63F92D68" w14:textId="77777777" w:rsidR="00AC60E5" w:rsidRPr="00B92642" w:rsidRDefault="00AC60E5" w:rsidP="00DE62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hr-HR"/>
              </w:rPr>
            </w:pPr>
            <w:r w:rsidRPr="00B92642">
              <w:rPr>
                <w:rFonts w:eastAsia="Times New Roman" w:cstheme="minorHAnsi"/>
                <w:b/>
                <w:bCs/>
                <w:color w:val="000000"/>
                <w:sz w:val="20"/>
                <w:szCs w:val="20"/>
                <w:lang w:eastAsia="hr-HR"/>
              </w:rPr>
              <w:t>Ukupno</w:t>
            </w:r>
          </w:p>
        </w:tc>
      </w:tr>
      <w:tr w:rsidR="00AC60E5" w:rsidRPr="00B92642" w14:paraId="7F700272" w14:textId="77777777" w:rsidTr="00BC4AFA">
        <w:trPr>
          <w:trHeight w:val="287"/>
        </w:trPr>
        <w:tc>
          <w:tcPr>
            <w:cnfStyle w:val="001000000000" w:firstRow="0" w:lastRow="0" w:firstColumn="1" w:lastColumn="0" w:oddVBand="0" w:evenVBand="0" w:oddHBand="0" w:evenHBand="0" w:firstRowFirstColumn="0" w:firstRowLastColumn="0" w:lastRowFirstColumn="0" w:lastRowLastColumn="0"/>
            <w:tcW w:w="1144" w:type="dxa"/>
            <w:noWrap/>
            <w:hideMark/>
          </w:tcPr>
          <w:p w14:paraId="35B36338" w14:textId="77777777" w:rsidR="00AC60E5" w:rsidRPr="00B92642" w:rsidRDefault="00AC60E5" w:rsidP="00DE6262">
            <w:pPr>
              <w:rPr>
                <w:rFonts w:eastAsia="Times New Roman" w:cstheme="minorHAnsi"/>
                <w:color w:val="000000"/>
                <w:sz w:val="20"/>
                <w:szCs w:val="20"/>
                <w:lang w:eastAsia="hr-HR"/>
              </w:rPr>
            </w:pPr>
            <w:r w:rsidRPr="00B92642">
              <w:rPr>
                <w:rFonts w:eastAsia="Times New Roman" w:cstheme="minorHAnsi"/>
                <w:color w:val="000000"/>
                <w:sz w:val="20"/>
                <w:szCs w:val="20"/>
                <w:lang w:eastAsia="hr-HR"/>
              </w:rPr>
              <w:t>2016.</w:t>
            </w:r>
          </w:p>
        </w:tc>
        <w:tc>
          <w:tcPr>
            <w:tcW w:w="1199" w:type="dxa"/>
            <w:noWrap/>
            <w:hideMark/>
          </w:tcPr>
          <w:p w14:paraId="3DF22214"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10 </w:t>
            </w:r>
          </w:p>
        </w:tc>
        <w:tc>
          <w:tcPr>
            <w:tcW w:w="1425" w:type="dxa"/>
            <w:noWrap/>
            <w:hideMark/>
          </w:tcPr>
          <w:p w14:paraId="0D121EBA"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487 </w:t>
            </w:r>
          </w:p>
        </w:tc>
        <w:tc>
          <w:tcPr>
            <w:tcW w:w="1350" w:type="dxa"/>
            <w:noWrap/>
            <w:hideMark/>
          </w:tcPr>
          <w:p w14:paraId="0B3187A9"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497 </w:t>
            </w:r>
          </w:p>
        </w:tc>
        <w:tc>
          <w:tcPr>
            <w:tcW w:w="1199" w:type="dxa"/>
            <w:noWrap/>
            <w:hideMark/>
          </w:tcPr>
          <w:p w14:paraId="062E19D1"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19 </w:t>
            </w:r>
          </w:p>
        </w:tc>
        <w:tc>
          <w:tcPr>
            <w:tcW w:w="1351" w:type="dxa"/>
            <w:noWrap/>
            <w:hideMark/>
          </w:tcPr>
          <w:p w14:paraId="31A11BFA"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3.628 </w:t>
            </w:r>
          </w:p>
        </w:tc>
        <w:tc>
          <w:tcPr>
            <w:tcW w:w="1352" w:type="dxa"/>
            <w:noWrap/>
            <w:hideMark/>
          </w:tcPr>
          <w:p w14:paraId="0CBB1061"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3.647 </w:t>
            </w:r>
          </w:p>
        </w:tc>
      </w:tr>
      <w:tr w:rsidR="00AC60E5" w:rsidRPr="00B92642" w14:paraId="2439FCD5" w14:textId="77777777" w:rsidTr="00BC4AF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44" w:type="dxa"/>
            <w:noWrap/>
            <w:hideMark/>
          </w:tcPr>
          <w:p w14:paraId="071ACBE0" w14:textId="77777777" w:rsidR="00AC60E5" w:rsidRPr="00B92642" w:rsidRDefault="00AC60E5" w:rsidP="00DE6262">
            <w:pPr>
              <w:rPr>
                <w:rFonts w:eastAsia="Times New Roman" w:cstheme="minorHAnsi"/>
                <w:color w:val="000000"/>
                <w:sz w:val="20"/>
                <w:szCs w:val="20"/>
                <w:lang w:eastAsia="hr-HR"/>
              </w:rPr>
            </w:pPr>
            <w:r w:rsidRPr="00B92642">
              <w:rPr>
                <w:rFonts w:eastAsia="Times New Roman" w:cstheme="minorHAnsi"/>
                <w:color w:val="000000"/>
                <w:sz w:val="20"/>
                <w:szCs w:val="20"/>
                <w:lang w:eastAsia="hr-HR"/>
              </w:rPr>
              <w:t>2017.</w:t>
            </w:r>
          </w:p>
        </w:tc>
        <w:tc>
          <w:tcPr>
            <w:tcW w:w="1199" w:type="dxa"/>
            <w:noWrap/>
            <w:hideMark/>
          </w:tcPr>
          <w:p w14:paraId="2A0BF89D"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28 </w:t>
            </w:r>
          </w:p>
        </w:tc>
        <w:tc>
          <w:tcPr>
            <w:tcW w:w="1425" w:type="dxa"/>
            <w:noWrap/>
            <w:hideMark/>
          </w:tcPr>
          <w:p w14:paraId="284D6745"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898 </w:t>
            </w:r>
          </w:p>
        </w:tc>
        <w:tc>
          <w:tcPr>
            <w:tcW w:w="1350" w:type="dxa"/>
            <w:noWrap/>
            <w:hideMark/>
          </w:tcPr>
          <w:p w14:paraId="3C7F7970"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926 </w:t>
            </w:r>
          </w:p>
        </w:tc>
        <w:tc>
          <w:tcPr>
            <w:tcW w:w="1199" w:type="dxa"/>
            <w:noWrap/>
            <w:hideMark/>
          </w:tcPr>
          <w:p w14:paraId="0162A072"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131 </w:t>
            </w:r>
          </w:p>
        </w:tc>
        <w:tc>
          <w:tcPr>
            <w:tcW w:w="1351" w:type="dxa"/>
            <w:noWrap/>
            <w:hideMark/>
          </w:tcPr>
          <w:p w14:paraId="3FB1F853"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6.414 </w:t>
            </w:r>
          </w:p>
        </w:tc>
        <w:tc>
          <w:tcPr>
            <w:tcW w:w="1352" w:type="dxa"/>
            <w:noWrap/>
            <w:hideMark/>
          </w:tcPr>
          <w:p w14:paraId="299069DD"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6.545 </w:t>
            </w:r>
          </w:p>
        </w:tc>
      </w:tr>
      <w:tr w:rsidR="00AC60E5" w:rsidRPr="00B92642" w14:paraId="3AE332B0" w14:textId="77777777" w:rsidTr="00BC4AFA">
        <w:trPr>
          <w:trHeight w:val="287"/>
        </w:trPr>
        <w:tc>
          <w:tcPr>
            <w:cnfStyle w:val="001000000000" w:firstRow="0" w:lastRow="0" w:firstColumn="1" w:lastColumn="0" w:oddVBand="0" w:evenVBand="0" w:oddHBand="0" w:evenHBand="0" w:firstRowFirstColumn="0" w:firstRowLastColumn="0" w:lastRowFirstColumn="0" w:lastRowLastColumn="0"/>
            <w:tcW w:w="1144" w:type="dxa"/>
            <w:noWrap/>
            <w:hideMark/>
          </w:tcPr>
          <w:p w14:paraId="5FA53E09" w14:textId="77777777" w:rsidR="00AC60E5" w:rsidRPr="00B92642" w:rsidRDefault="00AC60E5" w:rsidP="00DE6262">
            <w:pPr>
              <w:rPr>
                <w:rFonts w:eastAsia="Times New Roman" w:cstheme="minorHAnsi"/>
                <w:color w:val="000000"/>
                <w:sz w:val="20"/>
                <w:szCs w:val="20"/>
                <w:lang w:eastAsia="hr-HR"/>
              </w:rPr>
            </w:pPr>
            <w:r w:rsidRPr="00B92642">
              <w:rPr>
                <w:rFonts w:eastAsia="Times New Roman" w:cstheme="minorHAnsi"/>
                <w:color w:val="000000"/>
                <w:sz w:val="20"/>
                <w:szCs w:val="20"/>
                <w:lang w:eastAsia="hr-HR"/>
              </w:rPr>
              <w:t>2018.</w:t>
            </w:r>
          </w:p>
        </w:tc>
        <w:tc>
          <w:tcPr>
            <w:tcW w:w="1199" w:type="dxa"/>
            <w:noWrap/>
            <w:hideMark/>
          </w:tcPr>
          <w:p w14:paraId="6149C41F"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43 </w:t>
            </w:r>
          </w:p>
        </w:tc>
        <w:tc>
          <w:tcPr>
            <w:tcW w:w="1425" w:type="dxa"/>
            <w:noWrap/>
            <w:hideMark/>
          </w:tcPr>
          <w:p w14:paraId="65F5C5D5"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998 </w:t>
            </w:r>
          </w:p>
        </w:tc>
        <w:tc>
          <w:tcPr>
            <w:tcW w:w="1350" w:type="dxa"/>
            <w:noWrap/>
            <w:hideMark/>
          </w:tcPr>
          <w:p w14:paraId="20B35DCA"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1.041 </w:t>
            </w:r>
          </w:p>
        </w:tc>
        <w:tc>
          <w:tcPr>
            <w:tcW w:w="1199" w:type="dxa"/>
            <w:noWrap/>
            <w:hideMark/>
          </w:tcPr>
          <w:p w14:paraId="1C21C6F5"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179 </w:t>
            </w:r>
          </w:p>
        </w:tc>
        <w:tc>
          <w:tcPr>
            <w:tcW w:w="1351" w:type="dxa"/>
            <w:noWrap/>
            <w:hideMark/>
          </w:tcPr>
          <w:p w14:paraId="56DA5DCC"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6.706 </w:t>
            </w:r>
          </w:p>
        </w:tc>
        <w:tc>
          <w:tcPr>
            <w:tcW w:w="1352" w:type="dxa"/>
            <w:noWrap/>
            <w:hideMark/>
          </w:tcPr>
          <w:p w14:paraId="124D4F2D" w14:textId="77777777" w:rsidR="00AC60E5" w:rsidRPr="00B92642" w:rsidRDefault="00AC60E5" w:rsidP="00DE626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6.885 </w:t>
            </w:r>
          </w:p>
        </w:tc>
      </w:tr>
      <w:tr w:rsidR="00AC60E5" w:rsidRPr="00B92642" w14:paraId="137405BA" w14:textId="77777777" w:rsidTr="00BC4AF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44" w:type="dxa"/>
            <w:noWrap/>
            <w:hideMark/>
          </w:tcPr>
          <w:p w14:paraId="391C4C66" w14:textId="77777777" w:rsidR="00AC60E5" w:rsidRPr="00B92642" w:rsidRDefault="00AC60E5" w:rsidP="00DE6262">
            <w:pPr>
              <w:rPr>
                <w:rFonts w:eastAsia="Times New Roman" w:cstheme="minorHAnsi"/>
                <w:color w:val="000000"/>
                <w:sz w:val="20"/>
                <w:szCs w:val="20"/>
                <w:lang w:eastAsia="hr-HR"/>
              </w:rPr>
            </w:pPr>
            <w:r w:rsidRPr="00B92642">
              <w:rPr>
                <w:rFonts w:eastAsia="Times New Roman" w:cstheme="minorHAnsi"/>
                <w:color w:val="000000"/>
                <w:sz w:val="20"/>
                <w:szCs w:val="20"/>
                <w:lang w:eastAsia="hr-HR"/>
              </w:rPr>
              <w:t>2019.</w:t>
            </w:r>
          </w:p>
        </w:tc>
        <w:tc>
          <w:tcPr>
            <w:tcW w:w="1199" w:type="dxa"/>
            <w:noWrap/>
            <w:hideMark/>
          </w:tcPr>
          <w:p w14:paraId="0DABC351"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52 </w:t>
            </w:r>
          </w:p>
        </w:tc>
        <w:tc>
          <w:tcPr>
            <w:tcW w:w="1425" w:type="dxa"/>
            <w:noWrap/>
            <w:hideMark/>
          </w:tcPr>
          <w:p w14:paraId="1170C13C"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1.244 </w:t>
            </w:r>
          </w:p>
        </w:tc>
        <w:tc>
          <w:tcPr>
            <w:tcW w:w="1350" w:type="dxa"/>
            <w:noWrap/>
            <w:hideMark/>
          </w:tcPr>
          <w:p w14:paraId="2DB1E73A"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1.296 </w:t>
            </w:r>
          </w:p>
        </w:tc>
        <w:tc>
          <w:tcPr>
            <w:tcW w:w="1199" w:type="dxa"/>
            <w:noWrap/>
            <w:hideMark/>
          </w:tcPr>
          <w:p w14:paraId="1D005A0A"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113 </w:t>
            </w:r>
          </w:p>
        </w:tc>
        <w:tc>
          <w:tcPr>
            <w:tcW w:w="1351" w:type="dxa"/>
            <w:noWrap/>
            <w:hideMark/>
          </w:tcPr>
          <w:p w14:paraId="318AED6D"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9.422 </w:t>
            </w:r>
          </w:p>
        </w:tc>
        <w:tc>
          <w:tcPr>
            <w:tcW w:w="1352" w:type="dxa"/>
            <w:noWrap/>
            <w:hideMark/>
          </w:tcPr>
          <w:p w14:paraId="39C3467D" w14:textId="77777777" w:rsidR="00AC60E5" w:rsidRPr="00B92642" w:rsidRDefault="00AC60E5" w:rsidP="00DE62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hr-HR"/>
              </w:rPr>
            </w:pPr>
            <w:r w:rsidRPr="00B92642">
              <w:rPr>
                <w:rFonts w:eastAsia="Times New Roman" w:cstheme="minorHAnsi"/>
                <w:color w:val="000000"/>
                <w:sz w:val="20"/>
                <w:szCs w:val="20"/>
                <w:lang w:eastAsia="hr-HR"/>
              </w:rPr>
              <w:t xml:space="preserve">        9.535 </w:t>
            </w:r>
          </w:p>
        </w:tc>
      </w:tr>
    </w:tbl>
    <w:p w14:paraId="0B09D2CD" w14:textId="724434C9" w:rsidR="00BC4AFA" w:rsidRPr="00B92642" w:rsidRDefault="00BC4AFA" w:rsidP="00C6002E">
      <w:pPr>
        <w:jc w:val="center"/>
        <w:rPr>
          <w:rFonts w:eastAsia="Calibri" w:cstheme="minorHAnsi"/>
          <w:i/>
          <w:iCs/>
          <w:sz w:val="18"/>
          <w:szCs w:val="18"/>
        </w:rPr>
      </w:pPr>
      <w:r w:rsidRPr="00B92642">
        <w:rPr>
          <w:rFonts w:eastAsia="Calibri" w:cstheme="minorHAnsi"/>
          <w:i/>
          <w:iCs/>
          <w:sz w:val="18"/>
          <w:szCs w:val="18"/>
        </w:rPr>
        <w:t>Izvor: Turistička zajednica Zadarske županije, 2020., obrada ZADRA NOVA</w:t>
      </w:r>
    </w:p>
    <w:p w14:paraId="4C8CA03E" w14:textId="77777777" w:rsidR="00BC4AFA" w:rsidRPr="00B92642" w:rsidRDefault="00BC4AFA" w:rsidP="00CD6190">
      <w:pPr>
        <w:spacing w:line="276" w:lineRule="auto"/>
        <w:jc w:val="both"/>
        <w:rPr>
          <w:rFonts w:cstheme="minorHAnsi"/>
        </w:rPr>
      </w:pPr>
    </w:p>
    <w:p w14:paraId="1B48AA92" w14:textId="402928BF" w:rsidR="00757EDC" w:rsidRPr="00B92642" w:rsidRDefault="00B165A2" w:rsidP="00CD6190">
      <w:pPr>
        <w:spacing w:line="276" w:lineRule="auto"/>
        <w:jc w:val="both"/>
        <w:rPr>
          <w:rFonts w:cstheme="minorHAnsi"/>
        </w:rPr>
      </w:pPr>
      <w:r w:rsidRPr="00B92642">
        <w:rPr>
          <w:rFonts w:cstheme="minorHAnsi"/>
        </w:rPr>
        <w:t xml:space="preserve">U turističkim kretanjima </w:t>
      </w:r>
      <w:r w:rsidR="00757EDC" w:rsidRPr="00B92642">
        <w:rPr>
          <w:rFonts w:cstheme="minorHAnsi"/>
        </w:rPr>
        <w:t>prevladaju</w:t>
      </w:r>
      <w:r w:rsidR="0020282A" w:rsidRPr="00B92642">
        <w:rPr>
          <w:rFonts w:cstheme="minorHAnsi"/>
        </w:rPr>
        <w:t xml:space="preserve"> strani gosti s preko 96% u dolascima, a gotovo </w:t>
      </w:r>
      <w:r w:rsidR="00757EDC" w:rsidRPr="00B92642">
        <w:rPr>
          <w:rFonts w:cstheme="minorHAnsi"/>
        </w:rPr>
        <w:t>99</w:t>
      </w:r>
      <w:r w:rsidR="0020282A" w:rsidRPr="00B92642">
        <w:rPr>
          <w:rFonts w:cstheme="minorHAnsi"/>
        </w:rPr>
        <w:t>% u noćenjima.</w:t>
      </w:r>
      <w:r w:rsidR="00757EDC" w:rsidRPr="00B92642">
        <w:rPr>
          <w:rFonts w:cstheme="minorHAnsi"/>
        </w:rPr>
        <w:t xml:space="preserve"> </w:t>
      </w:r>
      <w:r w:rsidR="006D03B8" w:rsidRPr="00B92642">
        <w:rPr>
          <w:rFonts w:cstheme="minorHAnsi"/>
        </w:rPr>
        <w:t>Ipak, kompozitni pokazatelj turističke razvijenosti područja upućuje na potrebu za danjim jačanjem turizma</w:t>
      </w:r>
      <w:r w:rsidR="00757EDC" w:rsidRPr="00B92642">
        <w:rPr>
          <w:rFonts w:cstheme="minorHAnsi"/>
        </w:rPr>
        <w:t xml:space="preserve"> i turističke infrastrukture</w:t>
      </w:r>
      <w:r w:rsidR="006D03B8" w:rsidRPr="00B92642">
        <w:rPr>
          <w:rFonts w:cstheme="minorHAnsi"/>
        </w:rPr>
        <w:t xml:space="preserve"> na ovome području.</w:t>
      </w:r>
      <w:r w:rsidR="00757EDC" w:rsidRPr="00B92642">
        <w:rPr>
          <w:rFonts w:cstheme="minorHAnsi"/>
        </w:rPr>
        <w:t xml:space="preserve"> U usporedbi s ostalim jedinicama lokalne samouprave Zadarske županije, općina Zemunik Donji po indeksu turističke razvijenosti dolazi </w:t>
      </w:r>
      <w:r w:rsidR="003C6491" w:rsidRPr="00B92642">
        <w:rPr>
          <w:rFonts w:cstheme="minorHAnsi"/>
        </w:rPr>
        <w:t xml:space="preserve">tek </w:t>
      </w:r>
      <w:r w:rsidR="00757EDC" w:rsidRPr="00B92642">
        <w:rPr>
          <w:rFonts w:cstheme="minorHAnsi"/>
        </w:rPr>
        <w:t xml:space="preserve">na 30. mjesto i spada u III. </w:t>
      </w:r>
      <w:r w:rsidR="001B0F0D" w:rsidRPr="00B92642">
        <w:rPr>
          <w:rFonts w:cstheme="minorHAnsi"/>
        </w:rPr>
        <w:t>kategoriju</w:t>
      </w:r>
      <w:r w:rsidR="00757EDC" w:rsidRPr="00B92642">
        <w:rPr>
          <w:rFonts w:cstheme="minorHAnsi"/>
        </w:rPr>
        <w:t xml:space="preserve"> turističkih destinacija. </w:t>
      </w:r>
    </w:p>
    <w:p w14:paraId="05CF14B3" w14:textId="3AB17314" w:rsidR="000A39EF" w:rsidRPr="00B92642" w:rsidRDefault="001B0F0D" w:rsidP="00CD6190">
      <w:pPr>
        <w:spacing w:line="276" w:lineRule="auto"/>
        <w:jc w:val="both"/>
        <w:rPr>
          <w:rFonts w:cstheme="minorHAnsi"/>
        </w:rPr>
      </w:pPr>
      <w:r w:rsidRPr="00B92642">
        <w:rPr>
          <w:rFonts w:cstheme="minorHAnsi"/>
        </w:rPr>
        <w:t xml:space="preserve">Prioritetne politike Zadarske županije u području razvoja turizma orijentirane su ka razvoju specifičnih oblika turizma, a primarno </w:t>
      </w:r>
      <w:r w:rsidR="00FC3C58" w:rsidRPr="00B92642">
        <w:rPr>
          <w:rFonts w:cstheme="minorHAnsi"/>
        </w:rPr>
        <w:t>razvoju</w:t>
      </w:r>
      <w:r w:rsidRPr="00B92642">
        <w:rPr>
          <w:rFonts w:cstheme="minorHAnsi"/>
        </w:rPr>
        <w:t xml:space="preserve"> aktivnog, avanturističkog, ruralnog</w:t>
      </w:r>
      <w:r w:rsidR="00FC3C58" w:rsidRPr="00B92642">
        <w:rPr>
          <w:rFonts w:cstheme="minorHAnsi"/>
        </w:rPr>
        <w:t xml:space="preserve">, kulturnog i </w:t>
      </w:r>
      <w:r w:rsidRPr="00B92642">
        <w:rPr>
          <w:rFonts w:cstheme="minorHAnsi"/>
        </w:rPr>
        <w:t>eno</w:t>
      </w:r>
      <w:r w:rsidR="00FC3C58" w:rsidRPr="00B92642">
        <w:rPr>
          <w:rFonts w:cstheme="minorHAnsi"/>
        </w:rPr>
        <w:t>-</w:t>
      </w:r>
      <w:r w:rsidRPr="00B92642">
        <w:rPr>
          <w:rFonts w:cstheme="minorHAnsi"/>
        </w:rPr>
        <w:t xml:space="preserve">gastro turizma čime se nastoji pridonijeti smanjenju sezonalnosti turističkih kretanja i smanjenju rastuće masovnosti. </w:t>
      </w:r>
      <w:r w:rsidR="00FC3C58" w:rsidRPr="00B92642">
        <w:rPr>
          <w:rFonts w:cstheme="minorHAnsi"/>
        </w:rPr>
        <w:t xml:space="preserve">Turistička atrakcijska osnova općine Zemunik Donji </w:t>
      </w:r>
      <w:r w:rsidR="008C6176" w:rsidRPr="00B92642">
        <w:rPr>
          <w:rFonts w:cstheme="minorHAnsi"/>
        </w:rPr>
        <w:t xml:space="preserve">i Ravnih kotara </w:t>
      </w:r>
      <w:r w:rsidR="00FC3C58" w:rsidRPr="00B92642">
        <w:rPr>
          <w:rFonts w:cstheme="minorHAnsi"/>
        </w:rPr>
        <w:t xml:space="preserve">u skladu je s prioritetnim politikama u razvoju turizma Zadarske županije te </w:t>
      </w:r>
      <w:r w:rsidR="00DB014C" w:rsidRPr="00B92642">
        <w:rPr>
          <w:rFonts w:cstheme="minorHAnsi"/>
        </w:rPr>
        <w:t>je u nadolazećem razdoblju nužno razvijati turističke i kulturne sadržaje koji će poduprijeti</w:t>
      </w:r>
      <w:r w:rsidR="008C6176" w:rsidRPr="00B92642">
        <w:rPr>
          <w:rFonts w:cstheme="minorHAnsi"/>
        </w:rPr>
        <w:t xml:space="preserve"> </w:t>
      </w:r>
      <w:r w:rsidR="003C6491" w:rsidRPr="00B92642">
        <w:rPr>
          <w:rFonts w:cstheme="minorHAnsi"/>
        </w:rPr>
        <w:t xml:space="preserve">postojeće </w:t>
      </w:r>
      <w:r w:rsidR="007232EA" w:rsidRPr="00B92642">
        <w:rPr>
          <w:rFonts w:cstheme="minorHAnsi"/>
        </w:rPr>
        <w:t>razvojne politike</w:t>
      </w:r>
      <w:r w:rsidR="003C6491" w:rsidRPr="00B92642">
        <w:rPr>
          <w:rFonts w:cstheme="minorHAnsi"/>
        </w:rPr>
        <w:t xml:space="preserve">. </w:t>
      </w:r>
      <w:r w:rsidR="00D342D3" w:rsidRPr="00B92642">
        <w:rPr>
          <w:rFonts w:cstheme="minorHAnsi"/>
        </w:rPr>
        <w:t xml:space="preserve">Razvoj zajedničkog brenda Ravnih kotara može biti poluga turističkog razvoja cijelog područja, a </w:t>
      </w:r>
      <w:r w:rsidR="003157B2" w:rsidRPr="00B92642">
        <w:rPr>
          <w:rFonts w:cstheme="minorHAnsi"/>
        </w:rPr>
        <w:t>Turistička zajednica Ravni Kotari</w:t>
      </w:r>
      <w:r w:rsidR="00D342D3" w:rsidRPr="00B92642">
        <w:rPr>
          <w:rFonts w:cstheme="minorHAnsi"/>
        </w:rPr>
        <w:t xml:space="preserve"> </w:t>
      </w:r>
      <w:r w:rsidR="00806D88" w:rsidRPr="00B92642">
        <w:rPr>
          <w:rFonts w:cstheme="minorHAnsi"/>
        </w:rPr>
        <w:t>može</w:t>
      </w:r>
      <w:r w:rsidR="00D342D3" w:rsidRPr="00B92642">
        <w:rPr>
          <w:rFonts w:cstheme="minorHAnsi"/>
        </w:rPr>
        <w:t xml:space="preserve"> biti nositelj ovog projekta. </w:t>
      </w:r>
      <w:r w:rsidR="003157B2" w:rsidRPr="00B92642">
        <w:rPr>
          <w:rFonts w:cstheme="minorHAnsi"/>
        </w:rPr>
        <w:t xml:space="preserve"> </w:t>
      </w:r>
    </w:p>
    <w:p w14:paraId="4E5BDD82" w14:textId="77777777" w:rsidR="00C96D3F" w:rsidRPr="00B92642" w:rsidRDefault="001317AF" w:rsidP="00C96D3F">
      <w:pPr>
        <w:keepNext/>
        <w:spacing w:line="276" w:lineRule="auto"/>
        <w:jc w:val="both"/>
        <w:rPr>
          <w:rFonts w:cstheme="minorHAnsi"/>
        </w:rPr>
      </w:pPr>
      <w:r w:rsidRPr="00B92642">
        <w:rPr>
          <w:rFonts w:cstheme="minorHAnsi"/>
          <w:noProof/>
        </w:rPr>
        <w:lastRenderedPageBreak/>
        <mc:AlternateContent>
          <mc:Choice Requires="wps">
            <w:drawing>
              <wp:anchor distT="0" distB="0" distL="114300" distR="114300" simplePos="0" relativeHeight="251664384" behindDoc="0" locked="0" layoutInCell="1" allowOverlap="1" wp14:anchorId="22141D2F" wp14:editId="3CAF1863">
                <wp:simplePos x="0" y="0"/>
                <wp:positionH relativeFrom="column">
                  <wp:posOffset>1300480</wp:posOffset>
                </wp:positionH>
                <wp:positionV relativeFrom="paragraph">
                  <wp:posOffset>2919413</wp:posOffset>
                </wp:positionV>
                <wp:extent cx="1628775" cy="433387"/>
                <wp:effectExtent l="0" t="0" r="28575" b="24130"/>
                <wp:wrapNone/>
                <wp:docPr id="12" name="Pravokutnik 12"/>
                <wp:cNvGraphicFramePr/>
                <a:graphic xmlns:a="http://schemas.openxmlformats.org/drawingml/2006/main">
                  <a:graphicData uri="http://schemas.microsoft.com/office/word/2010/wordprocessingShape">
                    <wps:wsp>
                      <wps:cNvSpPr/>
                      <wps:spPr>
                        <a:xfrm>
                          <a:off x="0" y="0"/>
                          <a:ext cx="1628775" cy="4333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D74A5" id="Pravokutnik 12" o:spid="_x0000_s1026" style="position:absolute;margin-left:102.4pt;margin-top:229.9pt;width:128.25pt;height:34.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" fillcolor="white [3212]" strokecolor="white [3212]" strokeweight="1pt"/>
            </w:pict>
          </mc:Fallback>
        </mc:AlternateContent>
      </w:r>
      <w:r w:rsidR="009C3E96" w:rsidRPr="00B92642">
        <w:rPr>
          <w:rFonts w:cstheme="minorHAnsi"/>
          <w:noProof/>
        </w:rPr>
        <w:drawing>
          <wp:inline distT="0" distB="0" distL="0" distR="0" wp14:anchorId="4CE2EAD2" wp14:editId="431AEEC4">
            <wp:extent cx="5744737" cy="3352800"/>
            <wp:effectExtent l="0" t="0" r="889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aturation sat="200000"/>
                              </a14:imgEffect>
                            </a14:imgLayer>
                          </a14:imgProps>
                        </a:ext>
                      </a:extLst>
                    </a:blip>
                    <a:srcRect l="13068" t="16511" r="26328" b="20610"/>
                    <a:stretch/>
                  </pic:blipFill>
                  <pic:spPr bwMode="auto">
                    <a:xfrm>
                      <a:off x="0" y="0"/>
                      <a:ext cx="5756885" cy="3359890"/>
                    </a:xfrm>
                    <a:prstGeom prst="rect">
                      <a:avLst/>
                    </a:prstGeom>
                    <a:ln>
                      <a:noFill/>
                    </a:ln>
                    <a:extLst>
                      <a:ext uri="{53640926-AAD7-44D8-BBD7-CCE9431645EC}">
                        <a14:shadowObscured xmlns:a14="http://schemas.microsoft.com/office/drawing/2010/main"/>
                      </a:ext>
                    </a:extLst>
                  </pic:spPr>
                </pic:pic>
              </a:graphicData>
            </a:graphic>
          </wp:inline>
        </w:drawing>
      </w:r>
    </w:p>
    <w:p w14:paraId="74626B51" w14:textId="0ABBAA24" w:rsidR="009C3E96" w:rsidRPr="00B92642" w:rsidRDefault="00C96D3F" w:rsidP="00C96D3F">
      <w:pPr>
        <w:pStyle w:val="Caption"/>
        <w:rPr>
          <w:rFonts w:cstheme="minorHAnsi"/>
        </w:rPr>
      </w:pPr>
      <w:r w:rsidRPr="00B92642">
        <w:rPr>
          <w:rFonts w:cstheme="minorHAnsi"/>
        </w:rPr>
        <w:t xml:space="preserve">Slika </w:t>
      </w:r>
      <w:r w:rsidR="006C5E4D" w:rsidRPr="00B92642">
        <w:rPr>
          <w:rFonts w:cstheme="minorHAnsi"/>
        </w:rPr>
        <w:fldChar w:fldCharType="begin"/>
      </w:r>
      <w:r w:rsidR="006C5E4D" w:rsidRPr="00B92642">
        <w:rPr>
          <w:rFonts w:cstheme="minorHAnsi"/>
        </w:rPr>
        <w:instrText xml:space="preserve"> SEQ Slika \* ARABIC </w:instrText>
      </w:r>
      <w:r w:rsidR="006C5E4D" w:rsidRPr="00B92642">
        <w:rPr>
          <w:rFonts w:cstheme="minorHAnsi"/>
        </w:rPr>
        <w:fldChar w:fldCharType="separate"/>
      </w:r>
      <w:r w:rsidR="002A0EA9" w:rsidRPr="00B92642">
        <w:rPr>
          <w:rFonts w:cstheme="minorHAnsi"/>
          <w:noProof/>
        </w:rPr>
        <w:t>7</w:t>
      </w:r>
      <w:r w:rsidR="006C5E4D" w:rsidRPr="00B92642">
        <w:rPr>
          <w:rFonts w:cstheme="minorHAnsi"/>
          <w:noProof/>
        </w:rPr>
        <w:fldChar w:fldCharType="end"/>
      </w:r>
      <w:r w:rsidRPr="00B92642">
        <w:rPr>
          <w:rFonts w:cstheme="minorHAnsi"/>
        </w:rPr>
        <w:t>. Indeks turističke razvijenosti 2020. općine Zemunik Donji i po jedinicama lokalne samouprave Zadarske županije</w:t>
      </w:r>
    </w:p>
    <w:p w14:paraId="407F9D9F" w14:textId="02F66EEF" w:rsidR="007D21F5" w:rsidRPr="00B92642" w:rsidRDefault="007D21F5" w:rsidP="007D21F5">
      <w:pPr>
        <w:keepNext/>
        <w:spacing w:after="200" w:line="240" w:lineRule="auto"/>
        <w:jc w:val="center"/>
        <w:rPr>
          <w:rFonts w:eastAsia="Calibri" w:cstheme="minorHAnsi"/>
          <w:i/>
          <w:iCs/>
          <w:sz w:val="18"/>
          <w:szCs w:val="18"/>
        </w:rPr>
      </w:pPr>
      <w:r w:rsidRPr="00B92642">
        <w:rPr>
          <w:rFonts w:eastAsia="Calibri" w:cstheme="minorHAnsi"/>
          <w:i/>
          <w:iCs/>
          <w:sz w:val="18"/>
          <w:szCs w:val="18"/>
        </w:rPr>
        <w:t xml:space="preserve">Izvor: Institut za turizam, </w:t>
      </w:r>
      <w:hyperlink r:id="rId34" w:history="1">
        <w:r w:rsidRPr="00B92642">
          <w:rPr>
            <w:rFonts w:eastAsia="Calibri" w:cstheme="minorHAnsi"/>
            <w:i/>
            <w:iCs/>
            <w:sz w:val="18"/>
            <w:szCs w:val="18"/>
          </w:rPr>
          <w:t>http://www.iztzg.hr/hr/itr/</w:t>
        </w:r>
      </w:hyperlink>
      <w:r w:rsidRPr="00B92642">
        <w:rPr>
          <w:rFonts w:eastAsia="Calibri" w:cstheme="minorHAnsi"/>
          <w:i/>
          <w:iCs/>
          <w:sz w:val="18"/>
          <w:szCs w:val="18"/>
        </w:rPr>
        <w:t xml:space="preserve"> (15.10.2020.)</w:t>
      </w:r>
    </w:p>
    <w:p w14:paraId="21C649A9" w14:textId="01116CDB" w:rsidR="00A95034" w:rsidRPr="00B92642" w:rsidRDefault="00A95034" w:rsidP="00CD6190">
      <w:pPr>
        <w:spacing w:line="276" w:lineRule="auto"/>
        <w:jc w:val="both"/>
        <w:rPr>
          <w:rFonts w:cstheme="minorHAnsi"/>
        </w:rPr>
      </w:pPr>
    </w:p>
    <w:p w14:paraId="1489B9C5" w14:textId="74EFF475" w:rsidR="003269E3" w:rsidRPr="00B92642" w:rsidRDefault="003269E3" w:rsidP="00CD6190">
      <w:pPr>
        <w:pStyle w:val="Heading2"/>
        <w:spacing w:line="276" w:lineRule="auto"/>
        <w:rPr>
          <w:rFonts w:asciiTheme="minorHAnsi" w:hAnsiTheme="minorHAnsi" w:cstheme="minorHAnsi"/>
        </w:rPr>
      </w:pPr>
      <w:bookmarkStart w:id="25" w:name="_Toc87804086"/>
      <w:r w:rsidRPr="00B92642">
        <w:rPr>
          <w:rFonts w:asciiTheme="minorHAnsi" w:hAnsiTheme="minorHAnsi" w:cstheme="minorHAnsi"/>
        </w:rPr>
        <w:t>4. Društvena infrastruktura</w:t>
      </w:r>
      <w:bookmarkEnd w:id="25"/>
    </w:p>
    <w:p w14:paraId="34822930" w14:textId="77777777" w:rsidR="005A173B" w:rsidRPr="00B92642" w:rsidRDefault="005A173B" w:rsidP="00C96D3F">
      <w:pPr>
        <w:spacing w:line="276" w:lineRule="auto"/>
        <w:rPr>
          <w:rFonts w:cstheme="minorHAnsi"/>
        </w:rPr>
      </w:pPr>
    </w:p>
    <w:p w14:paraId="2AD67FE1" w14:textId="77777777" w:rsidR="005A173B" w:rsidRPr="00B92642" w:rsidRDefault="005A173B" w:rsidP="00C96D3F">
      <w:pPr>
        <w:spacing w:line="276" w:lineRule="auto"/>
        <w:rPr>
          <w:rFonts w:cstheme="minorHAnsi"/>
        </w:rPr>
      </w:pPr>
      <w:r w:rsidRPr="00B92642">
        <w:rPr>
          <w:rFonts w:cstheme="minorHAnsi"/>
        </w:rPr>
        <w:t>Općina Zemunik Donji unutar svog samoupravnog djelokruga obavlja poslove lokalnog značaja kojima se neposredno ostvaruju potrebe građana:</w:t>
      </w:r>
    </w:p>
    <w:p w14:paraId="01F4AD17" w14:textId="77777777" w:rsidR="005A173B" w:rsidRPr="00B92642" w:rsidRDefault="005A173B" w:rsidP="00C96D3F">
      <w:pPr>
        <w:pStyle w:val="ListParagraph"/>
        <w:numPr>
          <w:ilvl w:val="0"/>
          <w:numId w:val="1"/>
        </w:numPr>
        <w:spacing w:line="276" w:lineRule="auto"/>
        <w:rPr>
          <w:rFonts w:cstheme="minorHAnsi"/>
        </w:rPr>
      </w:pPr>
      <w:r w:rsidRPr="00B92642">
        <w:rPr>
          <w:rFonts w:cstheme="minorHAnsi"/>
        </w:rPr>
        <w:t>Odgoj i obrazovanje</w:t>
      </w:r>
    </w:p>
    <w:p w14:paraId="22A0F05F" w14:textId="77777777" w:rsidR="005A173B" w:rsidRPr="00B92642" w:rsidRDefault="005A173B" w:rsidP="00C96D3F">
      <w:pPr>
        <w:pStyle w:val="ListParagraph"/>
        <w:numPr>
          <w:ilvl w:val="0"/>
          <w:numId w:val="1"/>
        </w:numPr>
        <w:spacing w:line="276" w:lineRule="auto"/>
        <w:rPr>
          <w:rFonts w:cstheme="minorHAnsi"/>
        </w:rPr>
      </w:pPr>
      <w:r w:rsidRPr="00B92642">
        <w:rPr>
          <w:rFonts w:cstheme="minorHAnsi"/>
        </w:rPr>
        <w:t xml:space="preserve">Zdravstvena zaštita i socijalna skrb </w:t>
      </w:r>
    </w:p>
    <w:p w14:paraId="13323C04" w14:textId="77777777" w:rsidR="005A173B" w:rsidRPr="00B92642" w:rsidRDefault="005A173B" w:rsidP="00C96D3F">
      <w:pPr>
        <w:pStyle w:val="ListParagraph"/>
        <w:numPr>
          <w:ilvl w:val="0"/>
          <w:numId w:val="1"/>
        </w:numPr>
        <w:spacing w:line="276" w:lineRule="auto"/>
        <w:rPr>
          <w:rFonts w:cstheme="minorHAnsi"/>
        </w:rPr>
      </w:pPr>
      <w:r w:rsidRPr="00B92642">
        <w:rPr>
          <w:rFonts w:cstheme="minorHAnsi"/>
        </w:rPr>
        <w:t>Kultura, sport i rekreacija</w:t>
      </w:r>
    </w:p>
    <w:p w14:paraId="09352539" w14:textId="0072D382" w:rsidR="005A173B" w:rsidRPr="00B92642" w:rsidRDefault="005A173B" w:rsidP="00C96D3F">
      <w:pPr>
        <w:pStyle w:val="ListParagraph"/>
        <w:numPr>
          <w:ilvl w:val="0"/>
          <w:numId w:val="1"/>
        </w:numPr>
        <w:spacing w:line="276" w:lineRule="auto"/>
        <w:rPr>
          <w:rFonts w:cstheme="minorHAnsi"/>
        </w:rPr>
      </w:pPr>
      <w:r w:rsidRPr="00B92642">
        <w:rPr>
          <w:rFonts w:cstheme="minorHAnsi"/>
        </w:rPr>
        <w:t>Razvoj institucija civilnog društva.</w:t>
      </w:r>
    </w:p>
    <w:p w14:paraId="56E19EEC" w14:textId="77777777" w:rsidR="005A173B" w:rsidRPr="00B92642" w:rsidRDefault="005A173B" w:rsidP="00C96D3F">
      <w:pPr>
        <w:pStyle w:val="ListParagraph"/>
        <w:spacing w:line="276" w:lineRule="auto"/>
        <w:rPr>
          <w:rFonts w:cstheme="minorHAnsi"/>
        </w:rPr>
      </w:pPr>
    </w:p>
    <w:p w14:paraId="289AABD0" w14:textId="0B1513BD" w:rsidR="005A173B" w:rsidRPr="00B92642" w:rsidRDefault="005A173B" w:rsidP="00C96D3F">
      <w:pPr>
        <w:pStyle w:val="Heading3"/>
        <w:spacing w:after="240" w:line="276" w:lineRule="auto"/>
        <w:rPr>
          <w:rFonts w:asciiTheme="minorHAnsi" w:hAnsiTheme="minorHAnsi" w:cstheme="minorHAnsi"/>
        </w:rPr>
      </w:pPr>
      <w:bookmarkStart w:id="26" w:name="_Toc87804087"/>
      <w:r w:rsidRPr="00B92642">
        <w:rPr>
          <w:rFonts w:asciiTheme="minorHAnsi" w:hAnsiTheme="minorHAnsi" w:cstheme="minorHAnsi"/>
        </w:rPr>
        <w:t>4.1. Odgoj i obrazovanje</w:t>
      </w:r>
      <w:bookmarkEnd w:id="26"/>
      <w:r w:rsidRPr="00B92642">
        <w:rPr>
          <w:rFonts w:asciiTheme="minorHAnsi" w:hAnsiTheme="minorHAnsi" w:cstheme="minorHAnsi"/>
        </w:rPr>
        <w:t xml:space="preserve"> </w:t>
      </w:r>
    </w:p>
    <w:p w14:paraId="257F6385" w14:textId="339D52EA" w:rsidR="005A173B" w:rsidRPr="00B92642" w:rsidRDefault="005A173B" w:rsidP="007D21F5">
      <w:pPr>
        <w:spacing w:line="276" w:lineRule="auto"/>
        <w:jc w:val="both"/>
        <w:rPr>
          <w:rFonts w:cstheme="minorHAnsi"/>
        </w:rPr>
      </w:pPr>
      <w:r w:rsidRPr="00B92642">
        <w:rPr>
          <w:rFonts w:cstheme="minorHAnsi"/>
        </w:rPr>
        <w:t xml:space="preserve">Na području Općine Zemunik Donji nalazi se jedna osnovna škola te jedan Dječji vrtić. Osnovna škola Zemunik obuhvaća upisno područje koje obuhvaća mjesta : Zemunik Donji, Zemunik Gornji, Smoković, Smilčić, Biljane Donje, Biljane Gornje te Kašić. Bez organiziranoga prijevoza nije moguće normalno odvijanje nastave, stoga se kao negativni aspekt pojavljuje pitanje loše mjesne i među mjesne povezanosti, te mjestimične izgrađenosti nogostupa. Iz Zemunika Gornjeg, koji je udaljen oko 7 km od Zemunika Donjeg, te  s  upisnog područja Smilčić (udaljenog oko 11 km do škole u Zemuniku Donjem), </w:t>
      </w:r>
      <w:r w:rsidRPr="00B92642">
        <w:rPr>
          <w:rFonts w:cstheme="minorHAnsi"/>
        </w:rPr>
        <w:lastRenderedPageBreak/>
        <w:t xml:space="preserve">učenici se organizirano prevoze do škole, a troškove tog prijevoza financira Zadarska županija.  </w:t>
      </w:r>
      <w:r w:rsidRPr="00B92642">
        <w:rPr>
          <w:rStyle w:val="FootnoteReference"/>
          <w:rFonts w:cstheme="minorHAnsi"/>
        </w:rPr>
        <w:footnoteReference w:id="4"/>
      </w:r>
      <w:r w:rsidRPr="00B92642">
        <w:rPr>
          <w:rFonts w:cstheme="minorHAnsi"/>
        </w:rPr>
        <w:t xml:space="preserve"> U školskoj godini 2021/2022. u Osnovnu školu Zemunik upisano je 200 učenika (od čega 156 učenika putnika), nastava se održava od 1. do 8. razreda,  10 je razrednih odjela, nastava se održava u jednoj smjeni, ukupan broj radnika u školi je 35 (od čega 27 učitelja), škola ima 11 specijaliziranih učionica, te 44 računala.</w:t>
      </w:r>
      <w:r w:rsidRPr="00B92642">
        <w:rPr>
          <w:rStyle w:val="FootnoteReference"/>
          <w:rFonts w:cstheme="minorHAnsi"/>
        </w:rPr>
        <w:footnoteReference w:id="5"/>
      </w:r>
      <w:r w:rsidRPr="00B92642">
        <w:rPr>
          <w:rFonts w:cstheme="minorHAnsi"/>
        </w:rPr>
        <w:t xml:space="preserve"> Početkom nastavne 2020./2021. godine počeli su radovi na sanaciji krovišta zgrade škole te uređenju igrališta, te je u trenutnoj nastavnoj 2021./2022. godini planiran nastavak sanacije krovišta te također i radovi na elektroinstalacijama škole. Za skupinu od 12 učenika u trenutnoj nastavnoj 2021./2022. godini organiziran je produženi boravak u Osnovnoj školi Zemunik.  U proračunu Općine Zemunik Donji predviđena su sredstva za sufinanciranje udžbenika učenicima Osnovne škole, za ukupno </w:t>
      </w:r>
      <w:r w:rsidR="00564BB7" w:rsidRPr="00B92642">
        <w:rPr>
          <w:rFonts w:cstheme="minorHAnsi"/>
        </w:rPr>
        <w:t>186</w:t>
      </w:r>
      <w:r w:rsidRPr="00B92642">
        <w:rPr>
          <w:rFonts w:cstheme="minorHAnsi"/>
        </w:rPr>
        <w:t xml:space="preserve"> osnovnoškolca u 2021./2022. nastavnoj godini. Općina Zemunik Donji iz proračuna financira javni prijevoz za ukupno učenik</w:t>
      </w:r>
      <w:r w:rsidR="00526683" w:rsidRPr="00B92642">
        <w:rPr>
          <w:rFonts w:cstheme="minorHAnsi"/>
        </w:rPr>
        <w:t>e</w:t>
      </w:r>
      <w:r w:rsidRPr="00B92642">
        <w:rPr>
          <w:rFonts w:cstheme="minorHAnsi"/>
        </w:rPr>
        <w:t xml:space="preserve"> te stipendira učenik</w:t>
      </w:r>
      <w:r w:rsidR="00526683" w:rsidRPr="00B92642">
        <w:rPr>
          <w:rFonts w:cstheme="minorHAnsi"/>
        </w:rPr>
        <w:t>e</w:t>
      </w:r>
      <w:r w:rsidRPr="00B92642">
        <w:rPr>
          <w:rFonts w:cstheme="minorHAnsi"/>
        </w:rPr>
        <w:t xml:space="preserve"> </w:t>
      </w:r>
      <w:r w:rsidR="00526683" w:rsidRPr="00B92642">
        <w:rPr>
          <w:rFonts w:cstheme="minorHAnsi"/>
        </w:rPr>
        <w:t>i</w:t>
      </w:r>
      <w:r w:rsidRPr="00B92642">
        <w:rPr>
          <w:rFonts w:cstheme="minorHAnsi"/>
        </w:rPr>
        <w:t xml:space="preserve"> student</w:t>
      </w:r>
      <w:r w:rsidR="00526683" w:rsidRPr="00B92642">
        <w:rPr>
          <w:rFonts w:cstheme="minorHAnsi"/>
        </w:rPr>
        <w:t>e</w:t>
      </w:r>
      <w:r w:rsidRPr="00B92642">
        <w:rPr>
          <w:rFonts w:cstheme="minorHAnsi"/>
        </w:rPr>
        <w:t>. Također u proračunu Općine predviđena su sredstva za izgradnju sportske dvorane, kao kapitalnog projekta Općine Zemunik Donji, kojim će se izgraditi neophodna multifunkcionalna sportska dvorana, koja će biti i od iznimnog značaja za učenike Osnovne škole Zemunik, što je u prethodnom periodu predstavljalo veliki nedostatak za generacije učenika.</w:t>
      </w:r>
    </w:p>
    <w:p w14:paraId="0167C0CA" w14:textId="77777777" w:rsidR="007D21F5" w:rsidRPr="00B92642" w:rsidRDefault="005A173B" w:rsidP="007D21F5">
      <w:pPr>
        <w:keepNext/>
        <w:spacing w:line="276" w:lineRule="auto"/>
        <w:jc w:val="both"/>
        <w:rPr>
          <w:rFonts w:cstheme="minorHAnsi"/>
        </w:rPr>
      </w:pPr>
      <w:r w:rsidRPr="00B92642">
        <w:rPr>
          <w:rFonts w:cstheme="minorHAnsi"/>
          <w:noProof/>
        </w:rPr>
        <w:drawing>
          <wp:inline distT="0" distB="0" distL="0" distR="0" wp14:anchorId="4051C955" wp14:editId="028852A5">
            <wp:extent cx="5752731" cy="1628775"/>
            <wp:effectExtent l="0" t="0" r="635"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077252" w14:textId="0F6F5341" w:rsidR="005A173B" w:rsidRPr="00B92642" w:rsidRDefault="007D21F5" w:rsidP="007D21F5">
      <w:pPr>
        <w:pStyle w:val="Caption"/>
        <w:rPr>
          <w:rFonts w:cstheme="minorHAnsi"/>
        </w:rPr>
      </w:pPr>
      <w:r w:rsidRPr="00B92642">
        <w:rPr>
          <w:rFonts w:cstheme="minorHAnsi"/>
        </w:rPr>
        <w:t xml:space="preserve">Slika </w:t>
      </w:r>
      <w:r w:rsidR="006C5E4D" w:rsidRPr="00B92642">
        <w:rPr>
          <w:rFonts w:cstheme="minorHAnsi"/>
        </w:rPr>
        <w:fldChar w:fldCharType="begin"/>
      </w:r>
      <w:r w:rsidR="006C5E4D" w:rsidRPr="00B92642">
        <w:rPr>
          <w:rFonts w:cstheme="minorHAnsi"/>
        </w:rPr>
        <w:instrText xml:space="preserve"> SEQ Slika \* ARABIC </w:instrText>
      </w:r>
      <w:r w:rsidR="006C5E4D" w:rsidRPr="00B92642">
        <w:rPr>
          <w:rFonts w:cstheme="minorHAnsi"/>
        </w:rPr>
        <w:fldChar w:fldCharType="separate"/>
      </w:r>
      <w:r w:rsidR="002A0EA9" w:rsidRPr="00B92642">
        <w:rPr>
          <w:rFonts w:cstheme="minorHAnsi"/>
          <w:noProof/>
        </w:rPr>
        <w:t>8</w:t>
      </w:r>
      <w:r w:rsidR="006C5E4D" w:rsidRPr="00B92642">
        <w:rPr>
          <w:rFonts w:cstheme="minorHAnsi"/>
          <w:noProof/>
        </w:rPr>
        <w:fldChar w:fldCharType="end"/>
      </w:r>
      <w:r w:rsidRPr="00B92642">
        <w:rPr>
          <w:rFonts w:cstheme="minorHAnsi"/>
        </w:rPr>
        <w:t>. Broj učenika po školskoj godini</w:t>
      </w:r>
    </w:p>
    <w:p w14:paraId="1DB978F3" w14:textId="27DB026D" w:rsidR="005A173B" w:rsidRPr="00B92642" w:rsidRDefault="005A173B" w:rsidP="007D21F5">
      <w:pPr>
        <w:spacing w:line="276" w:lineRule="auto"/>
        <w:jc w:val="center"/>
        <w:rPr>
          <w:rFonts w:cstheme="minorHAnsi"/>
          <w:sz w:val="18"/>
          <w:szCs w:val="18"/>
        </w:rPr>
      </w:pPr>
      <w:r w:rsidRPr="00B92642">
        <w:rPr>
          <w:rFonts w:cstheme="minorHAnsi"/>
          <w:sz w:val="18"/>
          <w:szCs w:val="18"/>
        </w:rPr>
        <w:t>Izvor: Ministarstvo znanosti i obrazovanja, Školski e-Rudnik (Vol.2.)</w:t>
      </w:r>
    </w:p>
    <w:p w14:paraId="6F61CEDA" w14:textId="430A7EA5" w:rsidR="005A173B" w:rsidRPr="00B92642" w:rsidRDefault="005A173B" w:rsidP="007D21F5">
      <w:pPr>
        <w:spacing w:line="276" w:lineRule="auto"/>
        <w:jc w:val="both"/>
        <w:rPr>
          <w:rFonts w:cstheme="minorHAnsi"/>
        </w:rPr>
      </w:pPr>
      <w:r w:rsidRPr="00B92642">
        <w:rPr>
          <w:rFonts w:cstheme="minorHAnsi"/>
        </w:rPr>
        <w:t xml:space="preserve">Dječji vrtić Zvjezdice organizira i provodi programe odgoja, obrazovanja, zdravstvene zaštite, prehrane i socijalne skrbi za djecu. U program Dječjeg vrtića osim djece sa područja Općine Zemunik Donji uključena su i djeca sa područja Općina Škabrnja, Galovca te grada Benkovca. Tijekom pedagoške godine 2020./2021. Dječji vrtić provodio je poludnevni i cjelodnevni boravak djece u vrtiću, program je realiziran u četiri odgojne skupine, unutar kojih je ukupno sudjelovalo 96 djece tijekom godine. Ukupno 11 djelatnika sudjelovalo je u radu Dječjeg vrtića, od čega 7 odgojiteljica.  </w:t>
      </w:r>
      <w:r w:rsidRPr="00B92642">
        <w:rPr>
          <w:rStyle w:val="FootnoteReference"/>
          <w:rFonts w:cstheme="minorHAnsi"/>
        </w:rPr>
        <w:footnoteReference w:id="6"/>
      </w:r>
      <w:r w:rsidRPr="00B92642">
        <w:rPr>
          <w:rFonts w:cstheme="minorHAnsi"/>
        </w:rPr>
        <w:t xml:space="preserve"> Primarni odgojno obrazovni program za djecu u vrtiću uključuje i sadržaje iz kulturne baštine, sportske aktivnosti, a posebna pozornost posvećuje se brizi za zdravlje djece i njihovom tjelesnom razvoju, također vodeći računa o potrebama djece, i potičući ih na samostalnost.  Dodatna ulaganja u odgojno-obrazovni sustav, kroz </w:t>
      </w:r>
      <w:r w:rsidRPr="00B92642">
        <w:rPr>
          <w:rFonts w:cstheme="minorHAnsi"/>
        </w:rPr>
        <w:lastRenderedPageBreak/>
        <w:t xml:space="preserve">ulaganja u infrastrukturu, opremljenost te razvoj ljudskih resursa, su neophodna za daljnji razvoj, te kako bi se dostiglo suvremene odgojno-obrazovne standarde. Nedostatak za odgojno-obrazovni sustav na području Općine Zemunik Donji predstavlja nepostojanje sportske školske dvorane,  te nedovoljna informatička infrastruktura, te u dijelu predškolskog obrazovanja nedostatak stručnog osoblja.  </w:t>
      </w:r>
    </w:p>
    <w:p w14:paraId="3642D862" w14:textId="77777777" w:rsidR="007D21F5" w:rsidRPr="00B92642" w:rsidRDefault="007D21F5" w:rsidP="007D21F5">
      <w:pPr>
        <w:spacing w:line="276" w:lineRule="auto"/>
        <w:jc w:val="both"/>
        <w:rPr>
          <w:rFonts w:cstheme="minorHAnsi"/>
        </w:rPr>
      </w:pPr>
    </w:p>
    <w:p w14:paraId="1ADF4FDC" w14:textId="5A6AA2B3" w:rsidR="005A173B" w:rsidRPr="00B92642" w:rsidRDefault="005A173B" w:rsidP="007D21F5">
      <w:pPr>
        <w:pStyle w:val="Heading3"/>
        <w:spacing w:after="240" w:line="276" w:lineRule="auto"/>
        <w:rPr>
          <w:rFonts w:asciiTheme="minorHAnsi" w:eastAsia="Calibri" w:hAnsiTheme="minorHAnsi" w:cstheme="minorHAnsi"/>
        </w:rPr>
      </w:pPr>
      <w:bookmarkStart w:id="27" w:name="_Toc87804088"/>
      <w:r w:rsidRPr="00B92642">
        <w:rPr>
          <w:rFonts w:asciiTheme="minorHAnsi" w:eastAsia="Calibri" w:hAnsiTheme="minorHAnsi" w:cstheme="minorHAnsi"/>
        </w:rPr>
        <w:t>4.2. Zdravstvo i socijalna skrb</w:t>
      </w:r>
      <w:bookmarkEnd w:id="27"/>
    </w:p>
    <w:p w14:paraId="2A9A96C5" w14:textId="18E91CB0" w:rsidR="005A173B" w:rsidRPr="00B92642" w:rsidRDefault="005A173B" w:rsidP="007D21F5">
      <w:pPr>
        <w:spacing w:line="276" w:lineRule="auto"/>
        <w:jc w:val="both"/>
        <w:rPr>
          <w:rFonts w:eastAsia="Calibri" w:cstheme="minorHAnsi"/>
        </w:rPr>
      </w:pPr>
      <w:r w:rsidRPr="00B92642">
        <w:rPr>
          <w:rFonts w:eastAsia="Calibri" w:cstheme="minorHAnsi"/>
        </w:rPr>
        <w:t>Jedan tim opće medicine (1 specijalist opće medicine i 1 medicinska sestra/medicinski tehničar), na području Općine Zemunik Donji pruža osnovnu (primarnu) zdravstvenu zaštitu, što predstavlja nedovoljni odnosno nizak omjer liječnika u odnosu na broj stanovnika Općine. Na području Općine Zemunik Donji nalazi se jedna ljekarna te jedna stomatološka ordinacija, stanovnici Općine specijalističke preglede obavljaju u većim susjednim gradovima : Biogradu na Moru, Benkovcu te Zadru. Socijalna skrb predstavlja djelatnost kojom se osigurava pomoć za socijalno ugrožene, nemoćne osobe, koje same ne mogu zadovoljiti osnovne životne potrebe, zbog nepovoljnih osobnih, gospodarskih, socijalnih prilika u kojima su se zadesile. Općina Zemunik Donji potpada pod nadležnost zadarskog Centra za socijalnu skrb. U proračunu Općine Zemunik Donji za pomoć socijalno ugroženim kategorijama stanovništva predviđena su sredstva kojima će se pomoći korisnik</w:t>
      </w:r>
      <w:r w:rsidR="00526683" w:rsidRPr="00B92642">
        <w:rPr>
          <w:rFonts w:eastAsia="Calibri" w:cstheme="minorHAnsi"/>
        </w:rPr>
        <w:t>e</w:t>
      </w:r>
      <w:r w:rsidRPr="00B92642">
        <w:rPr>
          <w:rFonts w:eastAsia="Calibri" w:cstheme="minorHAnsi"/>
        </w:rPr>
        <w:t xml:space="preserve"> različitih oblika pomoći,</w:t>
      </w:r>
      <w:r w:rsidR="00526683" w:rsidRPr="00B92642">
        <w:rPr>
          <w:rFonts w:eastAsia="Calibri" w:cstheme="minorHAnsi"/>
        </w:rPr>
        <w:t xml:space="preserve"> odnosno</w:t>
      </w:r>
      <w:r w:rsidRPr="00B92642">
        <w:rPr>
          <w:rFonts w:eastAsia="Calibri" w:cstheme="minorHAnsi"/>
        </w:rPr>
        <w:t xml:space="preserve"> građan</w:t>
      </w:r>
      <w:r w:rsidR="00526683" w:rsidRPr="00B92642">
        <w:rPr>
          <w:rFonts w:eastAsia="Calibri" w:cstheme="minorHAnsi"/>
        </w:rPr>
        <w:t xml:space="preserve">e </w:t>
      </w:r>
      <w:r w:rsidRPr="00B92642">
        <w:rPr>
          <w:rFonts w:eastAsia="Calibri" w:cstheme="minorHAnsi"/>
        </w:rPr>
        <w:t>koji se nalaze u problemima pri zadovoljenju osnovnih životnih potreba, sukladno posebnim kategorijama u sustavu socijalne skrbi. U Općini Zemunik Donji djeluje Dom za odrasle Zemunik kao javna ustanova socijalne skrbi. Kapacitet socijalnih usluga Doma za odrasle Zemunik primjeren je za 150 korisnika, što uključuje socijalne usluge smještaja, organiziranja prehrane i kućanskih poslova te organiziranog stanovanja.</w:t>
      </w:r>
      <w:r w:rsidRPr="00B92642">
        <w:rPr>
          <w:rStyle w:val="FootnoteReference"/>
          <w:rFonts w:eastAsia="Calibri" w:cstheme="minorHAnsi"/>
        </w:rPr>
        <w:footnoteReference w:id="7"/>
      </w:r>
      <w:r w:rsidRPr="00B92642">
        <w:rPr>
          <w:rFonts w:eastAsia="Calibri" w:cstheme="minorHAnsi"/>
        </w:rPr>
        <w:t xml:space="preserve"> Dom za odrasle Zemunik pruža socijalne usluge u sklopu institucionalne i izvaninstitucionalne skrbi, za osobe s mentalnim oštećenjima i višestrukim oštećenjima. Djelatnost usluga dugotrajnog smještaja obuhvaća pružanje usluga socijalnog rada i psihosocijalne rehabilitacije, zdravstvene njege i fizikalne terapije, te radno okupacijske aktivnosti. U okviru izvaninstitucionalne skrbi Dom za odrasle osobe Zemunik, provodi program Pomoć u kući, pružajući socijalne usluge korisnicima u vidu pripreme i dostave obroka, te kroz pomoć u obavljanju kućanskih poslova. Pomoć kroz program pruža se i izvan područja Općine Zemunik Donji, a kapacitet programa namijenjen je za 60 korisnika, za osobe starije životne dobi (od 65 godina starosti). </w:t>
      </w:r>
      <w:r w:rsidRPr="00B92642">
        <w:rPr>
          <w:rStyle w:val="FootnoteReference"/>
          <w:rFonts w:eastAsia="Calibri" w:cstheme="minorHAnsi"/>
        </w:rPr>
        <w:footnoteReference w:id="8"/>
      </w:r>
      <w:r w:rsidRPr="00B92642">
        <w:rPr>
          <w:rFonts w:eastAsia="Calibri" w:cstheme="minorHAnsi"/>
        </w:rPr>
        <w:t xml:space="preserve">  </w:t>
      </w:r>
    </w:p>
    <w:p w14:paraId="0796D28B" w14:textId="77777777" w:rsidR="005A173B" w:rsidRPr="00B92642" w:rsidRDefault="005A173B" w:rsidP="007D21F5">
      <w:pPr>
        <w:spacing w:line="276" w:lineRule="auto"/>
        <w:jc w:val="both"/>
        <w:rPr>
          <w:rFonts w:eastAsia="Calibri" w:cstheme="minorHAnsi"/>
        </w:rPr>
      </w:pPr>
    </w:p>
    <w:p w14:paraId="4017E335" w14:textId="2BC81404" w:rsidR="005A173B" w:rsidRPr="00B92642" w:rsidRDefault="005A173B" w:rsidP="007D21F5">
      <w:pPr>
        <w:pStyle w:val="Heading3"/>
        <w:spacing w:after="240" w:line="276" w:lineRule="auto"/>
        <w:rPr>
          <w:rFonts w:asciiTheme="minorHAnsi" w:eastAsia="Calibri" w:hAnsiTheme="minorHAnsi" w:cstheme="minorHAnsi"/>
        </w:rPr>
      </w:pPr>
      <w:bookmarkStart w:id="28" w:name="_Toc87804089"/>
      <w:r w:rsidRPr="00B92642">
        <w:rPr>
          <w:rFonts w:asciiTheme="minorHAnsi" w:eastAsia="Calibri" w:hAnsiTheme="minorHAnsi" w:cstheme="minorHAnsi"/>
        </w:rPr>
        <w:t>4.3.Sustav zaštite i spašavanja</w:t>
      </w:r>
      <w:bookmarkEnd w:id="28"/>
      <w:r w:rsidRPr="00B92642">
        <w:rPr>
          <w:rFonts w:asciiTheme="minorHAnsi" w:eastAsia="Calibri" w:hAnsiTheme="minorHAnsi" w:cstheme="minorHAnsi"/>
        </w:rPr>
        <w:t xml:space="preserve"> </w:t>
      </w:r>
    </w:p>
    <w:p w14:paraId="6F743162" w14:textId="77777777" w:rsidR="005A173B" w:rsidRPr="00B92642" w:rsidRDefault="005A173B" w:rsidP="007D21F5">
      <w:pPr>
        <w:spacing w:line="276" w:lineRule="auto"/>
        <w:jc w:val="both"/>
        <w:rPr>
          <w:rFonts w:eastAsia="Calibri" w:cstheme="minorHAnsi"/>
        </w:rPr>
      </w:pPr>
      <w:r w:rsidRPr="00B92642">
        <w:rPr>
          <w:rFonts w:eastAsia="Calibri" w:cstheme="minorHAnsi"/>
        </w:rPr>
        <w:t xml:space="preserve">Na području Općine Zemunik Donji postoji dobrovoljno vatrogasno društvo „Zemunik“ te je također  Javna vatrogasna postrojba Grada Zadra nadležna za vatrozaštitu na području Općine. Javno vatrogasna postrojba Grada Zadra tako na području Općine Zemunik Donji obavlja vatrogasnu djelatnost, sudjeluje u provedbi preventivnih mjera zaštite od požara i eksplozija, gašenja požara, </w:t>
      </w:r>
      <w:r w:rsidRPr="00B92642">
        <w:rPr>
          <w:rFonts w:eastAsia="Calibri" w:cstheme="minorHAnsi"/>
        </w:rPr>
        <w:lastRenderedPageBreak/>
        <w:t xml:space="preserve">spašavanja ljudi i imovine, pružanja tehničke pomoći u nezgodama i opasnim situacijama, te raznim nesrećama. U proračunu Općine Zemunik Donji predviđena su sredstva za zaštitu od požara, te za zaštitu i spašavanje stanovništva i materijalnih dobara, te osiguranje javnog reda i sigurnosti na području Općine. </w:t>
      </w:r>
    </w:p>
    <w:p w14:paraId="5797613B" w14:textId="77777777" w:rsidR="005A173B" w:rsidRPr="00B92642" w:rsidRDefault="005A173B" w:rsidP="007D21F5">
      <w:pPr>
        <w:spacing w:line="276" w:lineRule="auto"/>
        <w:jc w:val="both"/>
        <w:rPr>
          <w:rFonts w:eastAsia="Calibri" w:cstheme="minorHAnsi"/>
          <w:b/>
          <w:bCs/>
        </w:rPr>
      </w:pPr>
    </w:p>
    <w:p w14:paraId="6579EC2C" w14:textId="326A70AE" w:rsidR="005A173B" w:rsidRPr="00B92642" w:rsidRDefault="005A173B" w:rsidP="007D21F5">
      <w:pPr>
        <w:pStyle w:val="Heading3"/>
        <w:spacing w:after="240" w:line="276" w:lineRule="auto"/>
        <w:rPr>
          <w:rFonts w:asciiTheme="minorHAnsi" w:eastAsia="Calibri" w:hAnsiTheme="minorHAnsi" w:cstheme="minorHAnsi"/>
        </w:rPr>
      </w:pPr>
      <w:bookmarkStart w:id="29" w:name="_Toc87804090"/>
      <w:r w:rsidRPr="00B92642">
        <w:rPr>
          <w:rFonts w:asciiTheme="minorHAnsi" w:eastAsia="Calibri" w:hAnsiTheme="minorHAnsi" w:cstheme="minorHAnsi"/>
        </w:rPr>
        <w:t>4.4.Kulturna baština</w:t>
      </w:r>
      <w:bookmarkEnd w:id="29"/>
    </w:p>
    <w:p w14:paraId="116648BA" w14:textId="77777777" w:rsidR="005A173B" w:rsidRPr="00B92642" w:rsidRDefault="005A173B" w:rsidP="007D21F5">
      <w:pPr>
        <w:spacing w:line="276" w:lineRule="auto"/>
        <w:jc w:val="both"/>
        <w:rPr>
          <w:rFonts w:eastAsia="Calibri" w:cstheme="minorHAnsi"/>
        </w:rPr>
      </w:pPr>
      <w:r w:rsidRPr="00B92642">
        <w:rPr>
          <w:rFonts w:eastAsia="Calibri" w:cstheme="minorHAnsi"/>
        </w:rPr>
        <w:t>Materijalna i nematerijalna kulturna baština predstavlja važan segment kulturnog identiteta Općine Zemunik Donji. Kulturna dobra od povijesnog, umjetničkog, arheološkog, antropološkog te znanstvenog značaja, čine materijalnu kulturnu baštinu. U Registru kulturnih dobara Republike Hrvatske registrirana je crkva Sv. Katarine na groblju, kao zaštićeno nepokretno kulturno dobro.  Značajna kulturna dobra na području Općine Zemunik Donji predstavljaju i ruševine crkve Sv. Save na groblju, ostaci utvrde u blizini crkve Sv. Save, župna crkva Kraljice Mira u Zemuniku Donjem, zatim ruševine crkve Sv. Đurđa u Smokoviću, te župna crkva Sv. Josipa u Zemuniku Gornjem. Među značajnu nematerijalnu kulturnu baštinu na području Općine Zemunik Donji,  potpada djelovanje prve  ženske ravnokotarske klape „Kandelora“ te KUD-a „Sveta Kata“. Djelovanje Kulturno-umjetničkog društva „Sveta Kata“ za cilj ima očuvanje i njegovanje, te promicanje  tradicije i običaja Općine Zemunik Donji, kroz ples, pjesmu te domaću riječ, čuvajući tako bogatu tradicijsku baštinu te prenoseći je pritom na mlađe naraštaje.</w:t>
      </w:r>
      <w:r w:rsidRPr="00B92642">
        <w:rPr>
          <w:rStyle w:val="FootnoteReference"/>
          <w:rFonts w:eastAsia="Calibri" w:cstheme="minorHAnsi"/>
        </w:rPr>
        <w:footnoteReference w:id="9"/>
      </w:r>
      <w:r w:rsidRPr="00B92642">
        <w:rPr>
          <w:rFonts w:eastAsia="Calibri" w:cstheme="minorHAnsi"/>
        </w:rPr>
        <w:t xml:space="preserve"> Općina Zemunik Donji uz financiranje rada kulturnih društava, odnosno financiranja održavanja kulturnih manifestacija KUD-a te ženske klape, iz proračuna financira također i tjedni dolazak bibliobusa Gradske knjižnice Zadar u Zemunik Donji. S obzirom na bogatu materijalnu kulturnu baštinu na području Općine Zemunik Donji, potrebno je izvršiti kompletnu stručnu valorizaciju cjelokupne baštine, te sačuvati tradicijsku arhitekturu kojom Općina raspolaže, čime se neposredno doprinosi i razvoju turizma na području Općine Zemunik Donji. </w:t>
      </w:r>
    </w:p>
    <w:p w14:paraId="49E67184" w14:textId="77777777" w:rsidR="005A173B" w:rsidRPr="00B92642" w:rsidRDefault="005A173B" w:rsidP="007D21F5">
      <w:pPr>
        <w:spacing w:line="276" w:lineRule="auto"/>
        <w:jc w:val="both"/>
        <w:rPr>
          <w:rFonts w:eastAsia="Calibri" w:cstheme="minorHAnsi"/>
        </w:rPr>
      </w:pPr>
    </w:p>
    <w:p w14:paraId="289DA26E" w14:textId="513EBC2D" w:rsidR="005A173B" w:rsidRPr="00B92642" w:rsidRDefault="005A173B" w:rsidP="007D21F5">
      <w:pPr>
        <w:pStyle w:val="Heading3"/>
        <w:spacing w:after="240" w:line="276" w:lineRule="auto"/>
        <w:rPr>
          <w:rFonts w:asciiTheme="minorHAnsi" w:eastAsia="Calibri" w:hAnsiTheme="minorHAnsi" w:cstheme="minorHAnsi"/>
        </w:rPr>
      </w:pPr>
      <w:bookmarkStart w:id="30" w:name="_Toc87804091"/>
      <w:r w:rsidRPr="00B92642">
        <w:rPr>
          <w:rFonts w:asciiTheme="minorHAnsi" w:eastAsia="Calibri" w:hAnsiTheme="minorHAnsi" w:cstheme="minorHAnsi"/>
        </w:rPr>
        <w:t>4.5. Organizacije civilnog društva</w:t>
      </w:r>
      <w:bookmarkEnd w:id="30"/>
      <w:r w:rsidRPr="00B92642">
        <w:rPr>
          <w:rFonts w:asciiTheme="minorHAnsi" w:eastAsia="Calibri" w:hAnsiTheme="minorHAnsi" w:cstheme="minorHAnsi"/>
        </w:rPr>
        <w:t xml:space="preserve"> </w:t>
      </w:r>
    </w:p>
    <w:p w14:paraId="70C1694C" w14:textId="77777777" w:rsidR="005A173B" w:rsidRPr="00B92642" w:rsidRDefault="005A173B" w:rsidP="007D21F5">
      <w:pPr>
        <w:spacing w:line="276" w:lineRule="auto"/>
        <w:jc w:val="both"/>
        <w:rPr>
          <w:rFonts w:eastAsia="Calibri" w:cstheme="minorHAnsi"/>
        </w:rPr>
      </w:pPr>
      <w:r w:rsidRPr="00B92642">
        <w:rPr>
          <w:rFonts w:eastAsia="Calibri" w:cstheme="minorHAnsi"/>
        </w:rPr>
        <w:t xml:space="preserve">Na području Općine Zemunik Donji ukupno je registrirano 21 aktivna udruga. </w:t>
      </w:r>
      <w:r w:rsidRPr="00B92642">
        <w:rPr>
          <w:rStyle w:val="FootnoteReference"/>
          <w:rFonts w:eastAsia="Calibri" w:cstheme="minorHAnsi"/>
        </w:rPr>
        <w:footnoteReference w:id="10"/>
      </w:r>
      <w:r w:rsidRPr="00B92642">
        <w:rPr>
          <w:rFonts w:eastAsia="Calibri" w:cstheme="minorHAnsi"/>
        </w:rPr>
        <w:t xml:space="preserve">  Među aktivnim udrugama na području Općine, nalaze se udruge s raznolikim djelokrugom rada: udruge za zaštitu okoliša i prirode, udruge za  razvoj poljoprivrede, upotrebu obnovljivih izvora energije, sportskih udruga(nogometni klub, dva boćarska kluba, karate klub, pikado klub, malonogometni klub), udruge za promicanje običaja i tradicije, lovačkog društva, udruge dobrovoljnih darivatelja krvi, udruge za terapijsko jahanje, udruga za umirovljenike. Udruge koje djeluju na području Općine Zemunik Donji, omogućavaju građanima aktivno sudjelovanje u njihovom radu te da na taj način namire svoje </w:t>
      </w:r>
      <w:r w:rsidRPr="00B92642">
        <w:rPr>
          <w:rFonts w:eastAsia="Calibri" w:cstheme="minorHAnsi"/>
        </w:rPr>
        <w:lastRenderedPageBreak/>
        <w:t xml:space="preserve">društvene potrebe, razvijajući osjećaj društveno odgovornog ponašanja. Kroz organizaciju raznih događanja i natjecanja, doprinosi se zaštiti i očuvanju kulturne baštine te identiteta Općine Zemunik Donji. Poticanje lokalnog stanovništva na aktivnije uključivanje u djelovanje udruga, odnosno veću razinu participacije, neophodno je kako bi se na taj način potaknuo društveni i kulturni razvoj cjelokupne zajednice. Usmjeravanje  posebice mladih za aktivnije sudjelovanje u radu udruga, poglavito udruga koje se bave očuvanjem kulturne baštine te tradicije Općine Zemunik Donji, od važnosti je i za očuvanje identiteta i baštine Općine kroz buduće generacije. Za daljnje poticanje i razvitak društvenog djelovanja na području Općine Zemunik Donji, od važnosti je i izgradnja sportske multifunkcionalne dvorane, koja će se moći osim korištenja u sportsko-rekreacijskom obimu, koristiti i za razne manifestacije i događanja kojima će se obogatiti društveni život cjelokupne zajednice.   </w:t>
      </w:r>
    </w:p>
    <w:p w14:paraId="08AAB1E6" w14:textId="57292E39" w:rsidR="00B4547A" w:rsidRPr="00B92642" w:rsidRDefault="00B4547A" w:rsidP="00C96D3F">
      <w:pPr>
        <w:spacing w:line="276" w:lineRule="auto"/>
        <w:rPr>
          <w:rFonts w:cstheme="minorHAnsi"/>
        </w:rPr>
      </w:pPr>
      <w:r w:rsidRPr="00B92642">
        <w:rPr>
          <w:rFonts w:cstheme="minorHAnsi"/>
        </w:rPr>
        <w:br w:type="page"/>
      </w:r>
    </w:p>
    <w:p w14:paraId="0FFF3549" w14:textId="77777777" w:rsidR="00D001D4" w:rsidRPr="00B92642" w:rsidRDefault="00D001D4" w:rsidP="00D001D4">
      <w:pPr>
        <w:pStyle w:val="Heading1"/>
        <w:spacing w:after="240" w:line="276" w:lineRule="auto"/>
        <w:rPr>
          <w:rFonts w:asciiTheme="minorHAnsi" w:hAnsiTheme="minorHAnsi" w:cstheme="minorHAnsi"/>
        </w:rPr>
      </w:pPr>
      <w:bookmarkStart w:id="31" w:name="_Toc87804092"/>
      <w:r w:rsidRPr="00B92642">
        <w:rPr>
          <w:rFonts w:asciiTheme="minorHAnsi" w:hAnsiTheme="minorHAnsi" w:cstheme="minorHAnsi"/>
        </w:rPr>
        <w:lastRenderedPageBreak/>
        <w:t>POPIS PRIORITETA DJELOVANJA OPĆINE ZEMUNIK DONJI</w:t>
      </w:r>
      <w:bookmarkEnd w:id="31"/>
    </w:p>
    <w:p w14:paraId="4CABEA8A" w14:textId="77777777" w:rsidR="00D001D4" w:rsidRPr="00B92642" w:rsidRDefault="00D001D4" w:rsidP="00D001D4">
      <w:pPr>
        <w:spacing w:line="276" w:lineRule="auto"/>
        <w:jc w:val="both"/>
        <w:rPr>
          <w:rFonts w:cstheme="minorHAnsi"/>
        </w:rPr>
      </w:pPr>
      <w:r w:rsidRPr="00B92642">
        <w:rPr>
          <w:rFonts w:cstheme="minorHAnsi"/>
        </w:rPr>
        <w:t>Vizija razvoja općine Zemunik Donji kao privlačne, perspektivne i gospodarski razvijene općine, koja svoj razvoj temelji na postulatima ekološke, društvene i ekonomske održivosti kao osnove za bolji i ugodniji život svih stanovnika ostvarit će se kroz sinergijsko djelovanje javnih politika raspoređenih u četiri prioriteta djelovanja:</w:t>
      </w:r>
    </w:p>
    <w:p w14:paraId="7A5192BC" w14:textId="77777777" w:rsidR="00D001D4" w:rsidRPr="00B92642" w:rsidRDefault="00D001D4" w:rsidP="00D001D4">
      <w:pPr>
        <w:spacing w:line="276" w:lineRule="auto"/>
        <w:jc w:val="both"/>
        <w:rPr>
          <w:rFonts w:cstheme="minorHAnsi"/>
        </w:rPr>
      </w:pPr>
      <w:r w:rsidRPr="00B92642">
        <w:rPr>
          <w:rFonts w:cstheme="minorHAnsi"/>
          <w:b/>
          <w:noProof/>
        </w:rPr>
        <w:drawing>
          <wp:inline distT="0" distB="0" distL="0" distR="0" wp14:anchorId="229DE50D" wp14:editId="1E68F1E0">
            <wp:extent cx="5760720" cy="1150748"/>
            <wp:effectExtent l="0" t="0" r="0" b="0"/>
            <wp:docPr id="18" name="Dij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6773800" w14:textId="77777777" w:rsidR="00D001D4" w:rsidRPr="00B92642" w:rsidRDefault="00D001D4" w:rsidP="00D001D4">
      <w:pPr>
        <w:spacing w:line="276" w:lineRule="auto"/>
        <w:jc w:val="both"/>
        <w:rPr>
          <w:rFonts w:cstheme="minorHAnsi"/>
        </w:rPr>
      </w:pPr>
    </w:p>
    <w:p w14:paraId="46AC1BA9" w14:textId="4B1E54E1" w:rsidR="00D001D4" w:rsidRPr="00B92642" w:rsidRDefault="00182AF9" w:rsidP="00D001D4">
      <w:pPr>
        <w:pStyle w:val="Heading2"/>
        <w:spacing w:after="240"/>
        <w:rPr>
          <w:rFonts w:asciiTheme="minorHAnsi" w:hAnsiTheme="minorHAnsi" w:cstheme="minorHAnsi"/>
        </w:rPr>
      </w:pPr>
      <w:bookmarkStart w:id="32" w:name="_Toc87804093"/>
      <w:r w:rsidRPr="00B92642">
        <w:rPr>
          <w:rFonts w:asciiTheme="minorHAnsi" w:hAnsiTheme="minorHAnsi" w:cstheme="minorHAnsi"/>
        </w:rPr>
        <w:t xml:space="preserve">Prioritet </w:t>
      </w:r>
      <w:r w:rsidR="00D001D4" w:rsidRPr="00B92642">
        <w:rPr>
          <w:rFonts w:asciiTheme="minorHAnsi" w:hAnsiTheme="minorHAnsi" w:cstheme="minorHAnsi"/>
        </w:rPr>
        <w:t>1. Razvoj poticajnog poslovnog okruženja za održivo i konkurentno gospodarstvo</w:t>
      </w:r>
      <w:bookmarkEnd w:id="32"/>
      <w:r w:rsidR="00D001D4" w:rsidRPr="00B92642">
        <w:rPr>
          <w:rFonts w:asciiTheme="minorHAnsi" w:hAnsiTheme="minorHAnsi" w:cstheme="minorHAnsi"/>
        </w:rPr>
        <w:t xml:space="preserve"> </w:t>
      </w:r>
    </w:p>
    <w:p w14:paraId="53ADFD0F" w14:textId="77777777" w:rsidR="00D001D4" w:rsidRPr="00B92642" w:rsidRDefault="00D001D4" w:rsidP="00D001D4">
      <w:pPr>
        <w:spacing w:line="276" w:lineRule="auto"/>
        <w:jc w:val="both"/>
        <w:rPr>
          <w:rFonts w:cstheme="minorHAnsi"/>
        </w:rPr>
      </w:pPr>
      <w:r w:rsidRPr="00B92642">
        <w:rPr>
          <w:rFonts w:cstheme="minorHAnsi"/>
        </w:rPr>
        <w:t xml:space="preserve">Povoljan geoprometni položaj i prometna infrastruktura na području općine Zemunik Donji svoj će puni potencijal za razvoj konkurentnog i održivog gospodarstva ostvariti tek izgradnjom poticajnog poslovnog okruženja. Važnost poduzetničke infrastrukture za razvoj gospodarstva potvrđuje zamjetan trend povećanja broja poduzetnika u jedinicama lokalne samouprave u ruralnim područjima koje su ulagale u razvoj poduzetničkih zona. U mandatnom razdoblju do 2025. godine osobita pozornost usmjerit će se na </w:t>
      </w:r>
      <w:r w:rsidRPr="00B92642">
        <w:rPr>
          <w:rFonts w:cstheme="minorHAnsi"/>
          <w:i/>
          <w:iCs/>
        </w:rPr>
        <w:t xml:space="preserve">razvoj, modernizaciju i jačanje kapaciteta poduzetničke infrastrukture i potpornih institucija </w:t>
      </w:r>
      <w:r w:rsidRPr="00B92642">
        <w:rPr>
          <w:rFonts w:cstheme="minorHAnsi"/>
        </w:rPr>
        <w:t xml:space="preserve">kroz komunalno opremanje poslovnih zona. </w:t>
      </w:r>
    </w:p>
    <w:p w14:paraId="54D1FA0C" w14:textId="77777777" w:rsidR="00D001D4" w:rsidRPr="00B92642" w:rsidRDefault="00D001D4" w:rsidP="00D001D4">
      <w:pPr>
        <w:spacing w:line="276" w:lineRule="auto"/>
        <w:jc w:val="both"/>
        <w:rPr>
          <w:rFonts w:cstheme="minorHAnsi"/>
        </w:rPr>
      </w:pPr>
      <w:r w:rsidRPr="00B92642">
        <w:rPr>
          <w:rFonts w:cstheme="minorHAnsi"/>
        </w:rPr>
        <w:t xml:space="preserve">Sljedeći ključni potencijal općine Zemunik Donji koji će biti u fokusu razvoja gospodarstva u okviru razdoblja do 2025. godine jesu morfostrukturna i klimatska obilježja područja koja izdižu općinu Zemunik Donji među agrarno istaknutije dijelove hrvatskoga primorja. Za pretežno tradicionalnu primarnu proizvodnju koja je odlika cijelog područja, Zadarska županija razvija projekt Poljoprivredno-edukacijskog centra Zemunik koji će uz edukacijsku funkciju biti i demonstracijski centar u uvođenju suvremenih tehnologija i postupaka u poljoprivrednu proizvodnju ovog područja. </w:t>
      </w:r>
    </w:p>
    <w:p w14:paraId="167270C9" w14:textId="77777777" w:rsidR="00D001D4" w:rsidRPr="00B92642" w:rsidRDefault="00D001D4" w:rsidP="00D001D4">
      <w:pPr>
        <w:spacing w:line="276" w:lineRule="auto"/>
        <w:jc w:val="both"/>
        <w:rPr>
          <w:rFonts w:cstheme="minorHAnsi"/>
        </w:rPr>
      </w:pPr>
      <w:r w:rsidRPr="00B92642">
        <w:rPr>
          <w:rFonts w:cstheme="minorHAnsi"/>
        </w:rPr>
        <w:t xml:space="preserve">Društveni aspekti poljoprivredne proizvodnje imaju i svoj atrakcijski karakter kao dio turističke atrakcijske osnove u svrhu razvoja turizma općine Zemunik Donji. Kao III. Kategorija turističkih destinacija prema indeksu razvijenosti potrebna su daljnja ulaganja u </w:t>
      </w:r>
      <w:r w:rsidRPr="00B92642">
        <w:rPr>
          <w:rFonts w:cstheme="minorHAnsi"/>
          <w:i/>
          <w:iCs/>
        </w:rPr>
        <w:t>razvoj sustava upravljanja destinacijom</w:t>
      </w:r>
      <w:r w:rsidRPr="00B92642">
        <w:rPr>
          <w:rFonts w:cstheme="minorHAnsi"/>
        </w:rPr>
        <w:t xml:space="preserve">, kao i </w:t>
      </w:r>
      <w:r w:rsidRPr="00B92642">
        <w:rPr>
          <w:rFonts w:cstheme="minorHAnsi"/>
          <w:i/>
          <w:iCs/>
        </w:rPr>
        <w:t xml:space="preserve">razvoj i unaprjeđenje turističke infrastrukture </w:t>
      </w:r>
      <w:r w:rsidRPr="00B92642">
        <w:rPr>
          <w:rFonts w:cstheme="minorHAnsi"/>
        </w:rPr>
        <w:t xml:space="preserve">u vidu biciklističkih i pješačkih staza, postavljanja turističke signalizacije, uređenja turističkog informativnog centra te turističkih zona. Turistička atrakcijska osnova općine Zemunik Donji i Ravnih kotara u skladu je s prioritetnim politikama u razvoju turizma Zadarske županije te će se u nadolazećem razdoblju nužno razvijati turističke i kulturne sadržaje koji će poduprijeti postojeće razvojne politike u smjeru aktivnog, avanturističkog, ruralnog, kulturnog i eno-gastro turizma. Razvoj zajedničkog brenda Ravnih kotara već se iskazao </w:t>
      </w:r>
      <w:r w:rsidRPr="00B92642">
        <w:rPr>
          <w:rFonts w:cstheme="minorHAnsi"/>
        </w:rPr>
        <w:lastRenderedPageBreak/>
        <w:t xml:space="preserve">uspješnim te da može biti poluga turističkog razvoja cijelog područja. Zajednička promocija i upravljanje destinacijom kroz rad Turističke zajednice Ravni Kotari može biti dodatni iskorak u turizmu ovog područja.  </w:t>
      </w:r>
    </w:p>
    <w:p w14:paraId="3F5D7B01" w14:textId="77777777" w:rsidR="00D001D4" w:rsidRPr="00B92642" w:rsidRDefault="00D001D4" w:rsidP="00D001D4">
      <w:pPr>
        <w:spacing w:line="276" w:lineRule="auto"/>
        <w:jc w:val="both"/>
        <w:rPr>
          <w:rFonts w:cstheme="minorHAnsi"/>
        </w:rPr>
      </w:pPr>
      <w:r w:rsidRPr="00B92642">
        <w:rPr>
          <w:rFonts w:cstheme="minorHAnsi"/>
        </w:rPr>
        <w:t xml:space="preserve">Ulaganja u kulturnu i povijesnu baštinu u proteklom razdoblju omogućila su njenu kvalitetnu zaštitu, a u sljedećem razdoblju naglasak će se staviti na </w:t>
      </w:r>
      <w:r w:rsidRPr="00B92642">
        <w:rPr>
          <w:rFonts w:cstheme="minorHAnsi"/>
          <w:i/>
          <w:iCs/>
        </w:rPr>
        <w:t>unapređenje sustava upravljanja, očuvanja i valorizacije kulturne i povijesne baštine</w:t>
      </w:r>
      <w:r w:rsidRPr="00B92642">
        <w:rPr>
          <w:rFonts w:cstheme="minorHAnsi"/>
        </w:rPr>
        <w:t xml:space="preserve"> te na </w:t>
      </w:r>
      <w:r w:rsidRPr="00B92642">
        <w:rPr>
          <w:rFonts w:cstheme="minorHAnsi"/>
          <w:i/>
          <w:iCs/>
        </w:rPr>
        <w:t xml:space="preserve">poboljšanje kvalitete i dostupnosti kulturnih sadržaja na području općine. </w:t>
      </w:r>
      <w:r w:rsidRPr="00B92642">
        <w:rPr>
          <w:rFonts w:cstheme="minorHAnsi"/>
        </w:rPr>
        <w:t>Očuvanje tradicijske baštine u vidu</w:t>
      </w:r>
      <w:r w:rsidRPr="00B92642">
        <w:rPr>
          <w:rFonts w:cstheme="minorHAnsi"/>
          <w:i/>
          <w:iCs/>
        </w:rPr>
        <w:t xml:space="preserve"> o</w:t>
      </w:r>
      <w:r w:rsidRPr="00B92642">
        <w:rPr>
          <w:rFonts w:cstheme="minorHAnsi"/>
        </w:rPr>
        <w:t xml:space="preserve">bnove starih bunara, ali i očuvanje i promocija nematerijalne baštine provest će se kroz daljnje poticanje udruga u kulturi i poticanje manifestacija u kulturi u funkciji očuvanja kulturnog identiteta općine, ali i kao segment turističkog razvoja. </w:t>
      </w:r>
    </w:p>
    <w:p w14:paraId="0044A0BF" w14:textId="77777777" w:rsidR="00D001D4" w:rsidRPr="00B92642" w:rsidRDefault="00D001D4" w:rsidP="00D001D4">
      <w:pPr>
        <w:spacing w:line="276" w:lineRule="auto"/>
        <w:jc w:val="both"/>
        <w:rPr>
          <w:rFonts w:cstheme="minorHAnsi"/>
        </w:rPr>
      </w:pPr>
      <w:r w:rsidRPr="00B92642">
        <w:rPr>
          <w:rFonts w:cstheme="minorHAnsi"/>
        </w:rPr>
        <w:t xml:space="preserve">U svrhu povećanja usklađenosti odgojno-obrazovnog sustava s potrebama društva i gospodarstva na razini općine Zemunik Donji nastavit će se ulaganja u povećanje dostupnosti i osiguravanje jednakih uvjeta za sudjelovanje u programima ranog i predškolskog odgoja te svim razinama obrazovanja kroz  osiguravanje pristupačnosti ranog i predškolskog odgoja u okviru dječjeg vrtića Zvjezdice, ali i izgradnje novih kapaciteta kako bi se pokrile sve potrebe, potpomaganje učenika i studenata u njihovom obrazovanju kroz sufinanciranje javnoga prijevoza i stipendije. </w:t>
      </w:r>
    </w:p>
    <w:p w14:paraId="63D76885" w14:textId="77777777" w:rsidR="00D001D4" w:rsidRPr="00B92642" w:rsidRDefault="00D001D4" w:rsidP="00D001D4">
      <w:pPr>
        <w:spacing w:line="276" w:lineRule="auto"/>
        <w:jc w:val="both"/>
        <w:rPr>
          <w:rFonts w:cstheme="minorHAnsi"/>
        </w:rPr>
      </w:pPr>
      <w:r w:rsidRPr="00B92642">
        <w:rPr>
          <w:rFonts w:cstheme="minorHAnsi"/>
        </w:rPr>
        <w:t>PRIORITET 1. Razvoj poticajnog poslovnog okruženja za održivo i konkurentno gospodarstvo u skladu je s Nacionalnom razvojnom strategijom Republike Hrvatske do 2030., i to: RAZVOJNIM SMJEROM 1 Održivo gospodarstvo i društvo, STRATEŠKIM CILJEM 1. Konkurentno i inovativno gospodarstvo te STRATEŠKIM CILJEM 2. Obrazovani i zaposleni ljudi.</w:t>
      </w:r>
    </w:p>
    <w:p w14:paraId="59D1ABCE" w14:textId="77777777" w:rsidR="00D001D4" w:rsidRPr="00B92642" w:rsidRDefault="00D001D4" w:rsidP="00D001D4">
      <w:pPr>
        <w:spacing w:line="276" w:lineRule="auto"/>
        <w:jc w:val="both"/>
        <w:rPr>
          <w:rFonts w:cstheme="minorHAnsi"/>
        </w:rPr>
      </w:pPr>
      <w:r w:rsidRPr="00B92642">
        <w:rPr>
          <w:rFonts w:cstheme="minorHAnsi"/>
        </w:rPr>
        <w:t>Provedba prioriteta 1. Razvoj poticajnog poslovnog okruženja za održivo i konkurentno gospodarstvo realizirat će se kroz šest provedbenih mjera:</w:t>
      </w:r>
    </w:p>
    <w:p w14:paraId="5BB8DEDE"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M.1.1.: Razvoj, modernizacija i jačanje kapaciteta poduzetničke infrastrukture i potpornih institucija</w:t>
      </w:r>
    </w:p>
    <w:p w14:paraId="5E4ACD1A"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M.1.2.: Razvoj sustava upravljanja destinacijom</w:t>
      </w:r>
    </w:p>
    <w:p w14:paraId="76AB5235"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M.1.3.: Razvoj i unaprjeđenje turističke infrastrukture</w:t>
      </w:r>
    </w:p>
    <w:p w14:paraId="257DAD72"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M.1.4.: Unapređenje sustava upravljanja, očuvanja i valorizacije kulturne i povijesne baštine</w:t>
      </w:r>
    </w:p>
    <w:p w14:paraId="6173C15C"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M.1.5.: Poboljšanje kvalitete i dostupnosti kulturnih sadržaja izvan urbanih područja</w:t>
      </w:r>
    </w:p>
    <w:p w14:paraId="30CDC32F"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M.1.6.: Povećanje dostupnosti i osiguravanje jednakih uvjeta za sudjelovanje u programima ranog i predškolskog odgoja te svim razinama obrazovanja.</w:t>
      </w:r>
    </w:p>
    <w:p w14:paraId="60C5B6F7" w14:textId="77777777" w:rsidR="00D001D4" w:rsidRPr="00B92642" w:rsidRDefault="00D001D4" w:rsidP="00D001D4">
      <w:pPr>
        <w:pStyle w:val="ListParagraph"/>
        <w:spacing w:line="276" w:lineRule="auto"/>
        <w:ind w:left="284"/>
        <w:jc w:val="both"/>
        <w:rPr>
          <w:rFonts w:cstheme="minorHAnsi"/>
        </w:rPr>
      </w:pPr>
    </w:p>
    <w:p w14:paraId="1C091A38" w14:textId="6A591E4F" w:rsidR="00D001D4" w:rsidRPr="00B92642" w:rsidRDefault="00182AF9" w:rsidP="00D001D4">
      <w:pPr>
        <w:pStyle w:val="Heading2"/>
        <w:spacing w:after="240"/>
        <w:rPr>
          <w:rFonts w:asciiTheme="minorHAnsi" w:hAnsiTheme="minorHAnsi" w:cstheme="minorHAnsi"/>
        </w:rPr>
      </w:pPr>
      <w:bookmarkStart w:id="33" w:name="_Toc87804094"/>
      <w:r w:rsidRPr="00B92642">
        <w:rPr>
          <w:rFonts w:asciiTheme="minorHAnsi" w:hAnsiTheme="minorHAnsi" w:cstheme="minorHAnsi"/>
        </w:rPr>
        <w:t xml:space="preserve">Prioritet </w:t>
      </w:r>
      <w:r w:rsidR="00D001D4" w:rsidRPr="00B92642">
        <w:rPr>
          <w:rFonts w:asciiTheme="minorHAnsi" w:hAnsiTheme="minorHAnsi" w:cstheme="minorHAnsi"/>
        </w:rPr>
        <w:t>2. Unaprjeđenje dostupnosti društvene infrastrukture i usluga za kvalitetno življenje</w:t>
      </w:r>
      <w:bookmarkEnd w:id="33"/>
    </w:p>
    <w:p w14:paraId="243F8CD2" w14:textId="77777777" w:rsidR="00D001D4" w:rsidRPr="00B92642" w:rsidRDefault="00D001D4" w:rsidP="00D001D4">
      <w:pPr>
        <w:spacing w:line="276" w:lineRule="auto"/>
        <w:jc w:val="both"/>
        <w:rPr>
          <w:rFonts w:cstheme="minorHAnsi"/>
        </w:rPr>
      </w:pPr>
      <w:r w:rsidRPr="00B92642">
        <w:rPr>
          <w:rFonts w:cstheme="minorHAnsi"/>
        </w:rPr>
        <w:t xml:space="preserve">Za kvalitetno življenje i demografski opstanak općine Zemunik Donji u sljedećem mandatnom razdoblju naglasak će se staviti na unaprjeđenje dostupnosti društvene infrastrukture i usluga za kvalitetno življenje. </w:t>
      </w:r>
      <w:r w:rsidRPr="00B92642">
        <w:rPr>
          <w:rFonts w:cstheme="minorHAnsi"/>
          <w:i/>
          <w:iCs/>
        </w:rPr>
        <w:t>Razvoj i modernizacija zdravstvene infrastrukture i usluga u skladu sa standardima kvalitete i potrebama zajednice</w:t>
      </w:r>
      <w:r w:rsidRPr="00B92642">
        <w:rPr>
          <w:rFonts w:cstheme="minorHAnsi"/>
        </w:rPr>
        <w:t xml:space="preserve"> nastavit će se podupirati kroz potpore u osuvremenjivanju opreme i uvođenju telemedicine osiguravajući bržu i kvalitetniju zdravstvenu skrb. </w:t>
      </w:r>
      <w:r w:rsidRPr="00B92642">
        <w:rPr>
          <w:rFonts w:cstheme="minorHAnsi"/>
          <w:i/>
          <w:iCs/>
        </w:rPr>
        <w:t xml:space="preserve">Razvoj i modernizacija infrastrukture i </w:t>
      </w:r>
      <w:r w:rsidRPr="00B92642">
        <w:rPr>
          <w:rFonts w:cstheme="minorHAnsi"/>
          <w:i/>
          <w:iCs/>
        </w:rPr>
        <w:lastRenderedPageBreak/>
        <w:t xml:space="preserve">usluga socijalne skrbi u skladu sa standardima kvalitete i potrebama zajednice </w:t>
      </w:r>
      <w:r w:rsidRPr="00B92642">
        <w:rPr>
          <w:rFonts w:cstheme="minorHAnsi"/>
        </w:rPr>
        <w:t>nastavit će se kroz potpore najugroženijima, posebno starijima i nemoćnima.</w:t>
      </w:r>
    </w:p>
    <w:p w14:paraId="350A09CA" w14:textId="77777777" w:rsidR="00D001D4" w:rsidRPr="00B92642" w:rsidRDefault="00D001D4" w:rsidP="00D001D4">
      <w:pPr>
        <w:spacing w:line="276" w:lineRule="auto"/>
        <w:jc w:val="both"/>
        <w:rPr>
          <w:rFonts w:cstheme="minorHAnsi"/>
        </w:rPr>
      </w:pPr>
      <w:r w:rsidRPr="00B92642">
        <w:rPr>
          <w:rFonts w:cstheme="minorHAnsi"/>
        </w:rPr>
        <w:t xml:space="preserve">Za zdrav i kvalitetan život nužno je daljnje ulaganje u </w:t>
      </w:r>
      <w:r w:rsidRPr="00B92642">
        <w:rPr>
          <w:rFonts w:cstheme="minorHAnsi"/>
          <w:i/>
          <w:iCs/>
        </w:rPr>
        <w:t>unaprjeđenje športske infrastrukture i sustava za konkurentan natjecateljski sport</w:t>
      </w:r>
      <w:r w:rsidRPr="00B92642">
        <w:rPr>
          <w:rFonts w:cstheme="minorHAnsi"/>
        </w:rPr>
        <w:t xml:space="preserve">, kao i </w:t>
      </w:r>
      <w:r w:rsidRPr="00B92642">
        <w:rPr>
          <w:rFonts w:cstheme="minorHAnsi"/>
          <w:i/>
          <w:iCs/>
        </w:rPr>
        <w:t>unaprjeđenje dostupnosti rekreacije i tjelesnog vježbanja stanovnika općine</w:t>
      </w:r>
      <w:r w:rsidRPr="00B92642">
        <w:rPr>
          <w:rFonts w:cstheme="minorHAnsi"/>
        </w:rPr>
        <w:t xml:space="preserve">. Nastavit će se daljnja ulaganja u izgradnju i opremanje športskih dvorana, ali i vanjskih vježbališta i trim staza. Poticat će se rad udruga u športu i uključivanje što većeg broja stanovnika u šport i rekreaciju. </w:t>
      </w:r>
    </w:p>
    <w:p w14:paraId="5D265862" w14:textId="77777777" w:rsidR="00D001D4" w:rsidRPr="00B92642" w:rsidRDefault="00D001D4" w:rsidP="00D001D4">
      <w:pPr>
        <w:spacing w:line="276" w:lineRule="auto"/>
        <w:jc w:val="both"/>
        <w:rPr>
          <w:rFonts w:cstheme="minorHAnsi"/>
        </w:rPr>
      </w:pPr>
      <w:r w:rsidRPr="00B92642">
        <w:rPr>
          <w:rFonts w:cstheme="minorHAnsi"/>
        </w:rPr>
        <w:t xml:space="preserve">Unaprjeđenje dostupnosti društvene infrastrukture i usluga namijenjeno je glavnom cilju, a to je demografskom oporavku općine Zemunik Donji. Pa iako se opadanje broja stanovnika zaustavilo, potrebna su daljnja ulaganja i to kroz </w:t>
      </w:r>
      <w:r w:rsidRPr="00B92642">
        <w:rPr>
          <w:rFonts w:cstheme="minorHAnsi"/>
          <w:i/>
          <w:iCs/>
        </w:rPr>
        <w:t>razvoj i unaprjeđenje sustava potpora i programa</w:t>
      </w:r>
      <w:r w:rsidRPr="00B92642">
        <w:rPr>
          <w:rFonts w:cstheme="minorHAnsi"/>
        </w:rPr>
        <w:t xml:space="preserve"> te </w:t>
      </w:r>
      <w:r w:rsidRPr="00B92642">
        <w:rPr>
          <w:rFonts w:cstheme="minorHAnsi"/>
          <w:i/>
          <w:iCs/>
        </w:rPr>
        <w:t>unaprjeđenje dostupnosti društvene infrastrukture za mlade i obitelji</w:t>
      </w:r>
      <w:r w:rsidRPr="00B92642">
        <w:rPr>
          <w:rFonts w:cstheme="minorHAnsi"/>
        </w:rPr>
        <w:t xml:space="preserve">. Program razvoja stambenih zona nastavit će se i u ovom mandatnom razdoblju osiguravajući povoljne uvjete za stanovanje mladim obiteljima te samim time demografsku revitalizaciju općine. Razvojem pratećih društvenih sadržaja, novog dječjeg vrtića većeg kapaciteta, društvenih domova, dječjih igrališta, čitaonica i drugih sadržaja zaokružit će se  potreba za kvalitetnim usklađivanjem obiteljskog života i poslovnih obveza, kao i prilagodba ostale društvene infrastrukture potrebama obitelji s djecom. </w:t>
      </w:r>
    </w:p>
    <w:p w14:paraId="231984D0" w14:textId="77777777" w:rsidR="00D001D4" w:rsidRPr="00B92642" w:rsidRDefault="00D001D4" w:rsidP="00D001D4">
      <w:pPr>
        <w:spacing w:line="276" w:lineRule="auto"/>
        <w:jc w:val="both"/>
        <w:rPr>
          <w:rFonts w:cstheme="minorHAnsi"/>
        </w:rPr>
      </w:pPr>
      <w:r w:rsidRPr="00B92642">
        <w:rPr>
          <w:rFonts w:cstheme="minorHAnsi"/>
        </w:rPr>
        <w:t>Izgradnja poticajnog okruženja za kvalitetno življenje prije svega se oslanja na izgradnju sigurnog okruženja, u tu svrhu nastavit će se ulaganja u</w:t>
      </w:r>
      <w:r w:rsidRPr="00B92642">
        <w:rPr>
          <w:rFonts w:cstheme="minorHAnsi"/>
          <w:i/>
          <w:iCs/>
        </w:rPr>
        <w:t xml:space="preserve"> jačanje ljudskih kapaciteta i uvjeta rada sigurnosnih službi i sustava civilne zaštite</w:t>
      </w:r>
      <w:r w:rsidRPr="00B92642">
        <w:rPr>
          <w:rFonts w:cstheme="minorHAnsi"/>
        </w:rPr>
        <w:t xml:space="preserve"> te </w:t>
      </w:r>
      <w:r w:rsidRPr="00B92642">
        <w:rPr>
          <w:rFonts w:cstheme="minorHAnsi"/>
          <w:i/>
          <w:iCs/>
        </w:rPr>
        <w:t>povećanje djelotvornosti sustava za provedbu prevencije i smanjenja rizika te djelotvornosti odgovara kod katastrofa i tehničko-tehnoloških ugroza</w:t>
      </w:r>
      <w:r w:rsidRPr="00B92642">
        <w:rPr>
          <w:rFonts w:cstheme="minorHAnsi"/>
        </w:rPr>
        <w:t xml:space="preserve"> kroz aktivnosti financiranja rada sustava civilne zaštite, gorske službe spašavanja i protupožarne zaštite. </w:t>
      </w:r>
    </w:p>
    <w:p w14:paraId="2508F7E8" w14:textId="77777777" w:rsidR="00D001D4" w:rsidRPr="00B92642" w:rsidRDefault="00D001D4" w:rsidP="00D001D4">
      <w:pPr>
        <w:spacing w:line="276" w:lineRule="auto"/>
        <w:jc w:val="both"/>
        <w:rPr>
          <w:rFonts w:cstheme="minorHAnsi"/>
        </w:rPr>
      </w:pPr>
      <w:r w:rsidRPr="00B92642">
        <w:rPr>
          <w:rFonts w:cstheme="minorHAnsi"/>
        </w:rPr>
        <w:t xml:space="preserve">PRIORITET 2. Razvoj poticajnog poslovnog okruženja za održivo i konkurentno gospodarstvo u skladu je s Nacionalnom razvojnom strategijom Republike Hrvatske do 2030., i to: RAZVOJNIM SMJEROM 2. Jačanje otpornosti na krize, STRATEŠKIM CILJEM 5. Zdrav, aktivan i kvalitetan život, STRATEŠKIM CILJEM 6. Demografska revitalizacija i bolji položaj obitelji te STRATEŠKIM CILJEM 7. Sigurnost za stabilan razvoj. </w:t>
      </w:r>
    </w:p>
    <w:p w14:paraId="641B38AD" w14:textId="77777777" w:rsidR="00D001D4" w:rsidRPr="00B92642" w:rsidRDefault="00D001D4" w:rsidP="00D001D4">
      <w:pPr>
        <w:spacing w:line="276" w:lineRule="auto"/>
        <w:jc w:val="both"/>
        <w:rPr>
          <w:rFonts w:cstheme="minorHAnsi"/>
        </w:rPr>
      </w:pPr>
      <w:r w:rsidRPr="00B92642">
        <w:rPr>
          <w:rFonts w:cstheme="minorHAnsi"/>
        </w:rPr>
        <w:t>Provedba prioriteta 2. Unaprjeđenje dostupnosti društvene infrastrukture i usluga za kvalitetno življenje realizirat će se kroz osam provedbenih mjera:</w:t>
      </w:r>
    </w:p>
    <w:p w14:paraId="035A23F0"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 xml:space="preserve">M.2.1.: Razvoj i modernizacija zdravstvene infrastrukture i usluga u skladu sa standardima kvalitete i potrebama zajednice, i razvoj telemedicine </w:t>
      </w:r>
    </w:p>
    <w:p w14:paraId="34214E8F"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M.2.2.: Razvoj i modernizacija infrastrukture i usluga socijalne skrbi u skladu sa standardima kvalitete i potrebama zajednice</w:t>
      </w:r>
    </w:p>
    <w:p w14:paraId="7CCF8968"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M.2.3.: Unaprjeđenje sportske infrastrukture i sustava za konkurentan natjecateljski sport</w:t>
      </w:r>
    </w:p>
    <w:p w14:paraId="40D7433B"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M.2.4.: Poticanje i unaprjeđenje dostupnosti rekreacije i tjelesnog vježbanja građana</w:t>
      </w:r>
    </w:p>
    <w:p w14:paraId="1D3B105E"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M.2.5.: Razvoj i unaprjeđenje sustava potpora i programa temeljenim na istraživanju životnih navika i stavova mladih obitelji o demografskim kretanjima u Zadarskoj županiji</w:t>
      </w:r>
    </w:p>
    <w:p w14:paraId="7DEFA922"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M.2.6.: Unaprjeđenje dostupnosti društvene infrastrukture za mlade i obitelji</w:t>
      </w:r>
    </w:p>
    <w:p w14:paraId="6E386606"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M.2.7.: Jačanje ljudskih kapaciteta i uvjeta rada sigurnosnih službi i sustava civilne zaštite</w:t>
      </w:r>
    </w:p>
    <w:p w14:paraId="04AEEAF2"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lastRenderedPageBreak/>
        <w:t xml:space="preserve">M.2.8.: Povećanje djelotvornosti sustava za provedbu prevencije i smanjenja rizika te djelotvornosti odgovara kod katastrofa i tehničko-tehnoloških ugroza. </w:t>
      </w:r>
    </w:p>
    <w:p w14:paraId="4577F5A5" w14:textId="77777777" w:rsidR="00D001D4" w:rsidRPr="00B92642" w:rsidRDefault="00D001D4" w:rsidP="00D001D4">
      <w:pPr>
        <w:pStyle w:val="ListParagraph"/>
        <w:spacing w:line="276" w:lineRule="auto"/>
        <w:ind w:left="284"/>
        <w:jc w:val="both"/>
        <w:rPr>
          <w:rFonts w:cstheme="minorHAnsi"/>
        </w:rPr>
      </w:pPr>
    </w:p>
    <w:p w14:paraId="26178978" w14:textId="4E1CD8EC" w:rsidR="00D001D4" w:rsidRPr="00B92642" w:rsidRDefault="00182AF9" w:rsidP="00D001D4">
      <w:pPr>
        <w:pStyle w:val="Heading2"/>
        <w:spacing w:after="240"/>
        <w:rPr>
          <w:rFonts w:asciiTheme="minorHAnsi" w:hAnsiTheme="minorHAnsi" w:cstheme="minorHAnsi"/>
        </w:rPr>
      </w:pPr>
      <w:bookmarkStart w:id="34" w:name="_Toc87804095"/>
      <w:r w:rsidRPr="00B92642">
        <w:rPr>
          <w:rFonts w:asciiTheme="minorHAnsi" w:hAnsiTheme="minorHAnsi" w:cstheme="minorHAnsi"/>
        </w:rPr>
        <w:t xml:space="preserve">Prioritet </w:t>
      </w:r>
      <w:r w:rsidR="00D001D4" w:rsidRPr="00B92642">
        <w:rPr>
          <w:rFonts w:asciiTheme="minorHAnsi" w:hAnsiTheme="minorHAnsi" w:cstheme="minorHAnsi"/>
        </w:rPr>
        <w:t>3. Razvoj sustava za pametno i održivo upravljanje resursima i zaštitu okoliša</w:t>
      </w:r>
      <w:bookmarkEnd w:id="34"/>
    </w:p>
    <w:p w14:paraId="700181DB" w14:textId="77777777" w:rsidR="00D001D4" w:rsidRPr="00B92642" w:rsidRDefault="00D001D4" w:rsidP="00D001D4">
      <w:pPr>
        <w:spacing w:line="276" w:lineRule="auto"/>
        <w:jc w:val="both"/>
        <w:rPr>
          <w:rFonts w:cstheme="minorHAnsi"/>
        </w:rPr>
      </w:pPr>
      <w:r w:rsidRPr="00B92642">
        <w:rPr>
          <w:rFonts w:cstheme="minorHAnsi"/>
        </w:rPr>
        <w:t>Geomorfološke karakteristike Ravnih kotara koje čine uglavnom vapnenačke uzvisine (antiklinale) i rastresite flišne udoline s poljima i isušenim blatima (sinklinale) čine ovaj okoliš osjetljivim na vanjske utjecaje i zahtijevaju pametno i održivo upravljanje resursima i zaštitu okoliša. Zaštita okoliša i unaprjeđenje komunalne infrastrukture bit će u središtu ulaganja u predmetnom mandatnom razdoblju.</w:t>
      </w:r>
    </w:p>
    <w:p w14:paraId="04DF906B" w14:textId="77777777" w:rsidR="00D001D4" w:rsidRPr="00B92642" w:rsidRDefault="00D001D4" w:rsidP="00D001D4">
      <w:pPr>
        <w:spacing w:line="276" w:lineRule="auto"/>
        <w:jc w:val="both"/>
        <w:rPr>
          <w:rFonts w:cstheme="minorHAnsi"/>
        </w:rPr>
      </w:pPr>
      <w:r w:rsidRPr="00B92642">
        <w:rPr>
          <w:rFonts w:cstheme="minorHAnsi"/>
        </w:rPr>
        <w:t xml:space="preserve">Kroz </w:t>
      </w:r>
      <w:r w:rsidRPr="00B92642">
        <w:rPr>
          <w:rFonts w:cstheme="minorHAnsi"/>
          <w:i/>
          <w:iCs/>
        </w:rPr>
        <w:t>razvoj zelene infrastrukture</w:t>
      </w:r>
      <w:r w:rsidRPr="00B92642">
        <w:rPr>
          <w:rFonts w:cstheme="minorHAnsi"/>
        </w:rPr>
        <w:t xml:space="preserve"> na području općine Zemunik Donji ulagat će se u stvaranje zdravijeg i ugodnijeg okruženja kroz uređenje zelenih površina, zelenih otoka i drvoreda. Daljnju zaštitu okoliša uz unaprjeđenje komunalnog uređenja općine činit će </w:t>
      </w:r>
      <w:r w:rsidRPr="00B92642">
        <w:rPr>
          <w:rFonts w:cstheme="minorHAnsi"/>
          <w:i/>
          <w:iCs/>
        </w:rPr>
        <w:t>unaprjeđenje sustava gospodarenja komunalnim otpadom</w:t>
      </w:r>
      <w:r w:rsidRPr="00B92642">
        <w:rPr>
          <w:rFonts w:cstheme="minorHAnsi"/>
        </w:rPr>
        <w:t xml:space="preserve">, a kroz izgradnju reciklažnog dvorišta na području općine </w:t>
      </w:r>
      <w:r w:rsidRPr="00B92642">
        <w:rPr>
          <w:rFonts w:cstheme="minorHAnsi"/>
          <w:i/>
          <w:iCs/>
        </w:rPr>
        <w:t>potaknut će se prijelaz</w:t>
      </w:r>
      <w:r w:rsidRPr="00B92642">
        <w:rPr>
          <w:rFonts w:cstheme="minorHAnsi"/>
        </w:rPr>
        <w:t xml:space="preserve"> </w:t>
      </w:r>
      <w:r w:rsidRPr="00B92642">
        <w:rPr>
          <w:rFonts w:cstheme="minorHAnsi"/>
          <w:i/>
          <w:iCs/>
        </w:rPr>
        <w:t>na kružno gospodarstvo</w:t>
      </w:r>
      <w:r w:rsidRPr="00B92642">
        <w:rPr>
          <w:rFonts w:cstheme="minorHAnsi"/>
        </w:rPr>
        <w:t xml:space="preserve">. Osjetljivo vapnenačko područje zaštitit će se kroz ulaganja u </w:t>
      </w:r>
      <w:r w:rsidRPr="00B92642">
        <w:rPr>
          <w:rFonts w:cstheme="minorHAnsi"/>
          <w:i/>
          <w:iCs/>
        </w:rPr>
        <w:t xml:space="preserve">unaprjeđenje kvalitete i održivo upravljanje sustava vodoopskrbe i odvodnje (vodnog gospodarstva), </w:t>
      </w:r>
      <w:r w:rsidRPr="00B92642">
        <w:rPr>
          <w:rFonts w:cstheme="minorHAnsi"/>
        </w:rPr>
        <w:t>a obuhvatit će se posebno stambene i poslovne zone.</w:t>
      </w:r>
      <w:r w:rsidRPr="00B92642">
        <w:rPr>
          <w:rFonts w:cstheme="minorHAnsi"/>
          <w:i/>
          <w:iCs/>
        </w:rPr>
        <w:t xml:space="preserve"> Unaprjeđenje kvalitete i razvoj male komunalne infrastrukture i usluga </w:t>
      </w:r>
      <w:r w:rsidRPr="00B92642">
        <w:rPr>
          <w:rFonts w:cstheme="minorHAnsi"/>
        </w:rPr>
        <w:t xml:space="preserve">usmjerit će se na daljnja održavanja groblja te komunalno opremanje mjesta klupama, panoima i drugom malom komunalnom infrastrukturom. </w:t>
      </w:r>
    </w:p>
    <w:p w14:paraId="0FB4150B" w14:textId="77777777" w:rsidR="00D001D4" w:rsidRPr="00B92642" w:rsidRDefault="00D001D4" w:rsidP="00D001D4">
      <w:pPr>
        <w:spacing w:line="276" w:lineRule="auto"/>
        <w:jc w:val="both"/>
        <w:rPr>
          <w:rFonts w:cstheme="minorHAnsi"/>
        </w:rPr>
      </w:pPr>
      <w:r w:rsidRPr="00B92642">
        <w:rPr>
          <w:rFonts w:cstheme="minorHAnsi"/>
        </w:rPr>
        <w:t xml:space="preserve">Kako bi se zadovoljile energetske potrebe općine te unaprijedila energetska učinkovitost infrastrukture nastavit će se ulaganja u </w:t>
      </w:r>
      <w:r w:rsidRPr="00B92642">
        <w:rPr>
          <w:rFonts w:cstheme="minorHAnsi"/>
          <w:i/>
          <w:iCs/>
        </w:rPr>
        <w:t>unapređenje, modernizaciju i razvoj energetske infrastrukture i sustava energoopskrbe</w:t>
      </w:r>
      <w:r w:rsidRPr="00B92642">
        <w:rPr>
          <w:rFonts w:cstheme="minorHAnsi"/>
        </w:rPr>
        <w:t xml:space="preserve">, kao i </w:t>
      </w:r>
      <w:r w:rsidRPr="00B92642">
        <w:rPr>
          <w:rFonts w:cstheme="minorHAnsi"/>
          <w:i/>
          <w:iCs/>
        </w:rPr>
        <w:t>povećanje energetske učinkovitosti infrastrukture i zgrada u javnom i privatnom sektoru</w:t>
      </w:r>
      <w:r w:rsidRPr="00B92642">
        <w:rPr>
          <w:rFonts w:cstheme="minorHAnsi"/>
        </w:rPr>
        <w:t xml:space="preserve"> kroz osuvremenjavanje sustava javne rasvjete te energetsku obnovu javnih zgrada. </w:t>
      </w:r>
    </w:p>
    <w:p w14:paraId="0A97F501" w14:textId="77777777" w:rsidR="00D001D4" w:rsidRPr="00B92642" w:rsidRDefault="00D001D4" w:rsidP="00D001D4">
      <w:pPr>
        <w:spacing w:line="276" w:lineRule="auto"/>
        <w:jc w:val="both"/>
        <w:rPr>
          <w:rFonts w:cstheme="minorHAnsi"/>
        </w:rPr>
      </w:pPr>
      <w:r w:rsidRPr="00B92642">
        <w:rPr>
          <w:rFonts w:cstheme="minorHAnsi"/>
        </w:rPr>
        <w:t xml:space="preserve">Općinu Zemunik Donji odlikuje izuzetno dobra cestovna povezanost s glavnim razvojnim žarištima Zadarske županije i drugim županijama u Republici Hrvatskoj. Međutim, nužna su daljnja ulagana u razvoj mreže lokalnih i nerazvrstanih prometnica unutar samih naselja općine, te razvoj cestovne infrastrukture prema planiranim gospodarskim zonama te dodatno razvoj prometa u mirovanju i biciklističkih staza te nogostupa što će se obuhvatiti mjerom </w:t>
      </w:r>
      <w:r w:rsidRPr="00B92642">
        <w:rPr>
          <w:rFonts w:cstheme="minorHAnsi"/>
          <w:i/>
          <w:iCs/>
        </w:rPr>
        <w:t>Unapređenje infrastrukture i organizacije cestovnog prometa i prometa u mirovanju.</w:t>
      </w:r>
    </w:p>
    <w:p w14:paraId="029EEF13" w14:textId="77777777" w:rsidR="00D001D4" w:rsidRPr="00B92642" w:rsidRDefault="00D001D4" w:rsidP="00D001D4">
      <w:pPr>
        <w:spacing w:line="276" w:lineRule="auto"/>
        <w:jc w:val="both"/>
        <w:rPr>
          <w:rFonts w:cstheme="minorHAnsi"/>
        </w:rPr>
      </w:pPr>
      <w:r w:rsidRPr="00B92642">
        <w:rPr>
          <w:rFonts w:cstheme="minorHAnsi"/>
          <w:i/>
          <w:iCs/>
        </w:rPr>
        <w:t xml:space="preserve">Na tragu tehnološke transformacije društva koju je donijela 4. industrijska revolucija za društveni i gospodarski razvoj uz ostalu komunalnu i prometnu te društvenu infrastrukturu nužna postoje kvalitetna širokopojasna infrastruktura i elektroničke komunikacijske mreže vrlo velikog kapaciteta. </w:t>
      </w:r>
      <w:r w:rsidRPr="00B92642">
        <w:rPr>
          <w:rFonts w:cstheme="minorHAnsi"/>
        </w:rPr>
        <w:t>Ulaganja Općine Zemunik Donji u osiguravanje besplatnog pristupa Internetu realizirat će se kroz projekt WIFI4EU, a nastavit će se kroz razvoj daljnjih projekata izgradnje širokopojasne infrastrukture i elektroničkih komunikacijskih mreže vrlo velikog kapaciteta.</w:t>
      </w:r>
    </w:p>
    <w:p w14:paraId="264658DC" w14:textId="77777777" w:rsidR="00D001D4" w:rsidRPr="00B92642" w:rsidRDefault="00D001D4" w:rsidP="00D001D4">
      <w:pPr>
        <w:spacing w:line="276" w:lineRule="auto"/>
        <w:jc w:val="both"/>
        <w:rPr>
          <w:rFonts w:cstheme="minorHAnsi"/>
        </w:rPr>
      </w:pPr>
      <w:r w:rsidRPr="00B92642">
        <w:rPr>
          <w:rFonts w:cstheme="minorHAnsi"/>
        </w:rPr>
        <w:t xml:space="preserve">PRIORITET 3. Razvoj sustava za pametno i održivo upravljanje resursima i zaštitu okoliša u skladu je s Nacionalnom razvojnom strategijom Republike Hrvatske do 2030., i to: RAZVOJNIM SMJEROM 3. Zelena i digitalna tranzicija, STRATEŠKIM CILJEM 8. Ekološka i energetska tranzicija za klimatsku </w:t>
      </w:r>
      <w:r w:rsidRPr="00B92642">
        <w:rPr>
          <w:rFonts w:cstheme="minorHAnsi"/>
        </w:rPr>
        <w:lastRenderedPageBreak/>
        <w:t>neutralnost, STRATEŠKIM CILJEM 10. Održiva mobilnost te STRATEŠKIM CILJEM 11. Digitalna tranzicija društva i gospodarstva.</w:t>
      </w:r>
    </w:p>
    <w:p w14:paraId="73CBC929" w14:textId="77777777" w:rsidR="00D001D4" w:rsidRPr="00B92642" w:rsidRDefault="00D001D4" w:rsidP="00D001D4">
      <w:pPr>
        <w:spacing w:line="276" w:lineRule="auto"/>
        <w:jc w:val="both"/>
        <w:rPr>
          <w:rFonts w:cstheme="minorHAnsi"/>
        </w:rPr>
      </w:pPr>
      <w:r w:rsidRPr="00B92642">
        <w:rPr>
          <w:rFonts w:cstheme="minorHAnsi"/>
        </w:rPr>
        <w:t>Provedba prioriteta 3. Razvoj sustava za pametno i održivo upravljanje resursima i zaštitu okoliša realizirat će se kroz osam provedbenih mjera:</w:t>
      </w:r>
    </w:p>
    <w:p w14:paraId="6BF1278C"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M.3.1.: Razvoj zelene infrastrukture na urbanim područjima i stvaranje zelenih gradova</w:t>
      </w:r>
    </w:p>
    <w:p w14:paraId="1D87173A"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M.3.2.: Unaprjeđenje sustava gospodarenja komunalnim otpadom i poticanje prijelaza na kružno gospodarstvo</w:t>
      </w:r>
    </w:p>
    <w:p w14:paraId="6292DF2A"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M.3.3.: Unaprjeđenje kvalitete i održivo upravljanje sustava vodoopskrbe i odvodnje (vodnog gospodarstva)</w:t>
      </w:r>
    </w:p>
    <w:p w14:paraId="378838F5"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M.3.4.: Unaprjeđenje kvalitete i razvoj male komunalne infrastrukture i usluga</w:t>
      </w:r>
    </w:p>
    <w:p w14:paraId="7FFDDBA7"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M.3.5.: Unapređenje, modernizacija i razvoj energetske infrastrukture i sustava energoopskrbe</w:t>
      </w:r>
    </w:p>
    <w:p w14:paraId="48E08EE7"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M.3.6.: Povećanje energetske učinkovitosti infrastrukture i zgrada u javnom i privatnom sektoru</w:t>
      </w:r>
    </w:p>
    <w:p w14:paraId="69D709DC"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M.3.7.: Unapređenje infrastrukture i organizacije cestovnog prometa i prometa u mirovanju</w:t>
      </w:r>
    </w:p>
    <w:p w14:paraId="79A223DF"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M.3.8.: Razvoj i izgradnja širokopojasne infrastrukture i elektroničkih komunikacijskih mreža vrlo velikog kapaciteta</w:t>
      </w:r>
    </w:p>
    <w:p w14:paraId="5C4711E1" w14:textId="77777777" w:rsidR="00D001D4" w:rsidRPr="00B92642" w:rsidRDefault="00D001D4" w:rsidP="00D001D4">
      <w:pPr>
        <w:pStyle w:val="ListParagraph"/>
        <w:spacing w:line="276" w:lineRule="auto"/>
        <w:ind w:left="284"/>
        <w:jc w:val="both"/>
        <w:rPr>
          <w:rFonts w:cstheme="minorHAnsi"/>
        </w:rPr>
      </w:pPr>
    </w:p>
    <w:p w14:paraId="2D85C5EC" w14:textId="77777777" w:rsidR="00D001D4" w:rsidRPr="00B92642" w:rsidRDefault="00D001D4" w:rsidP="00D001D4">
      <w:pPr>
        <w:pStyle w:val="Heading2"/>
        <w:spacing w:after="240"/>
        <w:rPr>
          <w:rFonts w:asciiTheme="minorHAnsi" w:hAnsiTheme="minorHAnsi" w:cstheme="minorHAnsi"/>
        </w:rPr>
      </w:pPr>
      <w:bookmarkStart w:id="35" w:name="_Toc87804096"/>
      <w:r w:rsidRPr="00B92642">
        <w:rPr>
          <w:rFonts w:asciiTheme="minorHAnsi" w:hAnsiTheme="minorHAnsi" w:cstheme="minorHAnsi"/>
        </w:rPr>
        <w:t>Prioritet 4. Optimizacija i unaprjeđenje usluga i procesa za razvoj pametne općine</w:t>
      </w:r>
      <w:bookmarkEnd w:id="35"/>
    </w:p>
    <w:p w14:paraId="0006B8C5" w14:textId="77777777" w:rsidR="00D001D4" w:rsidRPr="00B92642" w:rsidRDefault="00D001D4" w:rsidP="00D001D4">
      <w:pPr>
        <w:spacing w:line="276" w:lineRule="auto"/>
        <w:jc w:val="both"/>
        <w:rPr>
          <w:rFonts w:cstheme="minorHAnsi"/>
        </w:rPr>
      </w:pPr>
      <w:r w:rsidRPr="00B92642">
        <w:rPr>
          <w:rFonts w:cstheme="minorHAnsi"/>
        </w:rPr>
        <w:t xml:space="preserve">Izgradnja poticajnog poslovnog okruženja za održivo i konkurentno gospodarstvo te društvene infrastrukture i usluga za kvalitetno življenje nije ostvariva bez kompetentne, profesionalne i pouzdane javne uprave koja optimalno koristi sve svoje resurse. Tehnološka i digitalna tranzicija prema pametnoj općini </w:t>
      </w:r>
      <w:r w:rsidRPr="00B92642">
        <w:rPr>
          <w:rFonts w:cstheme="minorHAnsi"/>
          <w:i/>
          <w:iCs/>
        </w:rPr>
        <w:t>obuhvaćena je optimizacijom i unaprjeđenjem usluga i procesa</w:t>
      </w:r>
      <w:r w:rsidRPr="00B92642">
        <w:rPr>
          <w:rFonts w:cstheme="minorHAnsi"/>
        </w:rPr>
        <w:t xml:space="preserve">, ali i </w:t>
      </w:r>
      <w:r w:rsidRPr="00B92642">
        <w:rPr>
          <w:rFonts w:cstheme="minorHAnsi"/>
          <w:i/>
          <w:iCs/>
        </w:rPr>
        <w:t>jačanjem ljudskih potencijala Općine i povezanih javnopravnih tijela</w:t>
      </w:r>
      <w:r w:rsidRPr="00B92642">
        <w:rPr>
          <w:rFonts w:cstheme="minorHAnsi"/>
        </w:rPr>
        <w:t xml:space="preserve">. U mandatnom razdoblju unaprijedit će se mrežne stranice Općine omogućujući transparentnost i jednostavniji pristup informacijama. Kako bi se nadomjestio nedostatak financijskih kapaciteta općine i podigla razina učinkovitosti poticat će se suradnja među svim akterima razvoja i to na svim razinama, od lokalne do međuregionalne i međunarodne. Uz suradnju u okviru Urbanog područja Grada Zadra te na području razvoja turizma u djelovanju TZ Ravni kotari suradnja će se nastaviti i na drugim područjima, a posebice u pripremi i provedbi projekata financiranih sredstvima EU fondova. Za još učinkovitije korištenje fondova EU te pripremu i provedbu razvojnih projekata općine nužno je i unaprjeđenje sustava upravljanja imovinom u vlasništvu Općine i povezanih javnopravnih tijela, kao i nastavak katastarske izmjere i rješavanje imovinsko-pravnih pitanja. </w:t>
      </w:r>
    </w:p>
    <w:p w14:paraId="1CEAFC5D" w14:textId="77777777" w:rsidR="00D001D4" w:rsidRPr="00B92642" w:rsidRDefault="00D001D4" w:rsidP="00D001D4">
      <w:pPr>
        <w:spacing w:line="276" w:lineRule="auto"/>
        <w:jc w:val="both"/>
        <w:rPr>
          <w:rFonts w:cstheme="minorHAnsi"/>
        </w:rPr>
      </w:pPr>
      <w:r w:rsidRPr="00B92642">
        <w:rPr>
          <w:rFonts w:cstheme="minorHAnsi"/>
        </w:rPr>
        <w:t xml:space="preserve">PRIORITET 4. Optimizacija i unaprjeđenje usluga i procesa za razvoj pametne općine u skladu je s Nacionalnom razvojnom strategijom Republike Hrvatske do 2030., i to: RAZVOJNIM SMJEROM 1 Održivo gospodarstvo i društvo, STRATEŠKIM CILJEM 3. Učinkovito i djelotvorno pravosuđe, javna uprava i upravljanje državnom imovinom. </w:t>
      </w:r>
    </w:p>
    <w:p w14:paraId="7DE0485C" w14:textId="77777777" w:rsidR="00D001D4" w:rsidRPr="00B92642" w:rsidRDefault="00D001D4" w:rsidP="00D001D4">
      <w:pPr>
        <w:spacing w:line="276" w:lineRule="auto"/>
        <w:jc w:val="both"/>
        <w:rPr>
          <w:rFonts w:cstheme="minorHAnsi"/>
        </w:rPr>
      </w:pPr>
      <w:r w:rsidRPr="00B92642">
        <w:rPr>
          <w:rFonts w:cstheme="minorHAnsi"/>
        </w:rPr>
        <w:t>Provedba prioriteta 4. Razvoj poticajnog poslovnog okruženja za održivo i konkurentno gospodarstvo realizirat će se kroz šest provedbenih mjera:</w:t>
      </w:r>
    </w:p>
    <w:p w14:paraId="2044F154"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lastRenderedPageBreak/>
        <w:t>M.4.1.: Optimizacija i digitalizacija usluga i procesa Općine i povezanih javnopravnih tijela</w:t>
      </w:r>
    </w:p>
    <w:p w14:paraId="0FEAD964"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M.4.2.: Jačanje ljudskih potencijala Općine i povezanih javnopravnih tijela</w:t>
      </w:r>
    </w:p>
    <w:p w14:paraId="3FA29BCF"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M.4.3.: Razvoj civilnog društva i osnaženje kapaciteta i suradnje među svim akterima razvoja</w:t>
      </w:r>
    </w:p>
    <w:p w14:paraId="5C401CCE" w14:textId="77777777" w:rsidR="00D001D4" w:rsidRPr="00B92642" w:rsidRDefault="00D001D4" w:rsidP="00D001D4">
      <w:pPr>
        <w:pStyle w:val="ListParagraph"/>
        <w:numPr>
          <w:ilvl w:val="0"/>
          <w:numId w:val="4"/>
        </w:numPr>
        <w:spacing w:line="276" w:lineRule="auto"/>
        <w:ind w:left="284"/>
        <w:jc w:val="both"/>
        <w:rPr>
          <w:rFonts w:cstheme="minorHAnsi"/>
        </w:rPr>
      </w:pPr>
      <w:r w:rsidRPr="00B92642">
        <w:rPr>
          <w:rFonts w:cstheme="minorHAnsi"/>
        </w:rPr>
        <w:t>M.4.4.: Unaprjeđenje sustava upravljanja imovinom u vlasništvu Općine i povezanih javnopravnih tijela</w:t>
      </w:r>
    </w:p>
    <w:p w14:paraId="107F4024" w14:textId="7CCC6BBB" w:rsidR="005D365B" w:rsidRPr="00B92642" w:rsidRDefault="005D365B" w:rsidP="00CD6190">
      <w:pPr>
        <w:spacing w:line="276" w:lineRule="auto"/>
        <w:jc w:val="both"/>
        <w:rPr>
          <w:rFonts w:cstheme="minorHAnsi"/>
        </w:rPr>
      </w:pPr>
    </w:p>
    <w:p w14:paraId="494DF026" w14:textId="13892DD9" w:rsidR="00D31D89" w:rsidRPr="00B92642" w:rsidRDefault="00D31D89">
      <w:pPr>
        <w:rPr>
          <w:rFonts w:cstheme="minorHAnsi"/>
        </w:rPr>
      </w:pPr>
      <w:r w:rsidRPr="00B92642">
        <w:rPr>
          <w:rFonts w:cstheme="minorHAnsi"/>
        </w:rPr>
        <w:br w:type="page"/>
      </w:r>
    </w:p>
    <w:p w14:paraId="10B0A83D" w14:textId="5179474E" w:rsidR="005D365B" w:rsidRPr="00B92642" w:rsidRDefault="00D31D89" w:rsidP="00D31D89">
      <w:pPr>
        <w:pStyle w:val="Heading1"/>
        <w:rPr>
          <w:rFonts w:asciiTheme="minorHAnsi" w:hAnsiTheme="minorHAnsi" w:cstheme="minorHAnsi"/>
        </w:rPr>
      </w:pPr>
      <w:bookmarkStart w:id="36" w:name="_Toc87804097"/>
      <w:r w:rsidRPr="00B92642">
        <w:rPr>
          <w:rFonts w:asciiTheme="minorHAnsi" w:hAnsiTheme="minorHAnsi" w:cstheme="minorHAnsi"/>
        </w:rPr>
        <w:lastRenderedPageBreak/>
        <w:t>POPIS PROVEDBENIH MJERA OPĆINE ZEMUNIK DONJI</w:t>
      </w:r>
      <w:bookmarkEnd w:id="36"/>
    </w:p>
    <w:p w14:paraId="704D7A0B" w14:textId="55F4DE70" w:rsidR="00AC5ADD" w:rsidRPr="00B92642" w:rsidRDefault="00AC5ADD">
      <w:pPr>
        <w:rPr>
          <w:rFonts w:cstheme="minorHAnsi"/>
        </w:rPr>
      </w:pPr>
    </w:p>
    <w:p w14:paraId="4BB90366" w14:textId="1053E617" w:rsidR="00AC5ADD" w:rsidRPr="00B92642" w:rsidRDefault="001F3C23" w:rsidP="00AC5ADD">
      <w:pPr>
        <w:pStyle w:val="Heading2"/>
        <w:spacing w:after="240"/>
        <w:rPr>
          <w:rFonts w:asciiTheme="minorHAnsi" w:hAnsiTheme="minorHAnsi" w:cstheme="minorHAnsi"/>
        </w:rPr>
      </w:pPr>
      <w:bookmarkStart w:id="37" w:name="_Toc87804098"/>
      <w:r w:rsidRPr="00B92642">
        <w:rPr>
          <w:rFonts w:asciiTheme="minorHAnsi" w:hAnsiTheme="minorHAnsi" w:cstheme="minorHAnsi"/>
        </w:rPr>
        <w:t xml:space="preserve">Prioritet </w:t>
      </w:r>
      <w:r w:rsidR="00AC5ADD" w:rsidRPr="00B92642">
        <w:rPr>
          <w:rFonts w:asciiTheme="minorHAnsi" w:hAnsiTheme="minorHAnsi" w:cstheme="minorHAnsi"/>
        </w:rPr>
        <w:t>1. Razvoj poticajnog poslovnog okruženja za održivo i konkurentno gospodarstvo</w:t>
      </w:r>
      <w:bookmarkEnd w:id="37"/>
      <w:r w:rsidR="00AC5ADD" w:rsidRPr="00B92642">
        <w:rPr>
          <w:rFonts w:asciiTheme="minorHAnsi" w:hAnsiTheme="minorHAnsi" w:cstheme="minorHAnsi"/>
        </w:rPr>
        <w:t xml:space="preserve"> </w:t>
      </w:r>
    </w:p>
    <w:tbl>
      <w:tblPr>
        <w:tblStyle w:val="PlainTable3"/>
        <w:tblW w:w="0" w:type="auto"/>
        <w:tblLook w:val="04A0" w:firstRow="1" w:lastRow="0" w:firstColumn="1" w:lastColumn="0" w:noHBand="0" w:noVBand="1"/>
      </w:tblPr>
      <w:tblGrid>
        <w:gridCol w:w="2985"/>
        <w:gridCol w:w="3056"/>
        <w:gridCol w:w="3021"/>
      </w:tblGrid>
      <w:tr w:rsidR="00AC5ADD" w:rsidRPr="00B92642" w14:paraId="3300C279" w14:textId="77777777" w:rsidTr="00AC5ADD">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14:paraId="00DCD5BF" w14:textId="77777777" w:rsidR="00AC5ADD" w:rsidRPr="00B92642" w:rsidRDefault="00AC5ADD">
            <w:pPr>
              <w:rPr>
                <w:rFonts w:cstheme="minorHAnsi"/>
              </w:rPr>
            </w:pPr>
            <w:r w:rsidRPr="00B92642">
              <w:rPr>
                <w:rFonts w:cstheme="minorHAnsi"/>
              </w:rPr>
              <w:t>SC 1. Konkurentno i inovativno gospodarstvo</w:t>
            </w:r>
          </w:p>
        </w:tc>
      </w:tr>
      <w:tr w:rsidR="00AC5ADD" w:rsidRPr="00B92642" w14:paraId="68B1A292" w14:textId="77777777" w:rsidTr="00AC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hideMark/>
          </w:tcPr>
          <w:p w14:paraId="3F317DBD" w14:textId="4BA7406C" w:rsidR="00AC5ADD" w:rsidRPr="00B92642" w:rsidRDefault="00AC5ADD">
            <w:pPr>
              <w:rPr>
                <w:rFonts w:cstheme="minorHAnsi"/>
              </w:rPr>
            </w:pPr>
          </w:p>
        </w:tc>
      </w:tr>
      <w:tr w:rsidR="00AC3A4B" w:rsidRPr="00B92642" w14:paraId="7BA1E556" w14:textId="77777777" w:rsidTr="00AC5ADD">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14:paraId="56B1BCB9" w14:textId="6A5F470C" w:rsidR="00AC3A4B" w:rsidRPr="00B92642" w:rsidRDefault="00AC3A4B">
            <w:pPr>
              <w:rPr>
                <w:rFonts w:cstheme="minorHAnsi"/>
              </w:rPr>
            </w:pPr>
            <w:r w:rsidRPr="00B92642">
              <w:rPr>
                <w:rFonts w:cstheme="minorHAnsi"/>
              </w:rPr>
              <w:t>Mjera 1.1.: razvoj, modernizacija i jačanje kapaciteta poduzetničke infrastrukture i potpornih institucija</w:t>
            </w:r>
          </w:p>
        </w:tc>
      </w:tr>
      <w:tr w:rsidR="00AC5ADD" w:rsidRPr="00B92642" w14:paraId="1F529D8B" w14:textId="77777777" w:rsidTr="00AC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01B6BA92" w14:textId="77777777" w:rsidR="00AC5ADD" w:rsidRPr="00B92642" w:rsidRDefault="00AC5ADD">
            <w:pPr>
              <w:rPr>
                <w:rFonts w:cstheme="minorHAnsi"/>
              </w:rPr>
            </w:pPr>
            <w:r w:rsidRPr="00B92642">
              <w:rPr>
                <w:rFonts w:cstheme="minorHAnsi"/>
              </w:rPr>
              <w:t>Svrha provedbe mjere</w:t>
            </w:r>
          </w:p>
        </w:tc>
        <w:tc>
          <w:tcPr>
            <w:tcW w:w="6077" w:type="dxa"/>
            <w:gridSpan w:val="2"/>
            <w:hideMark/>
          </w:tcPr>
          <w:p w14:paraId="5A202C5C" w14:textId="77777777" w:rsidR="00AC5ADD" w:rsidRPr="00B92642" w:rsidRDefault="00AC5ADD">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231F20"/>
              </w:rPr>
            </w:pPr>
            <w:r w:rsidRPr="00B92642">
              <w:rPr>
                <w:rFonts w:cstheme="minorHAnsi"/>
              </w:rPr>
              <w:t xml:space="preserve">Stvoriti učinkovito gospodarsko okruženje ulaganjem u poduzetničku poslovnu infrastrukturu </w:t>
            </w:r>
            <w:r w:rsidRPr="00B92642">
              <w:rPr>
                <w:rFonts w:eastAsia="Calibri" w:cstheme="minorHAnsi"/>
                <w:color w:val="231F20"/>
              </w:rPr>
              <w:t>.</w:t>
            </w:r>
          </w:p>
        </w:tc>
      </w:tr>
      <w:tr w:rsidR="00AC5ADD" w:rsidRPr="00B92642" w14:paraId="5A0577AD" w14:textId="77777777" w:rsidTr="00AC5ADD">
        <w:trPr>
          <w:trHeight w:val="2025"/>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3F7298FD" w14:textId="77777777" w:rsidR="00AC5ADD" w:rsidRPr="00B92642" w:rsidRDefault="00AC5ADD">
            <w:pPr>
              <w:rPr>
                <w:rFonts w:cstheme="minorHAnsi"/>
              </w:rPr>
            </w:pPr>
            <w:r w:rsidRPr="00B92642">
              <w:rPr>
                <w:rFonts w:cstheme="minorHAnsi"/>
              </w:rPr>
              <w:t>Opis mjere</w:t>
            </w:r>
          </w:p>
        </w:tc>
        <w:tc>
          <w:tcPr>
            <w:tcW w:w="6077" w:type="dxa"/>
            <w:gridSpan w:val="2"/>
            <w:hideMark/>
          </w:tcPr>
          <w:p w14:paraId="2A64044B" w14:textId="7B09929D" w:rsidR="00AC5ADD" w:rsidRPr="00B92642" w:rsidRDefault="00AC5ADD">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r w:rsidRPr="00B92642">
              <w:rPr>
                <w:rFonts w:eastAsia="Calibri" w:cstheme="minorHAnsi"/>
                <w:color w:val="231F20"/>
              </w:rPr>
              <w:t>Mala i srednja poduzeća ključna su za konkurentnost i prosperitet gospodarstva.</w:t>
            </w:r>
            <w:r w:rsidR="004B6DFD" w:rsidRPr="00B92642">
              <w:rPr>
                <w:rFonts w:eastAsia="Calibri" w:cstheme="minorHAnsi"/>
                <w:color w:val="231F20"/>
              </w:rPr>
              <w:t xml:space="preserve"> Važnost poduzetničke infrastrukture za razvoj gospodarstva potvrđuje zamjetan trend povećanja broja poduzetnika u jedinicama lokalne samouprave u ruralnim područjima koje su ulagale u razvoj poduzetničkih zona. Ovom mjerom obuhvatit će se aktivnosti usmjerene na </w:t>
            </w:r>
            <w:r w:rsidR="00136ECF" w:rsidRPr="00136ECF">
              <w:rPr>
                <w:rFonts w:eastAsia="Calibri" w:cstheme="minorHAnsi"/>
                <w:color w:val="231F20"/>
              </w:rPr>
              <w:t>razvoj novih poslovnih zona, unaprijediti opremljenost postojećih poslovnih zona i potaknuti razvoj prateće infrastrukture. Prostornim planom uređenja planira se stvaranje poslovno-proizvodnih zona za smještanje opsežnijih sadržaja. Koordiniranim aktivnostima na daljnjem razvoju i unapređenju poslovnih zona te marketinškim aktivnostima potaknut će se domaće i inozemne tvrtke na poslovanje u poslovnim zonama.</w:t>
            </w:r>
          </w:p>
        </w:tc>
      </w:tr>
      <w:tr w:rsidR="00AC5ADD" w:rsidRPr="00B92642" w14:paraId="26202F9B" w14:textId="77777777" w:rsidTr="00AC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1ECD1E29" w14:textId="56E0046C" w:rsidR="00AC5ADD" w:rsidRPr="00B92642" w:rsidRDefault="00AC5ADD">
            <w:pPr>
              <w:jc w:val="both"/>
              <w:rPr>
                <w:rFonts w:cstheme="minorHAnsi"/>
              </w:rPr>
            </w:pPr>
            <w:r w:rsidRPr="00B92642">
              <w:rPr>
                <w:rFonts w:cstheme="minorHAnsi"/>
              </w:rPr>
              <w:t>Ključne Aktivnosti</w:t>
            </w:r>
          </w:p>
        </w:tc>
        <w:tc>
          <w:tcPr>
            <w:tcW w:w="6077" w:type="dxa"/>
            <w:gridSpan w:val="2"/>
            <w:hideMark/>
          </w:tcPr>
          <w:p w14:paraId="720C3046" w14:textId="77777777" w:rsidR="00AC5ADD" w:rsidRPr="00B92642" w:rsidRDefault="00AC5ADD" w:rsidP="00AC5ADD">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1. Uspostava i komunalno opremanje poslovnih zona</w:t>
            </w:r>
          </w:p>
          <w:p w14:paraId="58A4DA39" w14:textId="77777777" w:rsidR="00AC5ADD" w:rsidRPr="00B92642" w:rsidRDefault="00AC5ADD" w:rsidP="00AC5ADD">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2. Jačanje malog i srednjeg poduzetništva</w:t>
            </w:r>
          </w:p>
          <w:p w14:paraId="22D6D117" w14:textId="4754B305" w:rsidR="00AC5ADD" w:rsidRPr="00B92642" w:rsidRDefault="00AC5ADD" w:rsidP="00AC5ADD">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3. Razvoj poslovnih centara</w:t>
            </w:r>
          </w:p>
        </w:tc>
      </w:tr>
      <w:tr w:rsidR="00AC5ADD" w:rsidRPr="00B92642" w14:paraId="178B4FA0" w14:textId="77777777" w:rsidTr="00AC5ADD">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3BCF1564" w14:textId="59336ECA" w:rsidR="00AC5ADD" w:rsidRPr="00B92642" w:rsidRDefault="00AC5ADD">
            <w:pPr>
              <w:jc w:val="both"/>
              <w:rPr>
                <w:rFonts w:cstheme="minorHAnsi"/>
              </w:rPr>
            </w:pPr>
            <w:r w:rsidRPr="00B92642">
              <w:rPr>
                <w:rFonts w:cstheme="minorHAnsi"/>
              </w:rPr>
              <w:t>Rok provedbe</w:t>
            </w:r>
          </w:p>
        </w:tc>
        <w:tc>
          <w:tcPr>
            <w:tcW w:w="6077" w:type="dxa"/>
            <w:gridSpan w:val="2"/>
            <w:hideMark/>
          </w:tcPr>
          <w:p w14:paraId="12746D21" w14:textId="77777777" w:rsidR="00AC5ADD" w:rsidRPr="00B92642" w:rsidRDefault="00AC5ADD">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AC5ADD" w:rsidRPr="00B92642" w14:paraId="7F64D659" w14:textId="77777777" w:rsidTr="00AC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567A6F49" w14:textId="77777777" w:rsidR="00AC5ADD" w:rsidRPr="00B92642" w:rsidRDefault="00AC5ADD">
            <w:pPr>
              <w:rPr>
                <w:rFonts w:cstheme="minorHAnsi"/>
              </w:rPr>
            </w:pPr>
            <w:r w:rsidRPr="00B92642">
              <w:rPr>
                <w:rFonts w:cstheme="minorHAnsi"/>
              </w:rPr>
              <w:t>Pokazatelj rezultata</w:t>
            </w:r>
          </w:p>
        </w:tc>
        <w:tc>
          <w:tcPr>
            <w:tcW w:w="3056" w:type="dxa"/>
            <w:hideMark/>
          </w:tcPr>
          <w:p w14:paraId="320C2C45" w14:textId="77777777" w:rsidR="00AC5ADD" w:rsidRPr="00B92642" w:rsidRDefault="00AC5A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14:paraId="180B2A5C" w14:textId="77777777" w:rsidR="00AC5ADD" w:rsidRPr="00B92642" w:rsidRDefault="00AC5AD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C1718E" w:rsidRPr="00B92642" w14:paraId="13106F03" w14:textId="77777777" w:rsidTr="00816E72">
        <w:trPr>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5A8006BF" w14:textId="645E6A51" w:rsidR="00C1718E" w:rsidRPr="00B92642" w:rsidRDefault="00C1718E" w:rsidP="00B609ED">
            <w:pPr>
              <w:pStyle w:val="ListParagraph"/>
              <w:numPr>
                <w:ilvl w:val="0"/>
                <w:numId w:val="5"/>
              </w:numPr>
              <w:spacing w:line="240" w:lineRule="auto"/>
              <w:ind w:left="317"/>
              <w:rPr>
                <w:rFonts w:eastAsiaTheme="minorEastAsia" w:cstheme="minorHAnsi"/>
              </w:rPr>
            </w:pPr>
            <w:r w:rsidRPr="00B92642">
              <w:rPr>
                <w:rFonts w:cstheme="minorHAnsi"/>
              </w:rPr>
              <w:t>Broj opremljenih poslovnih zona</w:t>
            </w:r>
          </w:p>
        </w:tc>
        <w:tc>
          <w:tcPr>
            <w:tcW w:w="3056" w:type="dxa"/>
            <w:vAlign w:val="center"/>
          </w:tcPr>
          <w:p w14:paraId="7C8FB54F" w14:textId="1A74D259" w:rsidR="00C1718E" w:rsidRPr="00B92642" w:rsidRDefault="00816E72" w:rsidP="00816E72">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816E72">
              <w:rPr>
                <w:rFonts w:cstheme="minorHAnsi"/>
              </w:rPr>
              <w:t>0 (2021.)</w:t>
            </w:r>
          </w:p>
        </w:tc>
        <w:tc>
          <w:tcPr>
            <w:tcW w:w="3021" w:type="dxa"/>
            <w:vAlign w:val="center"/>
          </w:tcPr>
          <w:p w14:paraId="302B956E" w14:textId="33F4902D" w:rsidR="00C1718E" w:rsidRPr="00816E72" w:rsidRDefault="00816E72" w:rsidP="00816E72">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6E72">
              <w:rPr>
                <w:rFonts w:cstheme="minorHAnsi"/>
              </w:rPr>
              <w:t>1</w:t>
            </w:r>
            <w:r>
              <w:rPr>
                <w:rFonts w:cstheme="minorHAnsi"/>
              </w:rPr>
              <w:t xml:space="preserve"> (2025.)</w:t>
            </w:r>
          </w:p>
        </w:tc>
      </w:tr>
      <w:tr w:rsidR="00C1718E" w:rsidRPr="00B92642" w14:paraId="175D288F" w14:textId="77777777" w:rsidTr="00816E7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787F7597" w14:textId="4335AD31" w:rsidR="00C1718E" w:rsidRPr="00B92642" w:rsidRDefault="00C1718E" w:rsidP="00B609ED">
            <w:pPr>
              <w:pStyle w:val="ListParagraph"/>
              <w:numPr>
                <w:ilvl w:val="0"/>
                <w:numId w:val="5"/>
              </w:numPr>
              <w:spacing w:line="240" w:lineRule="auto"/>
              <w:ind w:left="317"/>
              <w:rPr>
                <w:rFonts w:eastAsiaTheme="minorEastAsia" w:cstheme="minorHAnsi"/>
              </w:rPr>
            </w:pPr>
            <w:r w:rsidRPr="00B92642">
              <w:rPr>
                <w:rFonts w:cstheme="minorHAnsi"/>
              </w:rPr>
              <w:t>Površina opremljenih poduzetničkih zona (ha)</w:t>
            </w:r>
          </w:p>
        </w:tc>
        <w:tc>
          <w:tcPr>
            <w:tcW w:w="3056" w:type="dxa"/>
            <w:vAlign w:val="center"/>
          </w:tcPr>
          <w:p w14:paraId="4CCF2834" w14:textId="70643047" w:rsidR="00C1718E" w:rsidRPr="00B92642" w:rsidRDefault="00816E72" w:rsidP="00816E72">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816E72">
              <w:rPr>
                <w:rFonts w:cstheme="minorHAnsi"/>
              </w:rPr>
              <w:t>0 (2021.)</w:t>
            </w:r>
          </w:p>
        </w:tc>
        <w:tc>
          <w:tcPr>
            <w:tcW w:w="3021" w:type="dxa"/>
            <w:vAlign w:val="center"/>
          </w:tcPr>
          <w:p w14:paraId="42462097" w14:textId="73CD97BD" w:rsidR="00C1718E" w:rsidRPr="00B92642" w:rsidRDefault="00816E72" w:rsidP="00816E72">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816E72">
              <w:rPr>
                <w:rFonts w:cstheme="minorHAnsi"/>
              </w:rPr>
              <w:t>6,1</w:t>
            </w:r>
            <w:r>
              <w:rPr>
                <w:rFonts w:cstheme="minorHAnsi"/>
              </w:rPr>
              <w:t xml:space="preserve"> (2025.)</w:t>
            </w:r>
          </w:p>
        </w:tc>
      </w:tr>
      <w:tr w:rsidR="004F10F4" w:rsidRPr="00B92642" w14:paraId="187EDA52" w14:textId="77777777" w:rsidTr="00D747D7">
        <w:trPr>
          <w:trHeight w:val="192"/>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tcPr>
          <w:p w14:paraId="0207707F" w14:textId="77777777" w:rsidR="004F10F4" w:rsidRPr="004F10F4" w:rsidRDefault="004F10F4" w:rsidP="004F10F4">
            <w:pPr>
              <w:rPr>
                <w:rFonts w:cstheme="minorHAnsi"/>
              </w:rPr>
            </w:pPr>
          </w:p>
        </w:tc>
        <w:tc>
          <w:tcPr>
            <w:tcW w:w="3056" w:type="dxa"/>
          </w:tcPr>
          <w:p w14:paraId="72737474" w14:textId="77777777" w:rsidR="004F10F4" w:rsidRPr="00B92642" w:rsidRDefault="004F10F4" w:rsidP="00C1718E">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21" w:type="dxa"/>
          </w:tcPr>
          <w:p w14:paraId="52476873" w14:textId="77777777" w:rsidR="004F10F4" w:rsidRPr="00B92642" w:rsidRDefault="004F10F4" w:rsidP="00C1718E">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AC5ADD" w:rsidRPr="00B92642" w14:paraId="52961B06" w14:textId="77777777" w:rsidTr="00AC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6BE9B869" w14:textId="77777777" w:rsidR="00AC5ADD" w:rsidRPr="00B92642" w:rsidRDefault="00AC5ADD">
            <w:pPr>
              <w:rPr>
                <w:rFonts w:cstheme="minorHAnsi"/>
              </w:rPr>
            </w:pPr>
            <w:r w:rsidRPr="00B92642">
              <w:rPr>
                <w:rFonts w:cstheme="minorHAnsi"/>
              </w:rPr>
              <w:t>DOPRINOS Prioritetima EU</w:t>
            </w:r>
          </w:p>
        </w:tc>
        <w:tc>
          <w:tcPr>
            <w:tcW w:w="3056" w:type="dxa"/>
            <w:hideMark/>
          </w:tcPr>
          <w:p w14:paraId="00547269" w14:textId="1703AA6F" w:rsidR="00AC5ADD" w:rsidRPr="00B92642" w:rsidRDefault="00C24913">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ZELENA</w:t>
            </w:r>
            <w:r w:rsidR="00AC5ADD" w:rsidRPr="00B92642">
              <w:rPr>
                <w:rFonts w:cstheme="minorHAnsi"/>
              </w:rPr>
              <w:t xml:space="preserve"> TRANZICIJA </w:t>
            </w:r>
          </w:p>
        </w:tc>
        <w:tc>
          <w:tcPr>
            <w:tcW w:w="3021" w:type="dxa"/>
            <w:vAlign w:val="center"/>
          </w:tcPr>
          <w:p w14:paraId="42B5C6BD" w14:textId="77777777" w:rsidR="00AC5ADD" w:rsidRPr="00B92642" w:rsidRDefault="00AC5ADD">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AC5ADD" w:rsidRPr="00B92642" w14:paraId="20C70DDE" w14:textId="77777777" w:rsidTr="00AC5ADD">
        <w:trPr>
          <w:trHeight w:val="165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63979FA7" w14:textId="77777777" w:rsidR="00AC5ADD" w:rsidRPr="00B92642" w:rsidRDefault="00AC5ADD">
            <w:pPr>
              <w:rPr>
                <w:rFonts w:cstheme="minorHAnsi"/>
              </w:rPr>
            </w:pPr>
            <w:r w:rsidRPr="00B92642">
              <w:rPr>
                <w:rFonts w:cstheme="minorHAnsi"/>
              </w:rPr>
              <w:t>DOPRINOS CILJEVIMA ODRŽIVOG RAZVOJA UN AGENDE 2030</w:t>
            </w:r>
          </w:p>
        </w:tc>
        <w:tc>
          <w:tcPr>
            <w:tcW w:w="3056" w:type="dxa"/>
          </w:tcPr>
          <w:p w14:paraId="4AD4A7C7" w14:textId="77777777" w:rsidR="00AC5ADD" w:rsidRPr="00B92642" w:rsidRDefault="00AC5ADD">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92642">
              <w:rPr>
                <w:rFonts w:cstheme="minorHAnsi"/>
              </w:rPr>
              <w:t>SDG 9: I</w:t>
            </w:r>
            <w:r w:rsidRPr="00B92642">
              <w:rPr>
                <w:rFonts w:eastAsia="Calibri" w:cstheme="minorHAnsi"/>
              </w:rPr>
              <w:t>zgraditi prilagodljivu infrastrukturu, promicati uključivu i održivu industrijalizaciju i poticati inovativnost</w:t>
            </w:r>
          </w:p>
          <w:p w14:paraId="5B355C87" w14:textId="77777777" w:rsidR="00AC5ADD" w:rsidRPr="00B92642" w:rsidRDefault="00AC5ADD">
            <w:pPr>
              <w:cnfStyle w:val="000000000000" w:firstRow="0" w:lastRow="0" w:firstColumn="0" w:lastColumn="0" w:oddVBand="0" w:evenVBand="0" w:oddHBand="0" w:evenHBand="0" w:firstRowFirstColumn="0" w:firstRowLastColumn="0" w:lastRowFirstColumn="0" w:lastRowLastColumn="0"/>
              <w:rPr>
                <w:rFonts w:eastAsia="Calibri" w:cstheme="minorHAnsi"/>
              </w:rPr>
            </w:pPr>
          </w:p>
          <w:p w14:paraId="292B7BB7" w14:textId="77777777" w:rsidR="00AC5ADD" w:rsidRPr="00B92642" w:rsidRDefault="00AC5ADD">
            <w:pPr>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vAlign w:val="center"/>
            <w:hideMark/>
          </w:tcPr>
          <w:p w14:paraId="0435D8B3" w14:textId="698C6701" w:rsidR="00AC5ADD" w:rsidRPr="00B92642" w:rsidRDefault="00AC5AD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09579ADD" wp14:editId="703BBB31">
                  <wp:extent cx="1038225" cy="101226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037897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480" cy="1021293"/>
                          </a:xfrm>
                          <a:prstGeom prst="rect">
                            <a:avLst/>
                          </a:prstGeom>
                          <a:noFill/>
                          <a:ln>
                            <a:noFill/>
                          </a:ln>
                        </pic:spPr>
                      </pic:pic>
                    </a:graphicData>
                  </a:graphic>
                </wp:inline>
              </w:drawing>
            </w:r>
          </w:p>
        </w:tc>
      </w:tr>
    </w:tbl>
    <w:p w14:paraId="6973DF79" w14:textId="77777777" w:rsidR="003A412D" w:rsidRDefault="003A412D">
      <w:pPr>
        <w:rPr>
          <w:rFonts w:cstheme="minorHAnsi"/>
        </w:rPr>
      </w:pPr>
      <w:r>
        <w:rPr>
          <w:rFonts w:cstheme="minorHAnsi"/>
        </w:rPr>
        <w:br w:type="page"/>
      </w:r>
    </w:p>
    <w:tbl>
      <w:tblPr>
        <w:tblStyle w:val="PlainTable3"/>
        <w:tblW w:w="0" w:type="auto"/>
        <w:tblLook w:val="04A0" w:firstRow="1" w:lastRow="0" w:firstColumn="1" w:lastColumn="0" w:noHBand="0" w:noVBand="1"/>
      </w:tblPr>
      <w:tblGrid>
        <w:gridCol w:w="2985"/>
        <w:gridCol w:w="3056"/>
        <w:gridCol w:w="3021"/>
      </w:tblGrid>
      <w:tr w:rsidR="003A412D" w:rsidRPr="00B92642" w14:paraId="4B22BD8D"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14:paraId="1D51186D" w14:textId="77777777" w:rsidR="003A412D" w:rsidRPr="00B92642" w:rsidRDefault="003A412D" w:rsidP="00E73101">
            <w:pPr>
              <w:rPr>
                <w:rFonts w:cstheme="minorHAnsi"/>
              </w:rPr>
            </w:pPr>
            <w:r w:rsidRPr="00B92642">
              <w:rPr>
                <w:rFonts w:cstheme="minorHAnsi"/>
              </w:rPr>
              <w:lastRenderedPageBreak/>
              <w:t>SC 1. Konkurentno i inovativno gospodarstvo</w:t>
            </w:r>
          </w:p>
        </w:tc>
      </w:tr>
      <w:tr w:rsidR="003A412D" w:rsidRPr="00B92642" w14:paraId="29E8BAEF"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14:paraId="0ECEADA8" w14:textId="77777777" w:rsidR="003A412D" w:rsidRPr="00B92642" w:rsidRDefault="003A412D" w:rsidP="00E73101">
            <w:pPr>
              <w:rPr>
                <w:rFonts w:cstheme="minorHAnsi"/>
              </w:rPr>
            </w:pPr>
          </w:p>
        </w:tc>
      </w:tr>
      <w:tr w:rsidR="003A412D" w:rsidRPr="00B92642" w14:paraId="2FBB09DE"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14:paraId="60581F71" w14:textId="77777777" w:rsidR="003A412D" w:rsidRPr="00B92642" w:rsidRDefault="003A412D" w:rsidP="00E73101">
            <w:pPr>
              <w:rPr>
                <w:rFonts w:cstheme="minorHAnsi"/>
                <w:b w:val="0"/>
                <w:bCs w:val="0"/>
                <w:caps w:val="0"/>
              </w:rPr>
            </w:pPr>
            <w:r w:rsidRPr="00B92642">
              <w:rPr>
                <w:rFonts w:cstheme="minorHAnsi"/>
              </w:rPr>
              <w:t>Mjera 1.2.: Razvoj sustava upravljanja destinacijom</w:t>
            </w:r>
          </w:p>
        </w:tc>
      </w:tr>
      <w:tr w:rsidR="003A412D" w:rsidRPr="00B92642" w14:paraId="09FE2195"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35765EFE" w14:textId="77777777" w:rsidR="003A412D" w:rsidRPr="00B92642" w:rsidRDefault="003A412D" w:rsidP="00E73101">
            <w:pPr>
              <w:rPr>
                <w:rFonts w:cstheme="minorHAnsi"/>
              </w:rPr>
            </w:pPr>
            <w:r w:rsidRPr="00B92642">
              <w:rPr>
                <w:rFonts w:cstheme="minorHAnsi"/>
              </w:rPr>
              <w:t>Svrha provedbe mjere</w:t>
            </w:r>
          </w:p>
        </w:tc>
        <w:tc>
          <w:tcPr>
            <w:tcW w:w="6077" w:type="dxa"/>
            <w:gridSpan w:val="2"/>
            <w:hideMark/>
          </w:tcPr>
          <w:p w14:paraId="19270BD8" w14:textId="77777777" w:rsidR="003A412D" w:rsidRPr="00B92642" w:rsidRDefault="003A412D" w:rsidP="00E73101">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231F20"/>
              </w:rPr>
            </w:pPr>
            <w:r w:rsidRPr="00B92642">
              <w:rPr>
                <w:rFonts w:cstheme="minorHAnsi"/>
              </w:rPr>
              <w:t>Funkcionalni i održivi razvoj turizma općine Zemunik Donji kao destinacije kroz poticanje TZ Ravni Kotari.</w:t>
            </w:r>
          </w:p>
        </w:tc>
      </w:tr>
      <w:tr w:rsidR="003A412D" w:rsidRPr="00B92642" w14:paraId="31042D6B" w14:textId="77777777" w:rsidTr="00E73101">
        <w:trPr>
          <w:trHeight w:val="2025"/>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755B08DF" w14:textId="77777777" w:rsidR="003A412D" w:rsidRPr="00B92642" w:rsidRDefault="003A412D" w:rsidP="00E73101">
            <w:pPr>
              <w:rPr>
                <w:rFonts w:cstheme="minorHAnsi"/>
              </w:rPr>
            </w:pPr>
            <w:r w:rsidRPr="00B92642">
              <w:rPr>
                <w:rFonts w:cstheme="minorHAnsi"/>
              </w:rPr>
              <w:t>Opis mjere</w:t>
            </w:r>
          </w:p>
        </w:tc>
        <w:tc>
          <w:tcPr>
            <w:tcW w:w="6077" w:type="dxa"/>
            <w:gridSpan w:val="2"/>
          </w:tcPr>
          <w:p w14:paraId="4070589C" w14:textId="77777777" w:rsidR="003A412D" w:rsidRPr="00B92642" w:rsidRDefault="003A412D" w:rsidP="00E73101">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r w:rsidRPr="00CF4A40">
              <w:rPr>
                <w:rFonts w:eastAsia="Calibri" w:cstheme="minorHAnsi"/>
                <w:color w:val="231F20"/>
              </w:rPr>
              <w:t>Provedbom ove mjere opremit će se i ojačati kapaciteti nositelja turističkog razvoja za učinkovito upravljanje destinacijom,</w:t>
            </w:r>
            <w:r>
              <w:rPr>
                <w:rFonts w:eastAsia="Calibri" w:cstheme="minorHAnsi"/>
                <w:color w:val="231F20"/>
              </w:rPr>
              <w:t xml:space="preserve"> ulagat će se u unaprjeđenje</w:t>
            </w:r>
            <w:r w:rsidRPr="00B92642">
              <w:rPr>
                <w:rFonts w:eastAsia="Calibri" w:cstheme="minorHAnsi"/>
                <w:color w:val="231F20"/>
              </w:rPr>
              <w:t xml:space="preserve"> turističkog ekosustava</w:t>
            </w:r>
            <w:r>
              <w:rPr>
                <w:rFonts w:eastAsia="Calibri" w:cstheme="minorHAnsi"/>
                <w:color w:val="231F20"/>
              </w:rPr>
              <w:t>,</w:t>
            </w:r>
            <w:r w:rsidRPr="00CF4A40">
              <w:rPr>
                <w:rFonts w:eastAsia="Calibri" w:cstheme="minorHAnsi"/>
                <w:color w:val="231F20"/>
              </w:rPr>
              <w:t xml:space="preserve"> unaprijedit će se razina osposobljenosti djelatnika za praćenje, pripremu, provedbu i vrednovanje projekata u sektoru turizma, uspostaviti metodologija i sustav za koordiniranje organizacijom manifestacija, definirati metodologija i sustav za koordinaciju pri informiranju i promociji destinacije i drugih sličnih aktivnosti.</w:t>
            </w:r>
            <w:r>
              <w:rPr>
                <w:rFonts w:eastAsia="Calibri" w:cstheme="minorHAnsi"/>
                <w:color w:val="231F20"/>
              </w:rPr>
              <w:t xml:space="preserve"> </w:t>
            </w:r>
            <w:r w:rsidRPr="00CF4A40">
              <w:rPr>
                <w:rFonts w:eastAsia="Calibri" w:cstheme="minorHAnsi"/>
                <w:color w:val="231F20"/>
              </w:rPr>
              <w:t>Poticat će se</w:t>
            </w:r>
            <w:r>
              <w:rPr>
                <w:rFonts w:eastAsia="Calibri" w:cstheme="minorHAnsi"/>
                <w:color w:val="231F20"/>
              </w:rPr>
              <w:t xml:space="preserve"> i</w:t>
            </w:r>
            <w:r w:rsidRPr="00CF4A40">
              <w:rPr>
                <w:rFonts w:eastAsia="Calibri" w:cstheme="minorHAnsi"/>
                <w:color w:val="231F20"/>
              </w:rPr>
              <w:t xml:space="preserve"> snažnije uključivanje poljoprivrednih i drugih kapaciteta u turističke lance vrijednosti, turistička valorizacija prirodne i kulturne baštine te razvoj posebnih oblika turizma, a osobito aktivnog turizma, ciklo turizma, agroturizma, eno-gastro turizma.</w:t>
            </w:r>
          </w:p>
        </w:tc>
      </w:tr>
      <w:tr w:rsidR="003A412D" w:rsidRPr="00B92642" w14:paraId="303726B8"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084F260F" w14:textId="77777777" w:rsidR="003A412D" w:rsidRPr="00B92642" w:rsidRDefault="003A412D" w:rsidP="00E73101">
            <w:pPr>
              <w:jc w:val="both"/>
              <w:rPr>
                <w:rFonts w:cstheme="minorHAnsi"/>
              </w:rPr>
            </w:pPr>
            <w:r w:rsidRPr="00B92642">
              <w:rPr>
                <w:rFonts w:cstheme="minorHAnsi"/>
              </w:rPr>
              <w:t>Ključne Aktivnosti</w:t>
            </w:r>
          </w:p>
        </w:tc>
        <w:tc>
          <w:tcPr>
            <w:tcW w:w="6077" w:type="dxa"/>
            <w:gridSpan w:val="2"/>
            <w:hideMark/>
          </w:tcPr>
          <w:p w14:paraId="5F73CC2A" w14:textId="77777777" w:rsidR="003A412D" w:rsidRPr="00B92642" w:rsidRDefault="003A412D"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1. Upravljanje destinacijom (TZ Ravni kotari)</w:t>
            </w:r>
          </w:p>
          <w:p w14:paraId="786C425E" w14:textId="77777777" w:rsidR="003A412D" w:rsidRPr="00B92642" w:rsidRDefault="003A412D"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2. Marketinške aktivnosti u turizmu</w:t>
            </w:r>
          </w:p>
          <w:p w14:paraId="6C3B0B8E" w14:textId="77777777" w:rsidR="003A412D" w:rsidRPr="00B92642" w:rsidRDefault="003A412D"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3. Turistički sadržaji</w:t>
            </w:r>
          </w:p>
        </w:tc>
      </w:tr>
      <w:tr w:rsidR="003A412D" w:rsidRPr="00B92642" w14:paraId="31BDC0A7" w14:textId="77777777" w:rsidTr="00E73101">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4ED53C7B" w14:textId="77777777" w:rsidR="003A412D" w:rsidRPr="00B92642" w:rsidRDefault="003A412D" w:rsidP="00E73101">
            <w:pPr>
              <w:jc w:val="both"/>
              <w:rPr>
                <w:rFonts w:cstheme="minorHAnsi"/>
              </w:rPr>
            </w:pPr>
            <w:r w:rsidRPr="00B92642">
              <w:rPr>
                <w:rFonts w:cstheme="minorHAnsi"/>
              </w:rPr>
              <w:t>Rok provedbe</w:t>
            </w:r>
          </w:p>
        </w:tc>
        <w:tc>
          <w:tcPr>
            <w:tcW w:w="6077" w:type="dxa"/>
            <w:gridSpan w:val="2"/>
            <w:hideMark/>
          </w:tcPr>
          <w:p w14:paraId="657E1A24" w14:textId="77777777" w:rsidR="003A412D" w:rsidRPr="00B92642" w:rsidRDefault="003A412D"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3A412D" w:rsidRPr="00B92642" w14:paraId="1930F732"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57949DE2" w14:textId="77777777" w:rsidR="003A412D" w:rsidRPr="00B92642" w:rsidRDefault="003A412D" w:rsidP="00E73101">
            <w:pPr>
              <w:rPr>
                <w:rFonts w:cstheme="minorHAnsi"/>
              </w:rPr>
            </w:pPr>
            <w:r w:rsidRPr="00B92642">
              <w:rPr>
                <w:rFonts w:cstheme="minorHAnsi"/>
              </w:rPr>
              <w:t>Pokazatelj rezultata</w:t>
            </w:r>
          </w:p>
        </w:tc>
        <w:tc>
          <w:tcPr>
            <w:tcW w:w="3056" w:type="dxa"/>
            <w:hideMark/>
          </w:tcPr>
          <w:p w14:paraId="7B79D16C" w14:textId="77777777" w:rsidR="003A412D" w:rsidRPr="00B92642" w:rsidRDefault="003A412D"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14:paraId="0B6412C6" w14:textId="77777777" w:rsidR="003A412D" w:rsidRPr="00B92642" w:rsidRDefault="003A412D"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3A412D" w:rsidRPr="00B92642" w14:paraId="43C68080" w14:textId="77777777" w:rsidTr="00403B80">
        <w:trPr>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0687F4A9" w14:textId="77777777" w:rsidR="003A412D" w:rsidRPr="00B92642" w:rsidRDefault="003A412D" w:rsidP="00E73101">
            <w:pPr>
              <w:pStyle w:val="ListParagraph"/>
              <w:numPr>
                <w:ilvl w:val="0"/>
                <w:numId w:val="5"/>
              </w:numPr>
              <w:spacing w:line="240" w:lineRule="auto"/>
              <w:ind w:left="317"/>
              <w:rPr>
                <w:rFonts w:eastAsiaTheme="minorEastAsia" w:cstheme="minorHAnsi"/>
              </w:rPr>
            </w:pPr>
            <w:r w:rsidRPr="00B92642">
              <w:rPr>
                <w:rFonts w:cstheme="minorHAnsi"/>
              </w:rPr>
              <w:t>Ukupan broj turističkih noćenja</w:t>
            </w:r>
          </w:p>
        </w:tc>
        <w:tc>
          <w:tcPr>
            <w:tcW w:w="3056" w:type="dxa"/>
            <w:vAlign w:val="center"/>
          </w:tcPr>
          <w:p w14:paraId="28C1B36A" w14:textId="72F8E928" w:rsidR="003A412D" w:rsidRPr="00403B80" w:rsidRDefault="00403B80" w:rsidP="00403B8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3B80">
              <w:rPr>
                <w:rFonts w:cstheme="minorHAnsi"/>
              </w:rPr>
              <w:t>9.535 (2019.)</w:t>
            </w:r>
          </w:p>
        </w:tc>
        <w:tc>
          <w:tcPr>
            <w:tcW w:w="3021" w:type="dxa"/>
            <w:vAlign w:val="center"/>
          </w:tcPr>
          <w:p w14:paraId="2A0CAFF1" w14:textId="7B620CB2" w:rsidR="003A412D" w:rsidRPr="00403B80" w:rsidRDefault="00403B80" w:rsidP="00403B8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3B80">
              <w:rPr>
                <w:rFonts w:cstheme="minorHAnsi"/>
              </w:rPr>
              <w:t>12.000</w:t>
            </w:r>
            <w:r>
              <w:rPr>
                <w:rFonts w:cstheme="minorHAnsi"/>
              </w:rPr>
              <w:t xml:space="preserve"> (2025.)</w:t>
            </w:r>
          </w:p>
        </w:tc>
      </w:tr>
      <w:tr w:rsidR="003A412D" w:rsidRPr="00B92642" w14:paraId="4AAA79A1" w14:textId="77777777" w:rsidTr="00403B8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313C8112" w14:textId="77777777" w:rsidR="003A412D" w:rsidRPr="00B92642" w:rsidRDefault="003A412D" w:rsidP="00E73101">
            <w:pPr>
              <w:pStyle w:val="ListParagraph"/>
              <w:numPr>
                <w:ilvl w:val="0"/>
                <w:numId w:val="5"/>
              </w:numPr>
              <w:spacing w:line="240" w:lineRule="auto"/>
              <w:ind w:left="317"/>
              <w:rPr>
                <w:rFonts w:eastAsiaTheme="minorEastAsia" w:cstheme="minorHAnsi"/>
              </w:rPr>
            </w:pPr>
            <w:r w:rsidRPr="00B92642">
              <w:rPr>
                <w:rFonts w:cstheme="minorHAnsi"/>
              </w:rPr>
              <w:t>Ukupan broj turističkih dolazaka</w:t>
            </w:r>
          </w:p>
        </w:tc>
        <w:tc>
          <w:tcPr>
            <w:tcW w:w="3056" w:type="dxa"/>
            <w:vAlign w:val="center"/>
          </w:tcPr>
          <w:p w14:paraId="79306FD2" w14:textId="0190A7DF" w:rsidR="003A412D" w:rsidRPr="00B92642" w:rsidRDefault="00403B80" w:rsidP="00403B80">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403B80">
              <w:rPr>
                <w:rFonts w:cstheme="minorHAnsi"/>
              </w:rPr>
              <w:t>1.244 (2019.)</w:t>
            </w:r>
          </w:p>
        </w:tc>
        <w:tc>
          <w:tcPr>
            <w:tcW w:w="3021" w:type="dxa"/>
            <w:vAlign w:val="center"/>
          </w:tcPr>
          <w:p w14:paraId="523EB4CA" w14:textId="3B9EC9C0" w:rsidR="003A412D" w:rsidRPr="00B92642" w:rsidRDefault="00403B80" w:rsidP="00403B80">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403B80">
              <w:rPr>
                <w:rFonts w:cstheme="minorHAnsi"/>
              </w:rPr>
              <w:t>1.700</w:t>
            </w:r>
            <w:r>
              <w:rPr>
                <w:rFonts w:cstheme="minorHAnsi"/>
              </w:rPr>
              <w:t xml:space="preserve"> (2025.)</w:t>
            </w:r>
          </w:p>
        </w:tc>
      </w:tr>
      <w:tr w:rsidR="003A412D" w:rsidRPr="00B92642" w14:paraId="3B89B001" w14:textId="77777777" w:rsidTr="00B00AC6">
        <w:trPr>
          <w:trHeight w:val="116"/>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tcPr>
          <w:p w14:paraId="090903F0" w14:textId="77777777" w:rsidR="003A412D" w:rsidRPr="004F10F4" w:rsidRDefault="003A412D" w:rsidP="00E73101">
            <w:pPr>
              <w:rPr>
                <w:rFonts w:cstheme="minorHAnsi"/>
              </w:rPr>
            </w:pPr>
          </w:p>
        </w:tc>
        <w:tc>
          <w:tcPr>
            <w:tcW w:w="3056" w:type="dxa"/>
          </w:tcPr>
          <w:p w14:paraId="39E8B7A0" w14:textId="77777777" w:rsidR="003A412D" w:rsidRPr="00B92642" w:rsidRDefault="003A412D" w:rsidP="00E73101">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21" w:type="dxa"/>
          </w:tcPr>
          <w:p w14:paraId="2FD939C3" w14:textId="77777777" w:rsidR="003A412D" w:rsidRPr="00B92642" w:rsidRDefault="003A412D" w:rsidP="00E73101">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3A412D" w:rsidRPr="00B92642" w14:paraId="195D7D27"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2C31D8C0" w14:textId="77777777" w:rsidR="003A412D" w:rsidRPr="00B92642" w:rsidRDefault="003A412D" w:rsidP="00E73101">
            <w:pPr>
              <w:rPr>
                <w:rFonts w:cstheme="minorHAnsi"/>
              </w:rPr>
            </w:pPr>
            <w:r w:rsidRPr="00B92642">
              <w:rPr>
                <w:rFonts w:cstheme="minorHAnsi"/>
              </w:rPr>
              <w:t>DOPRINOS Prioritetima EU</w:t>
            </w:r>
          </w:p>
        </w:tc>
        <w:tc>
          <w:tcPr>
            <w:tcW w:w="3056" w:type="dxa"/>
            <w:hideMark/>
          </w:tcPr>
          <w:p w14:paraId="0F55150B" w14:textId="5B60DE09" w:rsidR="003A412D" w:rsidRPr="00B92642" w:rsidRDefault="00B00AC6" w:rsidP="00E7310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ZELENA TRANZICIJA</w:t>
            </w:r>
          </w:p>
        </w:tc>
        <w:tc>
          <w:tcPr>
            <w:tcW w:w="3021" w:type="dxa"/>
            <w:vAlign w:val="center"/>
          </w:tcPr>
          <w:p w14:paraId="4E1511ED" w14:textId="2E37ADBF" w:rsidR="003A412D" w:rsidRPr="00B92642" w:rsidRDefault="003A412D" w:rsidP="00E73101">
            <w:pPr>
              <w:jc w:val="center"/>
              <w:cnfStyle w:val="000000100000" w:firstRow="0" w:lastRow="0" w:firstColumn="0" w:lastColumn="0" w:oddVBand="0" w:evenVBand="0" w:oddHBand="1" w:evenHBand="0" w:firstRowFirstColumn="0" w:firstRowLastColumn="0" w:lastRowFirstColumn="0" w:lastRowLastColumn="0"/>
              <w:rPr>
                <w:rFonts w:cstheme="minorHAnsi"/>
                <w:noProof/>
              </w:rPr>
            </w:pPr>
            <w:r w:rsidRPr="00B92642">
              <w:rPr>
                <w:rFonts w:cstheme="minorHAnsi"/>
              </w:rPr>
              <w:t xml:space="preserve">DIGITALNA </w:t>
            </w:r>
            <w:r w:rsidR="00736015" w:rsidRPr="00B92642">
              <w:rPr>
                <w:rFonts w:cstheme="minorHAnsi"/>
              </w:rPr>
              <w:t>TRANSFORMACIJA</w:t>
            </w:r>
          </w:p>
        </w:tc>
      </w:tr>
      <w:tr w:rsidR="003A412D" w:rsidRPr="00B92642" w14:paraId="609DBE68" w14:textId="77777777" w:rsidTr="00E73101">
        <w:trPr>
          <w:trHeight w:val="772"/>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329702A8" w14:textId="77777777" w:rsidR="003A412D" w:rsidRPr="00B92642" w:rsidRDefault="003A412D" w:rsidP="00E73101">
            <w:pPr>
              <w:rPr>
                <w:rFonts w:cstheme="minorHAnsi"/>
              </w:rPr>
            </w:pPr>
            <w:r w:rsidRPr="00B92642">
              <w:rPr>
                <w:rFonts w:cstheme="minorHAnsi"/>
              </w:rPr>
              <w:t>DOPRINOS CILJEVIMA ODRŽIVOG RAZVOJA UN AGENDE 2030</w:t>
            </w:r>
          </w:p>
        </w:tc>
        <w:tc>
          <w:tcPr>
            <w:tcW w:w="3056" w:type="dxa"/>
          </w:tcPr>
          <w:p w14:paraId="664DB76D" w14:textId="77777777" w:rsidR="003A412D" w:rsidRPr="00B92642" w:rsidRDefault="003A412D" w:rsidP="00E73101">
            <w:pPr>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r w:rsidRPr="00B92642">
              <w:rPr>
                <w:rFonts w:eastAsia="Calibri" w:cstheme="minorHAnsi"/>
                <w:color w:val="231F20"/>
              </w:rPr>
              <w:t>SDG 8</w:t>
            </w:r>
            <w:r w:rsidRPr="00B92642">
              <w:rPr>
                <w:rFonts w:eastAsia="Calibri" w:cstheme="minorHAnsi"/>
                <w:color w:val="231F20"/>
              </w:rPr>
              <w:br/>
              <w:t>Promicati ravnomjeran, uključivi i održivi gospodarski rast, punu i produktivnu zaposlenost i dostojan posao za sve</w:t>
            </w:r>
          </w:p>
          <w:p w14:paraId="4E82CCFA" w14:textId="77777777" w:rsidR="003A412D" w:rsidRPr="00B92642" w:rsidRDefault="003A412D" w:rsidP="00E73101">
            <w:pPr>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vAlign w:val="center"/>
            <w:hideMark/>
          </w:tcPr>
          <w:p w14:paraId="0AFE80BE" w14:textId="77777777" w:rsidR="003A412D" w:rsidRPr="00B92642" w:rsidRDefault="003A412D"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4138593E" wp14:editId="29C47A90">
                  <wp:extent cx="967105" cy="963706"/>
                  <wp:effectExtent l="0" t="0" r="4445" b="825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6969" t="34808" r="66231" b="32636"/>
                          <a:stretch/>
                        </pic:blipFill>
                        <pic:spPr bwMode="auto">
                          <a:xfrm>
                            <a:off x="0" y="0"/>
                            <a:ext cx="967805" cy="964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9E7D44" w14:textId="77777777" w:rsidR="003A412D" w:rsidRPr="00B92642" w:rsidRDefault="003A412D" w:rsidP="003A412D">
      <w:pPr>
        <w:rPr>
          <w:rFonts w:cstheme="minorHAnsi"/>
        </w:rPr>
      </w:pPr>
    </w:p>
    <w:p w14:paraId="5242B8DC" w14:textId="77777777" w:rsidR="00AC5ADD" w:rsidRDefault="00AC5ADD">
      <w:pPr>
        <w:rPr>
          <w:rFonts w:cstheme="minorHAnsi"/>
        </w:rPr>
      </w:pPr>
    </w:p>
    <w:p w14:paraId="5CD0CB58" w14:textId="77777777" w:rsidR="003A412D" w:rsidRPr="00B92642" w:rsidRDefault="003A412D">
      <w:pPr>
        <w:rPr>
          <w:rFonts w:cstheme="minorHAnsi"/>
        </w:rPr>
      </w:pPr>
    </w:p>
    <w:p w14:paraId="6F2EA477" w14:textId="77777777" w:rsidR="00AC5ADD" w:rsidRPr="00B92642" w:rsidRDefault="00AC5ADD">
      <w:pPr>
        <w:rPr>
          <w:rFonts w:cstheme="minorHAnsi"/>
        </w:rPr>
      </w:pPr>
    </w:p>
    <w:p w14:paraId="4CD42E17" w14:textId="1B6790E7" w:rsidR="00AC5ADD" w:rsidRPr="00B92642" w:rsidRDefault="00AC5ADD">
      <w:pPr>
        <w:rPr>
          <w:rFonts w:cstheme="minorHAnsi"/>
        </w:rPr>
      </w:pPr>
      <w:r w:rsidRPr="00B92642">
        <w:rPr>
          <w:rFonts w:cstheme="minorHAnsi"/>
        </w:rPr>
        <w:br w:type="page"/>
      </w:r>
    </w:p>
    <w:tbl>
      <w:tblPr>
        <w:tblStyle w:val="PlainTable3"/>
        <w:tblW w:w="0" w:type="auto"/>
        <w:tblLook w:val="04A0" w:firstRow="1" w:lastRow="0" w:firstColumn="1" w:lastColumn="0" w:noHBand="0" w:noVBand="1"/>
      </w:tblPr>
      <w:tblGrid>
        <w:gridCol w:w="2985"/>
        <w:gridCol w:w="3056"/>
        <w:gridCol w:w="3021"/>
      </w:tblGrid>
      <w:tr w:rsidR="00594B5B" w:rsidRPr="00B92642" w14:paraId="5FF85317"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14:paraId="5B90E043" w14:textId="77777777" w:rsidR="00594B5B" w:rsidRPr="00B92642" w:rsidRDefault="00594B5B" w:rsidP="00E73101">
            <w:pPr>
              <w:rPr>
                <w:rFonts w:cstheme="minorHAnsi"/>
              </w:rPr>
            </w:pPr>
            <w:r w:rsidRPr="00B92642">
              <w:rPr>
                <w:rFonts w:cstheme="minorHAnsi"/>
              </w:rPr>
              <w:lastRenderedPageBreak/>
              <w:t>SC 1. Konkurentno i inovativno gospodarstvo</w:t>
            </w:r>
          </w:p>
        </w:tc>
      </w:tr>
      <w:tr w:rsidR="00594B5B" w:rsidRPr="00B92642" w14:paraId="77265B3B" w14:textId="77777777" w:rsidTr="00AC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14:paraId="549870A5" w14:textId="0326D8FC" w:rsidR="00594B5B" w:rsidRPr="00B92642" w:rsidRDefault="00594B5B" w:rsidP="00E73101">
            <w:pPr>
              <w:rPr>
                <w:rFonts w:cstheme="minorHAnsi"/>
              </w:rPr>
            </w:pPr>
          </w:p>
        </w:tc>
      </w:tr>
      <w:tr w:rsidR="00AC3A4B" w:rsidRPr="00B92642" w14:paraId="4C803DFE"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14:paraId="77492794" w14:textId="4F4134E9" w:rsidR="00AC3A4B" w:rsidRPr="00B92642" w:rsidRDefault="00AC3A4B" w:rsidP="00AC3A4B">
            <w:pPr>
              <w:rPr>
                <w:rFonts w:cstheme="minorHAnsi"/>
              </w:rPr>
            </w:pPr>
            <w:r w:rsidRPr="00B92642">
              <w:rPr>
                <w:rFonts w:cstheme="minorHAnsi"/>
              </w:rPr>
              <w:t>Mjera 1.3.: Razvoj i unaprjeđenje turističke infrastrukture</w:t>
            </w:r>
          </w:p>
        </w:tc>
      </w:tr>
      <w:tr w:rsidR="00AC3A4B" w:rsidRPr="00B92642" w14:paraId="5509BDD8"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1586D8DA" w14:textId="77777777" w:rsidR="00AC3A4B" w:rsidRPr="00B92642" w:rsidRDefault="00AC3A4B" w:rsidP="00AC3A4B">
            <w:pPr>
              <w:rPr>
                <w:rFonts w:cstheme="minorHAnsi"/>
              </w:rPr>
            </w:pPr>
            <w:r w:rsidRPr="00B92642">
              <w:rPr>
                <w:rFonts w:cstheme="minorHAnsi"/>
              </w:rPr>
              <w:t>Svrha provedbe mjere</w:t>
            </w:r>
          </w:p>
        </w:tc>
        <w:tc>
          <w:tcPr>
            <w:tcW w:w="6077" w:type="dxa"/>
            <w:gridSpan w:val="2"/>
            <w:hideMark/>
          </w:tcPr>
          <w:p w14:paraId="7139E4C1" w14:textId="47EC50D5" w:rsidR="00AC3A4B" w:rsidRPr="00B92642" w:rsidRDefault="00AC3A4B" w:rsidP="00AC3A4B">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231F20"/>
              </w:rPr>
            </w:pPr>
            <w:r w:rsidRPr="00B92642">
              <w:rPr>
                <w:rFonts w:cstheme="minorHAnsi"/>
              </w:rPr>
              <w:t>Funkcionalni i održivi razvoj turizma općine Zemunik Donji kroz ulaganja u javnu turističku infrastrukturu.</w:t>
            </w:r>
          </w:p>
        </w:tc>
      </w:tr>
      <w:tr w:rsidR="00AC3A4B" w:rsidRPr="00B92642" w14:paraId="5C16C26C" w14:textId="77777777" w:rsidTr="00E73101">
        <w:trPr>
          <w:trHeight w:val="2025"/>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71C4D983" w14:textId="77777777" w:rsidR="00AC3A4B" w:rsidRPr="00B92642" w:rsidRDefault="00AC3A4B" w:rsidP="00AC3A4B">
            <w:pPr>
              <w:rPr>
                <w:rFonts w:cstheme="minorHAnsi"/>
              </w:rPr>
            </w:pPr>
            <w:r w:rsidRPr="00B92642">
              <w:rPr>
                <w:rFonts w:cstheme="minorHAnsi"/>
              </w:rPr>
              <w:t>Opis mjere</w:t>
            </w:r>
          </w:p>
        </w:tc>
        <w:tc>
          <w:tcPr>
            <w:tcW w:w="6077" w:type="dxa"/>
            <w:gridSpan w:val="2"/>
            <w:hideMark/>
          </w:tcPr>
          <w:p w14:paraId="6E9483B6" w14:textId="690B0EF5" w:rsidR="00AC3A4B" w:rsidRDefault="00AC3A4B" w:rsidP="00AC3A4B">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r w:rsidRPr="00B92642">
              <w:rPr>
                <w:rFonts w:eastAsia="Calibri" w:cstheme="minorHAnsi"/>
                <w:color w:val="231F20"/>
              </w:rPr>
              <w:t xml:space="preserve">Značajniji razvoj turizma općine Zemunik Donji kao održive i prepoznatljive turističke destinacije postići će se ulaganjem u unaprjeđenje turističkog ekosustava, razvoj cikloturizma i povezane infrastrukture, uspostavom turističkog informativnog centra te postavljanjem turističke signalizacije. </w:t>
            </w:r>
          </w:p>
          <w:p w14:paraId="27ACC1BF" w14:textId="77777777" w:rsidR="002F28B0" w:rsidRDefault="002F28B0" w:rsidP="00AC3A4B">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p>
          <w:p w14:paraId="27D972D3" w14:textId="23FE5EA0" w:rsidR="002F28B0" w:rsidRPr="00B92642" w:rsidRDefault="002F28B0" w:rsidP="00AC3A4B">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r w:rsidRPr="002F28B0">
              <w:rPr>
                <w:rFonts w:eastAsia="Calibri" w:cstheme="minorHAnsi"/>
                <w:color w:val="231F20"/>
              </w:rPr>
              <w:t>Aktivnosti predviđene unutar ove mjere obuhvatiti će pribavljanje potrebne tehničke i projektne dokumentacije, pripremu i kandidiranje projekta na vanjske izvore financiranja te izgradnju i unapređenje javne turističke infrastrukture kao što su šetnice, biciklističke staze, javni prostori, sportsko-rekreativni sadržaji, tematski putovi i drugi sadržaji u funkciji razvoja turizma. Također će se izgraditi i unaprijediti privatna turistička infrastruktura kao što su smještajni objekti, ugostiteljski objekti, šetnice, sportsko-rekreacijski sadržaji i dr.</w:t>
            </w:r>
          </w:p>
        </w:tc>
      </w:tr>
      <w:tr w:rsidR="00AC3A4B" w:rsidRPr="00B92642" w14:paraId="3FD2B99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702D84CB" w14:textId="335D3D38" w:rsidR="00AC3A4B" w:rsidRPr="00B92642" w:rsidRDefault="00AC3A4B" w:rsidP="00AC3A4B">
            <w:pPr>
              <w:jc w:val="both"/>
              <w:rPr>
                <w:rFonts w:cstheme="minorHAnsi"/>
              </w:rPr>
            </w:pPr>
            <w:r w:rsidRPr="00B92642">
              <w:rPr>
                <w:rFonts w:cstheme="minorHAnsi"/>
              </w:rPr>
              <w:t xml:space="preserve">Ključne Aktivnosti </w:t>
            </w:r>
          </w:p>
        </w:tc>
        <w:tc>
          <w:tcPr>
            <w:tcW w:w="6077" w:type="dxa"/>
            <w:gridSpan w:val="2"/>
            <w:hideMark/>
          </w:tcPr>
          <w:p w14:paraId="542DE713" w14:textId="77777777" w:rsidR="00AC3A4B" w:rsidRPr="00B92642" w:rsidRDefault="00AC3A4B" w:rsidP="00AC3A4B">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1. Razvoj biciklističkih i pješačkih staza</w:t>
            </w:r>
          </w:p>
          <w:p w14:paraId="0006B306" w14:textId="77777777" w:rsidR="00AC3A4B" w:rsidRPr="00B92642" w:rsidRDefault="00AC3A4B" w:rsidP="00AC3A4B">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2. Turistički informativni centar</w:t>
            </w:r>
          </w:p>
          <w:p w14:paraId="4DFEB781" w14:textId="1C0EAEF8" w:rsidR="00AC3A4B" w:rsidRPr="00B92642" w:rsidRDefault="00AC3A4B" w:rsidP="00AC3A4B">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3. Turistička signalizacija</w:t>
            </w:r>
          </w:p>
        </w:tc>
      </w:tr>
      <w:tr w:rsidR="00AC3A4B" w:rsidRPr="00B92642" w14:paraId="346D971A" w14:textId="77777777" w:rsidTr="00E73101">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122694A6" w14:textId="46EC9FDB" w:rsidR="00AC3A4B" w:rsidRPr="00B92642" w:rsidRDefault="00AC3A4B" w:rsidP="00AC3A4B">
            <w:pPr>
              <w:jc w:val="both"/>
              <w:rPr>
                <w:rFonts w:cstheme="minorHAnsi"/>
              </w:rPr>
            </w:pPr>
            <w:r w:rsidRPr="00B92642">
              <w:rPr>
                <w:rFonts w:cstheme="minorHAnsi"/>
              </w:rPr>
              <w:t>Rok provedbe</w:t>
            </w:r>
          </w:p>
        </w:tc>
        <w:tc>
          <w:tcPr>
            <w:tcW w:w="6077" w:type="dxa"/>
            <w:gridSpan w:val="2"/>
            <w:hideMark/>
          </w:tcPr>
          <w:p w14:paraId="6D216005" w14:textId="77777777" w:rsidR="00AC3A4B" w:rsidRPr="00B92642" w:rsidRDefault="00AC3A4B" w:rsidP="00AC3A4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AC3A4B" w:rsidRPr="00B92642" w14:paraId="6F97989C"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6B4AA0E0" w14:textId="77777777" w:rsidR="00AC3A4B" w:rsidRPr="00B92642" w:rsidRDefault="00AC3A4B" w:rsidP="00AC3A4B">
            <w:pPr>
              <w:rPr>
                <w:rFonts w:cstheme="minorHAnsi"/>
              </w:rPr>
            </w:pPr>
            <w:r w:rsidRPr="00B92642">
              <w:rPr>
                <w:rFonts w:cstheme="minorHAnsi"/>
              </w:rPr>
              <w:t>Pokazatelj rezultata</w:t>
            </w:r>
          </w:p>
        </w:tc>
        <w:tc>
          <w:tcPr>
            <w:tcW w:w="3056" w:type="dxa"/>
            <w:hideMark/>
          </w:tcPr>
          <w:p w14:paraId="290AA8D0" w14:textId="77777777" w:rsidR="00AC3A4B" w:rsidRPr="00B92642" w:rsidRDefault="00AC3A4B" w:rsidP="00AC3A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14:paraId="18FAFBB9" w14:textId="77777777" w:rsidR="00AC3A4B" w:rsidRPr="00B92642" w:rsidRDefault="00AC3A4B" w:rsidP="00AC3A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B92642" w:rsidRPr="00B92642" w14:paraId="4EA1BD55" w14:textId="77777777" w:rsidTr="009E58BF">
        <w:trPr>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25C67F8D" w14:textId="3DA7BE60" w:rsidR="00AC3A4B" w:rsidRPr="00B92642" w:rsidRDefault="00AC3A4B" w:rsidP="00B609ED">
            <w:pPr>
              <w:pStyle w:val="ListParagraph"/>
              <w:numPr>
                <w:ilvl w:val="0"/>
                <w:numId w:val="5"/>
              </w:numPr>
              <w:spacing w:line="240" w:lineRule="auto"/>
              <w:ind w:left="317"/>
              <w:rPr>
                <w:rFonts w:eastAsiaTheme="minorEastAsia" w:cstheme="minorHAnsi"/>
              </w:rPr>
            </w:pPr>
            <w:r w:rsidRPr="00B92642">
              <w:rPr>
                <w:rFonts w:cstheme="minorHAnsi"/>
              </w:rPr>
              <w:t>Broj smještajnih jedinica (postelja i pomoćnih postelja) u turizmu</w:t>
            </w:r>
          </w:p>
        </w:tc>
        <w:tc>
          <w:tcPr>
            <w:tcW w:w="3056" w:type="dxa"/>
            <w:vAlign w:val="center"/>
          </w:tcPr>
          <w:p w14:paraId="4B1806D5" w14:textId="3BAF16E8" w:rsidR="00AC3A4B" w:rsidRPr="009E58BF" w:rsidRDefault="009E58BF" w:rsidP="009E58B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58BF">
              <w:rPr>
                <w:rFonts w:cstheme="minorHAnsi"/>
              </w:rPr>
              <w:t>213 (2019.)</w:t>
            </w:r>
          </w:p>
        </w:tc>
        <w:tc>
          <w:tcPr>
            <w:tcW w:w="3021" w:type="dxa"/>
            <w:vAlign w:val="center"/>
          </w:tcPr>
          <w:p w14:paraId="73CB0593" w14:textId="361BE332" w:rsidR="00AC3A4B" w:rsidRPr="009E58BF" w:rsidRDefault="009E58BF" w:rsidP="009E58B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58BF">
              <w:rPr>
                <w:rFonts w:cstheme="minorHAnsi"/>
              </w:rPr>
              <w:t>250</w:t>
            </w:r>
            <w:r>
              <w:rPr>
                <w:rFonts w:cstheme="minorHAnsi"/>
              </w:rPr>
              <w:t xml:space="preserve"> (2025.)</w:t>
            </w:r>
          </w:p>
        </w:tc>
      </w:tr>
      <w:tr w:rsidR="00AC3A4B" w:rsidRPr="00B92642" w14:paraId="70169820" w14:textId="77777777" w:rsidTr="009E58B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2DE93322" w14:textId="5ED93CDC" w:rsidR="00AC3A4B" w:rsidRPr="00B92642" w:rsidRDefault="009E58BF" w:rsidP="00B609ED">
            <w:pPr>
              <w:pStyle w:val="ListParagraph"/>
              <w:numPr>
                <w:ilvl w:val="0"/>
                <w:numId w:val="5"/>
              </w:numPr>
              <w:spacing w:line="240" w:lineRule="auto"/>
              <w:ind w:left="317"/>
              <w:rPr>
                <w:rFonts w:eastAsiaTheme="minorEastAsia" w:cstheme="minorHAnsi"/>
              </w:rPr>
            </w:pPr>
            <w:r>
              <w:rPr>
                <w:rFonts w:cstheme="minorHAnsi"/>
              </w:rPr>
              <w:t>DULJINA</w:t>
            </w:r>
            <w:r w:rsidR="00AC3A4B" w:rsidRPr="00B92642">
              <w:rPr>
                <w:rFonts w:cstheme="minorHAnsi"/>
              </w:rPr>
              <w:t xml:space="preserve"> uređenih biciklističkih i pješačkih staza</w:t>
            </w:r>
            <w:r>
              <w:rPr>
                <w:rFonts w:cstheme="minorHAnsi"/>
              </w:rPr>
              <w:t xml:space="preserve"> (KM)</w:t>
            </w:r>
          </w:p>
        </w:tc>
        <w:tc>
          <w:tcPr>
            <w:tcW w:w="3056" w:type="dxa"/>
            <w:vAlign w:val="center"/>
          </w:tcPr>
          <w:p w14:paraId="665B5D3E" w14:textId="0CB94C41" w:rsidR="00AC3A4B" w:rsidRPr="00B92642" w:rsidRDefault="009E58BF" w:rsidP="009E58BF">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9E58BF">
              <w:rPr>
                <w:rFonts w:cstheme="minorHAnsi"/>
              </w:rPr>
              <w:t>0 (2021.)</w:t>
            </w:r>
          </w:p>
        </w:tc>
        <w:tc>
          <w:tcPr>
            <w:tcW w:w="3021" w:type="dxa"/>
            <w:vAlign w:val="center"/>
          </w:tcPr>
          <w:p w14:paraId="5A14EEB6" w14:textId="2C6CC161" w:rsidR="00AC3A4B" w:rsidRPr="00B92642" w:rsidRDefault="009E58BF" w:rsidP="009E58BF">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9E58BF">
              <w:rPr>
                <w:rFonts w:cstheme="minorHAnsi"/>
              </w:rPr>
              <w:t>5</w:t>
            </w:r>
            <w:r>
              <w:rPr>
                <w:rFonts w:cstheme="minorHAnsi"/>
              </w:rPr>
              <w:t xml:space="preserve"> (2025.)</w:t>
            </w:r>
          </w:p>
        </w:tc>
      </w:tr>
      <w:tr w:rsidR="004F10F4" w:rsidRPr="00B92642" w14:paraId="270BC614" w14:textId="77777777" w:rsidTr="00B00AC6">
        <w:trPr>
          <w:trHeight w:val="192"/>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tcPr>
          <w:p w14:paraId="052E4FA5" w14:textId="77777777" w:rsidR="004F10F4" w:rsidRPr="004F10F4" w:rsidRDefault="004F10F4" w:rsidP="004F10F4">
            <w:pPr>
              <w:rPr>
                <w:rFonts w:cstheme="minorHAnsi"/>
              </w:rPr>
            </w:pPr>
          </w:p>
        </w:tc>
        <w:tc>
          <w:tcPr>
            <w:tcW w:w="3056" w:type="dxa"/>
          </w:tcPr>
          <w:p w14:paraId="5CB21C5F" w14:textId="77777777" w:rsidR="004F10F4" w:rsidRPr="00B92642" w:rsidRDefault="004F10F4" w:rsidP="00AC3A4B">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21" w:type="dxa"/>
          </w:tcPr>
          <w:p w14:paraId="37F75885" w14:textId="77777777" w:rsidR="004F10F4" w:rsidRPr="00B92642" w:rsidRDefault="004F10F4" w:rsidP="00AC3A4B">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7D4698" w:rsidRPr="00B92642" w14:paraId="18B91E5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2DD705ED" w14:textId="77777777" w:rsidR="007D4698" w:rsidRPr="00B92642" w:rsidRDefault="007D4698" w:rsidP="007D4698">
            <w:pPr>
              <w:rPr>
                <w:rFonts w:cstheme="minorHAnsi"/>
              </w:rPr>
            </w:pPr>
            <w:r w:rsidRPr="00B92642">
              <w:rPr>
                <w:rFonts w:cstheme="minorHAnsi"/>
              </w:rPr>
              <w:t>DOPRINOS Prioritetima EU</w:t>
            </w:r>
          </w:p>
        </w:tc>
        <w:tc>
          <w:tcPr>
            <w:tcW w:w="3056" w:type="dxa"/>
            <w:hideMark/>
          </w:tcPr>
          <w:p w14:paraId="2D0B2A25" w14:textId="14274122" w:rsidR="007D4698" w:rsidRPr="00B92642" w:rsidRDefault="007D4698" w:rsidP="007D469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ZELENA TRANZICIJA</w:t>
            </w:r>
          </w:p>
        </w:tc>
        <w:tc>
          <w:tcPr>
            <w:tcW w:w="3021" w:type="dxa"/>
            <w:vAlign w:val="center"/>
          </w:tcPr>
          <w:p w14:paraId="205C8723" w14:textId="7206B05B" w:rsidR="007D4698" w:rsidRPr="00B92642" w:rsidRDefault="007D4698" w:rsidP="007D4698">
            <w:pPr>
              <w:jc w:val="center"/>
              <w:cnfStyle w:val="000000100000" w:firstRow="0" w:lastRow="0" w:firstColumn="0" w:lastColumn="0" w:oddVBand="0" w:evenVBand="0" w:oddHBand="1" w:evenHBand="0" w:firstRowFirstColumn="0" w:firstRowLastColumn="0" w:lastRowFirstColumn="0" w:lastRowLastColumn="0"/>
              <w:rPr>
                <w:rFonts w:cstheme="minorHAnsi"/>
                <w:noProof/>
              </w:rPr>
            </w:pPr>
            <w:r w:rsidRPr="00B92642">
              <w:rPr>
                <w:rFonts w:cstheme="minorHAnsi"/>
              </w:rPr>
              <w:t xml:space="preserve">DIGITALNA </w:t>
            </w:r>
            <w:r w:rsidR="00736015" w:rsidRPr="00B92642">
              <w:rPr>
                <w:rFonts w:cstheme="minorHAnsi"/>
              </w:rPr>
              <w:t>TRANSFORMACIJA</w:t>
            </w:r>
          </w:p>
        </w:tc>
      </w:tr>
      <w:tr w:rsidR="00AC3A4B" w:rsidRPr="00B92642" w14:paraId="7BE4564C" w14:textId="77777777" w:rsidTr="00E73101">
        <w:trPr>
          <w:trHeight w:val="165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10CC9950" w14:textId="77777777" w:rsidR="00AC3A4B" w:rsidRPr="00B92642" w:rsidRDefault="00AC3A4B" w:rsidP="00AC3A4B">
            <w:pPr>
              <w:rPr>
                <w:rFonts w:cstheme="minorHAnsi"/>
              </w:rPr>
            </w:pPr>
            <w:r w:rsidRPr="00B92642">
              <w:rPr>
                <w:rFonts w:cstheme="minorHAnsi"/>
              </w:rPr>
              <w:t>DOPRINOS CILJEVIMA ODRŽIVOG RAZVOJA UN AGENDE 2030</w:t>
            </w:r>
          </w:p>
        </w:tc>
        <w:tc>
          <w:tcPr>
            <w:tcW w:w="3056" w:type="dxa"/>
          </w:tcPr>
          <w:p w14:paraId="058D93CD" w14:textId="5B3DF959" w:rsidR="00AC3A4B" w:rsidRPr="00B92642" w:rsidRDefault="00AC3A4B" w:rsidP="00AC3A4B">
            <w:pPr>
              <w:cnfStyle w:val="000000000000" w:firstRow="0" w:lastRow="0" w:firstColumn="0" w:lastColumn="0" w:oddVBand="0" w:evenVBand="0" w:oddHBand="0" w:evenHBand="0" w:firstRowFirstColumn="0" w:firstRowLastColumn="0" w:lastRowFirstColumn="0" w:lastRowLastColumn="0"/>
              <w:rPr>
                <w:rFonts w:eastAsia="Calibri" w:cstheme="minorHAnsi"/>
                <w:color w:val="231F20"/>
              </w:rPr>
            </w:pPr>
            <w:r w:rsidRPr="00B92642">
              <w:rPr>
                <w:rFonts w:eastAsia="Calibri" w:cstheme="minorHAnsi"/>
                <w:color w:val="231F20"/>
              </w:rPr>
              <w:t>SDG 8</w:t>
            </w:r>
            <w:r w:rsidRPr="00B92642">
              <w:rPr>
                <w:rFonts w:eastAsia="Calibri" w:cstheme="minorHAnsi"/>
                <w:color w:val="231F20"/>
              </w:rPr>
              <w:br/>
              <w:t>Promicati ravnomjeran, uključivi i održivi gospodarski rast, punu i produktivnu zaposlenost i dostojan posao za sve</w:t>
            </w:r>
          </w:p>
        </w:tc>
        <w:tc>
          <w:tcPr>
            <w:tcW w:w="3021" w:type="dxa"/>
            <w:vAlign w:val="center"/>
            <w:hideMark/>
          </w:tcPr>
          <w:p w14:paraId="236BDC04" w14:textId="6DC8737E" w:rsidR="00AC3A4B" w:rsidRPr="00B92642" w:rsidRDefault="00F821FE" w:rsidP="00AC3A4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3E039E56" wp14:editId="2BDE22EF">
                  <wp:extent cx="967105" cy="963706"/>
                  <wp:effectExtent l="0" t="0" r="4445" b="825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6969" t="34808" r="66231" b="32636"/>
                          <a:stretch/>
                        </pic:blipFill>
                        <pic:spPr bwMode="auto">
                          <a:xfrm>
                            <a:off x="0" y="0"/>
                            <a:ext cx="967805" cy="964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B790BB" w14:textId="799A4B4A" w:rsidR="00594B5B" w:rsidRPr="00B92642" w:rsidRDefault="00594B5B">
      <w:pPr>
        <w:rPr>
          <w:rFonts w:cstheme="minorHAnsi"/>
        </w:rPr>
      </w:pPr>
      <w:r w:rsidRPr="00B92642">
        <w:rPr>
          <w:rFonts w:cstheme="minorHAnsi"/>
        </w:rPr>
        <w:br w:type="page"/>
      </w:r>
    </w:p>
    <w:tbl>
      <w:tblPr>
        <w:tblStyle w:val="PlainTable3"/>
        <w:tblW w:w="0" w:type="auto"/>
        <w:tblLook w:val="04A0" w:firstRow="1" w:lastRow="0" w:firstColumn="1" w:lastColumn="0" w:noHBand="0" w:noVBand="1"/>
      </w:tblPr>
      <w:tblGrid>
        <w:gridCol w:w="2985"/>
        <w:gridCol w:w="3056"/>
        <w:gridCol w:w="3021"/>
      </w:tblGrid>
      <w:tr w:rsidR="00AC3A4B" w:rsidRPr="00B92642" w14:paraId="6532E8C0" w14:textId="77777777" w:rsidTr="00AC3A4B">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14:paraId="3E7D3A50" w14:textId="77777777" w:rsidR="00AC3A4B" w:rsidRPr="00B92642" w:rsidRDefault="00AC3A4B">
            <w:pPr>
              <w:rPr>
                <w:rFonts w:cstheme="minorHAnsi"/>
              </w:rPr>
            </w:pPr>
            <w:r w:rsidRPr="00B92642">
              <w:rPr>
                <w:rFonts w:cstheme="minorHAnsi"/>
              </w:rPr>
              <w:lastRenderedPageBreak/>
              <w:t>SC 1. Konkurentno i inovativno gospodarstvo</w:t>
            </w:r>
          </w:p>
        </w:tc>
      </w:tr>
      <w:tr w:rsidR="00AC3A4B" w:rsidRPr="00B92642" w14:paraId="4B8C2177" w14:textId="77777777" w:rsidTr="00AC3A4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tcPr>
          <w:p w14:paraId="6D17F7D9" w14:textId="77777777" w:rsidR="00AC3A4B" w:rsidRPr="00B92642" w:rsidRDefault="00AC3A4B">
            <w:pPr>
              <w:rPr>
                <w:rFonts w:cstheme="minorHAnsi"/>
              </w:rPr>
            </w:pPr>
          </w:p>
        </w:tc>
      </w:tr>
      <w:tr w:rsidR="00AC3A4B" w:rsidRPr="00B92642" w14:paraId="65BA956B" w14:textId="77777777" w:rsidTr="00AC3A4B">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bottom w:val="nil"/>
            </w:tcBorders>
            <w:shd w:val="clear" w:color="auto" w:fill="D9E2F3" w:themeFill="accent1" w:themeFillTint="33"/>
            <w:hideMark/>
          </w:tcPr>
          <w:p w14:paraId="59EC9FC8" w14:textId="77777777" w:rsidR="00AC3A4B" w:rsidRPr="00B92642" w:rsidRDefault="00AC3A4B">
            <w:pPr>
              <w:rPr>
                <w:rFonts w:cstheme="minorHAnsi"/>
              </w:rPr>
            </w:pPr>
            <w:r w:rsidRPr="00B92642">
              <w:rPr>
                <w:rFonts w:cstheme="minorHAnsi"/>
              </w:rPr>
              <w:t>Mjera 1.4.: Unapređenje sustava upravljanja, očuvanja i valorizacije kulturne i povijesne baštine</w:t>
            </w:r>
          </w:p>
        </w:tc>
      </w:tr>
      <w:tr w:rsidR="00AC3A4B" w:rsidRPr="00B92642" w14:paraId="3FFE0EE1" w14:textId="77777777" w:rsidTr="00AC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42031AF0" w14:textId="77777777" w:rsidR="00AC3A4B" w:rsidRPr="00B92642" w:rsidRDefault="00AC3A4B">
            <w:pPr>
              <w:rPr>
                <w:rFonts w:cstheme="minorHAnsi"/>
              </w:rPr>
            </w:pPr>
            <w:r w:rsidRPr="00B92642">
              <w:rPr>
                <w:rFonts w:cstheme="minorHAnsi"/>
              </w:rPr>
              <w:t>Svrha provedbe mjere</w:t>
            </w:r>
          </w:p>
        </w:tc>
        <w:tc>
          <w:tcPr>
            <w:tcW w:w="6077" w:type="dxa"/>
            <w:gridSpan w:val="2"/>
            <w:hideMark/>
          </w:tcPr>
          <w:p w14:paraId="0C2D46B4" w14:textId="245516AE" w:rsidR="00AC3A4B" w:rsidRPr="00B92642" w:rsidRDefault="0069318E">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231F20"/>
              </w:rPr>
            </w:pPr>
            <w:r w:rsidRPr="00B92642">
              <w:rPr>
                <w:rFonts w:eastAsia="Calibri" w:cstheme="minorHAnsi"/>
                <w:color w:val="231F20"/>
              </w:rPr>
              <w:t>Očuvati, zaštititi i promovirati kulturno-povijesnu baštinu, odnosno tradicije i običaje stanovnika općine Zemunik Donji.</w:t>
            </w:r>
          </w:p>
        </w:tc>
      </w:tr>
      <w:tr w:rsidR="00AC3A4B" w:rsidRPr="00B92642" w14:paraId="1869117F" w14:textId="77777777" w:rsidTr="00AC3A4B">
        <w:trPr>
          <w:trHeight w:val="2025"/>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108D9D04" w14:textId="77777777" w:rsidR="00AC3A4B" w:rsidRPr="00B92642" w:rsidRDefault="00AC3A4B">
            <w:pPr>
              <w:rPr>
                <w:rFonts w:cstheme="minorHAnsi"/>
              </w:rPr>
            </w:pPr>
            <w:r w:rsidRPr="00B92642">
              <w:rPr>
                <w:rFonts w:cstheme="minorHAnsi"/>
              </w:rPr>
              <w:t>Opis mjere</w:t>
            </w:r>
          </w:p>
        </w:tc>
        <w:tc>
          <w:tcPr>
            <w:tcW w:w="6077" w:type="dxa"/>
            <w:gridSpan w:val="2"/>
            <w:hideMark/>
          </w:tcPr>
          <w:p w14:paraId="23CD5CAD" w14:textId="05A05FFE" w:rsidR="00AC3A4B" w:rsidRPr="00B92642" w:rsidRDefault="00AC3A4B">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231F20"/>
                <w:sz w:val="24"/>
                <w:szCs w:val="24"/>
              </w:rPr>
            </w:pPr>
            <w:r w:rsidRPr="00B92642">
              <w:rPr>
                <w:rFonts w:eastAsia="Calibri" w:cstheme="minorHAnsi"/>
                <w:color w:val="231F20"/>
              </w:rPr>
              <w:t xml:space="preserve">S ciljem pojačane valorizacije kulturne, povijesne i prirodne baštine Općina </w:t>
            </w:r>
            <w:r w:rsidR="006B4838" w:rsidRPr="00B92642">
              <w:rPr>
                <w:rFonts w:eastAsia="Calibri" w:cstheme="minorHAnsi"/>
                <w:color w:val="231F20"/>
              </w:rPr>
              <w:t>Zemunik Donji</w:t>
            </w:r>
            <w:r w:rsidRPr="00B92642">
              <w:rPr>
                <w:rFonts w:eastAsia="Calibri" w:cstheme="minorHAnsi"/>
                <w:color w:val="231F20"/>
              </w:rPr>
              <w:t xml:space="preserve"> će u idućem razdoblju </w:t>
            </w:r>
            <w:r w:rsidR="006B4838" w:rsidRPr="00B92642">
              <w:rPr>
                <w:rFonts w:eastAsia="Calibri" w:cstheme="minorHAnsi"/>
                <w:color w:val="231F20"/>
              </w:rPr>
              <w:t>nastaviti ulaganja u očuvanju tradicijske</w:t>
            </w:r>
            <w:r w:rsidRPr="00B92642">
              <w:rPr>
                <w:rFonts w:eastAsia="Calibri" w:cstheme="minorHAnsi"/>
                <w:color w:val="231F20"/>
              </w:rPr>
              <w:t xml:space="preserve"> baštine</w:t>
            </w:r>
            <w:r w:rsidR="006B4838" w:rsidRPr="00B92642">
              <w:rPr>
                <w:rFonts w:eastAsia="Calibri" w:cstheme="minorHAnsi"/>
                <w:color w:val="231F20"/>
              </w:rPr>
              <w:t xml:space="preserve"> u vidu obnove starih bunara, ali i očuvanje i promociju nematerijalne baštine kroz daljnje poticanje udruga u kulturi u funkciji očuvanja kulturnog identiteta općine, ali i kao segment turističkog razvoja.</w:t>
            </w:r>
          </w:p>
        </w:tc>
      </w:tr>
      <w:tr w:rsidR="00AC3A4B" w:rsidRPr="00B92642" w14:paraId="12A35A64" w14:textId="77777777" w:rsidTr="00AC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11D0F4E7" w14:textId="4FD4D787" w:rsidR="00AC3A4B" w:rsidRPr="00B92642" w:rsidRDefault="00AC3A4B">
            <w:pPr>
              <w:jc w:val="both"/>
              <w:rPr>
                <w:rFonts w:cstheme="minorHAnsi"/>
              </w:rPr>
            </w:pPr>
            <w:r w:rsidRPr="00B92642">
              <w:rPr>
                <w:rFonts w:cstheme="minorHAnsi"/>
              </w:rPr>
              <w:t>Ključne Aktivnosti</w:t>
            </w:r>
          </w:p>
        </w:tc>
        <w:tc>
          <w:tcPr>
            <w:tcW w:w="6077" w:type="dxa"/>
            <w:gridSpan w:val="2"/>
            <w:hideMark/>
          </w:tcPr>
          <w:p w14:paraId="0DCE4FA1" w14:textId="77777777" w:rsidR="0069318E" w:rsidRPr="00B92642" w:rsidRDefault="0069318E" w:rsidP="0069318E">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1. Financiranje rada kulturnih društava i vjerskih zajednica</w:t>
            </w:r>
          </w:p>
          <w:p w14:paraId="3ED1840B" w14:textId="77777777" w:rsidR="0069318E" w:rsidRPr="00B92642" w:rsidRDefault="0069318E" w:rsidP="0069318E">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2. Pokretna knjižnica Bibliobus</w:t>
            </w:r>
          </w:p>
          <w:p w14:paraId="06C36873" w14:textId="77777777" w:rsidR="0069318E" w:rsidRPr="00B92642" w:rsidRDefault="0069318E" w:rsidP="0069318E">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3. Organizacija kulturnih, vjerskih, zabavnih i drugih manifestacija</w:t>
            </w:r>
          </w:p>
          <w:p w14:paraId="1746CFEC" w14:textId="118ABE13" w:rsidR="00AC3A4B" w:rsidRPr="00B92642" w:rsidRDefault="0069318E" w:rsidP="0069318E">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4. Promicanje kulture i kulturnih sadržaja</w:t>
            </w:r>
          </w:p>
        </w:tc>
      </w:tr>
      <w:tr w:rsidR="00AC3A4B" w:rsidRPr="00B92642" w14:paraId="51667CAC" w14:textId="77777777" w:rsidTr="00AC3A4B">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1FCF7703" w14:textId="46C213E3" w:rsidR="00AC3A4B" w:rsidRPr="00B92642" w:rsidRDefault="00AC3A4B">
            <w:pPr>
              <w:jc w:val="both"/>
              <w:rPr>
                <w:rFonts w:cstheme="minorHAnsi"/>
              </w:rPr>
            </w:pPr>
            <w:r w:rsidRPr="00B92642">
              <w:rPr>
                <w:rFonts w:cstheme="minorHAnsi"/>
              </w:rPr>
              <w:t>Rok provedbe</w:t>
            </w:r>
          </w:p>
        </w:tc>
        <w:tc>
          <w:tcPr>
            <w:tcW w:w="6077" w:type="dxa"/>
            <w:gridSpan w:val="2"/>
            <w:hideMark/>
          </w:tcPr>
          <w:p w14:paraId="751568E8" w14:textId="77777777" w:rsidR="00AC3A4B" w:rsidRPr="00B92642" w:rsidRDefault="00AC3A4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AC3A4B" w:rsidRPr="00B92642" w14:paraId="4E816113" w14:textId="77777777" w:rsidTr="00AC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63C9BE01" w14:textId="77777777" w:rsidR="00AC3A4B" w:rsidRPr="00B92642" w:rsidRDefault="00AC3A4B">
            <w:pPr>
              <w:rPr>
                <w:rFonts w:cstheme="minorHAnsi"/>
              </w:rPr>
            </w:pPr>
            <w:r w:rsidRPr="00B92642">
              <w:rPr>
                <w:rFonts w:cstheme="minorHAnsi"/>
              </w:rPr>
              <w:t>Pokazatelj rezultata</w:t>
            </w:r>
          </w:p>
        </w:tc>
        <w:tc>
          <w:tcPr>
            <w:tcW w:w="3056" w:type="dxa"/>
            <w:hideMark/>
          </w:tcPr>
          <w:p w14:paraId="4D8B1F4E" w14:textId="77777777" w:rsidR="00AC3A4B" w:rsidRPr="00B92642" w:rsidRDefault="00AC3A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14:paraId="6D3CBF3C" w14:textId="77777777" w:rsidR="00AC3A4B" w:rsidRPr="00B92642" w:rsidRDefault="00AC3A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AC3A4B" w:rsidRPr="00B92642" w14:paraId="6C9C5710" w14:textId="77777777" w:rsidTr="00C63D9A">
        <w:trPr>
          <w:trHeight w:val="48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5475EE8B" w14:textId="77777777" w:rsidR="00AC3A4B" w:rsidRPr="00B92642" w:rsidRDefault="00AC3A4B" w:rsidP="00B609ED">
            <w:pPr>
              <w:pStyle w:val="ListParagraph"/>
              <w:numPr>
                <w:ilvl w:val="0"/>
                <w:numId w:val="5"/>
              </w:numPr>
              <w:spacing w:line="240" w:lineRule="auto"/>
              <w:ind w:left="458"/>
              <w:rPr>
                <w:rFonts w:eastAsiaTheme="minorEastAsia" w:cstheme="minorHAnsi"/>
              </w:rPr>
            </w:pPr>
            <w:r w:rsidRPr="00B92642">
              <w:rPr>
                <w:rFonts w:cstheme="minorHAnsi"/>
              </w:rPr>
              <w:t xml:space="preserve"> broj obnovljenih objekata kulturne baštine</w:t>
            </w:r>
          </w:p>
        </w:tc>
        <w:tc>
          <w:tcPr>
            <w:tcW w:w="3056" w:type="dxa"/>
            <w:vAlign w:val="center"/>
          </w:tcPr>
          <w:p w14:paraId="4B4D1FC4" w14:textId="139EF196" w:rsidR="00AC3A4B" w:rsidRPr="00B92642" w:rsidRDefault="00C63D9A" w:rsidP="00C63D9A">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63D9A">
              <w:rPr>
                <w:rFonts w:cstheme="minorHAnsi"/>
              </w:rPr>
              <w:t>0 (2021.)</w:t>
            </w:r>
          </w:p>
        </w:tc>
        <w:tc>
          <w:tcPr>
            <w:tcW w:w="3021" w:type="dxa"/>
            <w:vAlign w:val="center"/>
          </w:tcPr>
          <w:p w14:paraId="68C870CD" w14:textId="561B0842" w:rsidR="00AC3A4B" w:rsidRPr="00B92642" w:rsidRDefault="00C63D9A" w:rsidP="00C63D9A">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C63D9A">
              <w:rPr>
                <w:rFonts w:cstheme="minorHAnsi"/>
              </w:rPr>
              <w:t>6</w:t>
            </w:r>
            <w:r>
              <w:rPr>
                <w:rFonts w:cstheme="minorHAnsi"/>
              </w:rPr>
              <w:t xml:space="preserve"> (2025.)</w:t>
            </w:r>
          </w:p>
        </w:tc>
      </w:tr>
      <w:tr w:rsidR="00AC3A4B" w:rsidRPr="00B92642" w14:paraId="36E4151D" w14:textId="77777777" w:rsidTr="00D747D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44C504E9" w14:textId="4152E100" w:rsidR="00AC3A4B" w:rsidRPr="00B92642" w:rsidRDefault="00AC3A4B" w:rsidP="001F18F9">
            <w:pPr>
              <w:pStyle w:val="ListParagraph"/>
              <w:spacing w:line="240" w:lineRule="auto"/>
              <w:rPr>
                <w:rFonts w:eastAsiaTheme="minorEastAsia" w:cstheme="minorHAnsi"/>
              </w:rPr>
            </w:pPr>
          </w:p>
        </w:tc>
        <w:tc>
          <w:tcPr>
            <w:tcW w:w="3056" w:type="dxa"/>
          </w:tcPr>
          <w:p w14:paraId="555A4179" w14:textId="0AAA9D5D" w:rsidR="00AC3A4B" w:rsidRPr="00B92642" w:rsidRDefault="00AC3A4B">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3021" w:type="dxa"/>
          </w:tcPr>
          <w:p w14:paraId="028EAF34" w14:textId="5A4E589E" w:rsidR="00AC3A4B" w:rsidRPr="00B92642" w:rsidRDefault="00AC3A4B">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4F10F4" w:rsidRPr="00B92642" w14:paraId="60C525B4" w14:textId="77777777" w:rsidTr="00D747D7">
        <w:trPr>
          <w:trHeight w:val="68"/>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tcPr>
          <w:p w14:paraId="48168B41" w14:textId="77777777" w:rsidR="004F10F4" w:rsidRPr="00B92642" w:rsidRDefault="004F10F4" w:rsidP="001F18F9">
            <w:pPr>
              <w:pStyle w:val="ListParagraph"/>
              <w:spacing w:line="240" w:lineRule="auto"/>
              <w:rPr>
                <w:rFonts w:eastAsiaTheme="minorEastAsia" w:cstheme="minorHAnsi"/>
              </w:rPr>
            </w:pPr>
          </w:p>
        </w:tc>
        <w:tc>
          <w:tcPr>
            <w:tcW w:w="3056" w:type="dxa"/>
          </w:tcPr>
          <w:p w14:paraId="23E91ED9" w14:textId="77777777" w:rsidR="004F10F4" w:rsidRPr="00B92642" w:rsidRDefault="004F10F4">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21" w:type="dxa"/>
          </w:tcPr>
          <w:p w14:paraId="41512354" w14:textId="77777777" w:rsidR="004F10F4" w:rsidRPr="00B92642" w:rsidRDefault="004F10F4">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AC3A4B" w:rsidRPr="00B92642" w14:paraId="681E5B52" w14:textId="77777777" w:rsidTr="00AC3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670ACE5B" w14:textId="77777777" w:rsidR="00AC3A4B" w:rsidRPr="00B92642" w:rsidRDefault="00AC3A4B">
            <w:pPr>
              <w:rPr>
                <w:rFonts w:cstheme="minorHAnsi"/>
              </w:rPr>
            </w:pPr>
            <w:r w:rsidRPr="00B92642">
              <w:rPr>
                <w:rFonts w:cstheme="minorHAnsi"/>
              </w:rPr>
              <w:t>DOPRINOS Prioritetima EU</w:t>
            </w:r>
          </w:p>
        </w:tc>
        <w:tc>
          <w:tcPr>
            <w:tcW w:w="3056" w:type="dxa"/>
            <w:hideMark/>
          </w:tcPr>
          <w:p w14:paraId="249B5B37" w14:textId="61FC534B" w:rsidR="00AC3A4B" w:rsidRPr="00B92642" w:rsidRDefault="00BF5679">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n/p</w:t>
            </w:r>
          </w:p>
        </w:tc>
        <w:tc>
          <w:tcPr>
            <w:tcW w:w="3021" w:type="dxa"/>
            <w:vAlign w:val="center"/>
          </w:tcPr>
          <w:p w14:paraId="770724DE" w14:textId="77777777" w:rsidR="00AC3A4B" w:rsidRPr="00B92642" w:rsidRDefault="00AC3A4B">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AC3A4B" w:rsidRPr="00B92642" w14:paraId="4487FAC7" w14:textId="77777777" w:rsidTr="00AC3A4B">
        <w:trPr>
          <w:trHeight w:val="1650"/>
        </w:trPr>
        <w:tc>
          <w:tcPr>
            <w:cnfStyle w:val="001000000000" w:firstRow="0" w:lastRow="0" w:firstColumn="1" w:lastColumn="0" w:oddVBand="0" w:evenVBand="0" w:oddHBand="0" w:evenHBand="0" w:firstRowFirstColumn="0" w:firstRowLastColumn="0" w:lastRowFirstColumn="0" w:lastRowLastColumn="0"/>
            <w:tcW w:w="2985" w:type="dxa"/>
            <w:tcBorders>
              <w:top w:val="nil"/>
              <w:left w:val="nil"/>
              <w:bottom w:val="nil"/>
            </w:tcBorders>
            <w:hideMark/>
          </w:tcPr>
          <w:p w14:paraId="6FA25099" w14:textId="77777777" w:rsidR="00AC3A4B" w:rsidRPr="00B92642" w:rsidRDefault="00AC3A4B" w:rsidP="00AC3A4B">
            <w:pPr>
              <w:rPr>
                <w:rFonts w:cstheme="minorHAnsi"/>
              </w:rPr>
            </w:pPr>
            <w:r w:rsidRPr="00B92642">
              <w:rPr>
                <w:rFonts w:cstheme="minorHAnsi"/>
              </w:rPr>
              <w:t>DOPRINOS CILJEVIMA ODRŽIVOG RAZVOJA UN AGENDE 2030</w:t>
            </w:r>
          </w:p>
        </w:tc>
        <w:tc>
          <w:tcPr>
            <w:tcW w:w="3056" w:type="dxa"/>
          </w:tcPr>
          <w:p w14:paraId="29DC1198" w14:textId="4107A99E" w:rsidR="00AC3A4B" w:rsidRPr="00B92642" w:rsidRDefault="00AC3A4B" w:rsidP="00AC3A4B">
            <w:pP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eastAsia="Calibri" w:cstheme="minorHAnsi"/>
                <w:color w:val="231F20"/>
              </w:rPr>
              <w:t>SDG 8</w:t>
            </w:r>
            <w:r w:rsidRPr="00B92642">
              <w:rPr>
                <w:rFonts w:eastAsia="Calibri" w:cstheme="minorHAnsi"/>
                <w:color w:val="231F20"/>
              </w:rPr>
              <w:br/>
              <w:t>Promicati ravnomjeran, uključivi i održivi gospodarski rast, punu i produktivnu zaposlenost i dostojan posao za sve</w:t>
            </w:r>
          </w:p>
        </w:tc>
        <w:tc>
          <w:tcPr>
            <w:tcW w:w="3021" w:type="dxa"/>
            <w:vAlign w:val="center"/>
            <w:hideMark/>
          </w:tcPr>
          <w:p w14:paraId="7A9BC2AA" w14:textId="608B098A" w:rsidR="00AC3A4B" w:rsidRPr="00B92642" w:rsidRDefault="00F821FE" w:rsidP="00AC3A4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50F9CDCC" wp14:editId="1A58DCB5">
                  <wp:extent cx="967105" cy="963706"/>
                  <wp:effectExtent l="0" t="0" r="4445"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6969" t="34808" r="66231" b="32636"/>
                          <a:stretch/>
                        </pic:blipFill>
                        <pic:spPr bwMode="auto">
                          <a:xfrm>
                            <a:off x="0" y="0"/>
                            <a:ext cx="967805" cy="964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4740E2" w14:textId="21C36A7F" w:rsidR="00AC3A4B" w:rsidRPr="00B92642" w:rsidRDefault="00AC3A4B">
      <w:pPr>
        <w:rPr>
          <w:rFonts w:cstheme="minorHAnsi"/>
        </w:rPr>
      </w:pPr>
      <w:r w:rsidRPr="00B92642">
        <w:rPr>
          <w:rFonts w:cstheme="minorHAnsi"/>
        </w:rPr>
        <w:br w:type="page"/>
      </w:r>
    </w:p>
    <w:tbl>
      <w:tblPr>
        <w:tblStyle w:val="PlainTable3"/>
        <w:tblW w:w="0" w:type="auto"/>
        <w:tblLook w:val="04A0" w:firstRow="1" w:lastRow="0" w:firstColumn="1" w:lastColumn="0" w:noHBand="0" w:noVBand="1"/>
      </w:tblPr>
      <w:tblGrid>
        <w:gridCol w:w="2985"/>
        <w:gridCol w:w="3056"/>
        <w:gridCol w:w="3021"/>
      </w:tblGrid>
      <w:tr w:rsidR="007729FC" w:rsidRPr="00B92642" w14:paraId="04303709"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14:paraId="605DA92E" w14:textId="77777777" w:rsidR="007729FC" w:rsidRPr="00B92642" w:rsidRDefault="007729FC" w:rsidP="00E73101">
            <w:pPr>
              <w:rPr>
                <w:rFonts w:cstheme="minorHAnsi"/>
              </w:rPr>
            </w:pPr>
            <w:r w:rsidRPr="00B92642">
              <w:rPr>
                <w:rFonts w:cstheme="minorHAnsi"/>
              </w:rPr>
              <w:lastRenderedPageBreak/>
              <w:t>SC 1. Konkurentno i inovativno gospodarstvo</w:t>
            </w:r>
          </w:p>
        </w:tc>
      </w:tr>
      <w:tr w:rsidR="007729FC" w:rsidRPr="00B92642" w14:paraId="70961B27"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48BC0845" w14:textId="77777777" w:rsidR="007729FC" w:rsidRPr="00B92642" w:rsidRDefault="007729FC" w:rsidP="00E73101">
            <w:pPr>
              <w:rPr>
                <w:rFonts w:cstheme="minorHAnsi"/>
              </w:rPr>
            </w:pPr>
          </w:p>
        </w:tc>
      </w:tr>
      <w:tr w:rsidR="007729FC" w:rsidRPr="00B92642" w14:paraId="1569CBC1"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499C8A13" w14:textId="5505AF69" w:rsidR="007729FC" w:rsidRPr="00B92642" w:rsidRDefault="007729FC" w:rsidP="00E73101">
            <w:pPr>
              <w:rPr>
                <w:rFonts w:cstheme="minorHAnsi"/>
              </w:rPr>
            </w:pPr>
            <w:r w:rsidRPr="00B92642">
              <w:rPr>
                <w:rFonts w:cstheme="minorHAnsi"/>
              </w:rPr>
              <w:t xml:space="preserve">Mjera </w:t>
            </w:r>
            <w:r w:rsidR="001E2686" w:rsidRPr="00B92642">
              <w:rPr>
                <w:rFonts w:cstheme="minorHAnsi"/>
              </w:rPr>
              <w:t>1</w:t>
            </w:r>
            <w:r w:rsidRPr="00B92642">
              <w:rPr>
                <w:rFonts w:cstheme="minorHAnsi"/>
              </w:rPr>
              <w:t>.</w:t>
            </w:r>
            <w:r w:rsidR="001E2686" w:rsidRPr="00B92642">
              <w:rPr>
                <w:rFonts w:cstheme="minorHAnsi"/>
              </w:rPr>
              <w:t>5</w:t>
            </w:r>
            <w:r w:rsidRPr="00B92642">
              <w:rPr>
                <w:rFonts w:cstheme="minorHAnsi"/>
              </w:rPr>
              <w:t xml:space="preserve">. : Poboljšanje kvalitete i dostupnosti kulturnih sadržaja </w:t>
            </w:r>
          </w:p>
        </w:tc>
      </w:tr>
      <w:tr w:rsidR="007729FC" w:rsidRPr="00B92642" w14:paraId="24473AF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16BA5E38" w14:textId="77777777" w:rsidR="007729FC" w:rsidRPr="00B92642" w:rsidRDefault="007729FC" w:rsidP="00E73101">
            <w:pPr>
              <w:rPr>
                <w:rFonts w:cstheme="minorHAnsi"/>
              </w:rPr>
            </w:pPr>
            <w:r w:rsidRPr="00B92642">
              <w:rPr>
                <w:rFonts w:cstheme="minorHAnsi"/>
              </w:rPr>
              <w:t>Svrha provedbe mjere</w:t>
            </w:r>
          </w:p>
        </w:tc>
        <w:tc>
          <w:tcPr>
            <w:tcW w:w="6077" w:type="dxa"/>
            <w:gridSpan w:val="2"/>
          </w:tcPr>
          <w:p w14:paraId="06BD392E" w14:textId="3067FD5D" w:rsidR="007729FC" w:rsidRPr="00B92642" w:rsidRDefault="007729FC" w:rsidP="007729FC">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Osmisliti nove programe i manifestacije te podignuti na višu raznu postojeće programe i manifestacije koji obogaćuju društveni život općine Zemunik Donji te promoviraju kulturno nasljeđe, tradiciju i običaje općine.</w:t>
            </w:r>
          </w:p>
        </w:tc>
      </w:tr>
      <w:tr w:rsidR="007729FC" w:rsidRPr="00B92642" w14:paraId="2ABE2C67" w14:textId="77777777" w:rsidTr="00E73101">
        <w:trPr>
          <w:trHeight w:val="2025"/>
        </w:trPr>
        <w:tc>
          <w:tcPr>
            <w:cnfStyle w:val="001000000000" w:firstRow="0" w:lastRow="0" w:firstColumn="1" w:lastColumn="0" w:oddVBand="0" w:evenVBand="0" w:oddHBand="0" w:evenHBand="0" w:firstRowFirstColumn="0" w:firstRowLastColumn="0" w:lastRowFirstColumn="0" w:lastRowLastColumn="0"/>
            <w:tcW w:w="2985" w:type="dxa"/>
          </w:tcPr>
          <w:p w14:paraId="5BAE7B89" w14:textId="77777777" w:rsidR="007729FC" w:rsidRPr="00B92642" w:rsidRDefault="007729FC" w:rsidP="00E73101">
            <w:pPr>
              <w:rPr>
                <w:rFonts w:cstheme="minorHAnsi"/>
              </w:rPr>
            </w:pPr>
            <w:r w:rsidRPr="00B92642">
              <w:rPr>
                <w:rFonts w:cstheme="minorHAnsi"/>
              </w:rPr>
              <w:t>Opis mjere</w:t>
            </w:r>
          </w:p>
        </w:tc>
        <w:tc>
          <w:tcPr>
            <w:tcW w:w="6077" w:type="dxa"/>
            <w:gridSpan w:val="2"/>
          </w:tcPr>
          <w:p w14:paraId="3D9C282D" w14:textId="01D8E5A4" w:rsidR="007729FC" w:rsidRPr="00B92642" w:rsidRDefault="007729FC"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 xml:space="preserve">Uz izgradnju potrebne infrastrukture, za daljnji razvitak i očuvanje kulturne baštine, potrebno je postojeće programe podignuti na višu razinu kao i osmisliti nove programe i manifestacije kojima se promoviraju kulturno nasljeđe, tradicija i običaji općine. Uz potporu i podržavanje rada kulturnih udruga i društava, kako bi se njihovi kapaciteti ojačali, te na taj način djelovanjem kroz društva i udruge i osmišljavanjem i podupiranjem odnosno sufinanciranjem novih programa i događanja doprinijelo revitalizaciji kulturne baštine na području </w:t>
            </w:r>
            <w:r w:rsidR="00FA7F80" w:rsidRPr="00B92642">
              <w:rPr>
                <w:rFonts w:cstheme="minorHAnsi"/>
              </w:rPr>
              <w:t>o</w:t>
            </w:r>
            <w:r w:rsidRPr="00B92642">
              <w:rPr>
                <w:rFonts w:cstheme="minorHAnsi"/>
              </w:rPr>
              <w:t xml:space="preserve">pćine </w:t>
            </w:r>
            <w:r w:rsidR="00FA7F80" w:rsidRPr="00B92642">
              <w:rPr>
                <w:rFonts w:cstheme="minorHAnsi"/>
              </w:rPr>
              <w:t>Zemunik Donji</w:t>
            </w:r>
            <w:r w:rsidRPr="00B92642">
              <w:rPr>
                <w:rFonts w:cstheme="minorHAnsi"/>
              </w:rPr>
              <w:t xml:space="preserve">. </w:t>
            </w:r>
          </w:p>
        </w:tc>
      </w:tr>
      <w:tr w:rsidR="007729FC" w:rsidRPr="00B92642" w14:paraId="1DBF0C04"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5CBA2E07" w14:textId="422E22D5" w:rsidR="007729FC" w:rsidRPr="00B92642" w:rsidRDefault="007729FC" w:rsidP="00E73101">
            <w:pPr>
              <w:jc w:val="both"/>
              <w:rPr>
                <w:rFonts w:cstheme="minorHAnsi"/>
              </w:rPr>
            </w:pPr>
            <w:r w:rsidRPr="00B92642">
              <w:rPr>
                <w:rFonts w:cstheme="minorHAnsi"/>
              </w:rPr>
              <w:t>Ključne Aktivnosti</w:t>
            </w:r>
          </w:p>
        </w:tc>
        <w:tc>
          <w:tcPr>
            <w:tcW w:w="6077" w:type="dxa"/>
            <w:gridSpan w:val="2"/>
          </w:tcPr>
          <w:p w14:paraId="6D84AEBD" w14:textId="77777777" w:rsidR="007729FC" w:rsidRPr="00B92642" w:rsidRDefault="007729FC" w:rsidP="00E7310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92642">
              <w:rPr>
                <w:rFonts w:eastAsiaTheme="minorEastAsia" w:cstheme="minorHAnsi"/>
              </w:rPr>
              <w:t>1. Financiranje rada kulturnih društava</w:t>
            </w:r>
          </w:p>
          <w:p w14:paraId="16306D97" w14:textId="77777777" w:rsidR="007729FC" w:rsidRPr="00B92642" w:rsidRDefault="007729FC"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2. Pokretna knjižnica Bibliobus</w:t>
            </w:r>
          </w:p>
          <w:p w14:paraId="5AE9071B" w14:textId="77777777" w:rsidR="007729FC" w:rsidRPr="00B92642" w:rsidRDefault="007729FC"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3. Organizacija kulturnih, vjerskih, zabavnih i drugih manifestacija</w:t>
            </w:r>
          </w:p>
          <w:p w14:paraId="17F7F001" w14:textId="19FCEC08" w:rsidR="007729FC" w:rsidRPr="00B92642" w:rsidRDefault="007729FC"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4. Promicanje kulture i kulturnih sadržaja</w:t>
            </w:r>
          </w:p>
        </w:tc>
      </w:tr>
      <w:tr w:rsidR="007729FC" w:rsidRPr="00B92642" w14:paraId="3A727AAE" w14:textId="77777777" w:rsidTr="00E73101">
        <w:tc>
          <w:tcPr>
            <w:cnfStyle w:val="001000000000" w:firstRow="0" w:lastRow="0" w:firstColumn="1" w:lastColumn="0" w:oddVBand="0" w:evenVBand="0" w:oddHBand="0" w:evenHBand="0" w:firstRowFirstColumn="0" w:firstRowLastColumn="0" w:lastRowFirstColumn="0" w:lastRowLastColumn="0"/>
            <w:tcW w:w="2985" w:type="dxa"/>
          </w:tcPr>
          <w:p w14:paraId="453CAB07" w14:textId="0E6A3FBC" w:rsidR="007729FC" w:rsidRPr="00B92642" w:rsidRDefault="007729FC" w:rsidP="00E73101">
            <w:pPr>
              <w:jc w:val="both"/>
              <w:rPr>
                <w:rFonts w:cstheme="minorHAnsi"/>
              </w:rPr>
            </w:pPr>
            <w:r w:rsidRPr="00B92642">
              <w:rPr>
                <w:rFonts w:cstheme="minorHAnsi"/>
              </w:rPr>
              <w:t>Rok provedbe</w:t>
            </w:r>
          </w:p>
        </w:tc>
        <w:tc>
          <w:tcPr>
            <w:tcW w:w="6077" w:type="dxa"/>
            <w:gridSpan w:val="2"/>
          </w:tcPr>
          <w:p w14:paraId="437A0083" w14:textId="77777777" w:rsidR="007729FC" w:rsidRPr="00B92642" w:rsidRDefault="007729FC" w:rsidP="00E73101">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B92642">
              <w:rPr>
                <w:rFonts w:cstheme="minorHAnsi"/>
              </w:rPr>
              <w:t>2021. – 2025.</w:t>
            </w:r>
          </w:p>
        </w:tc>
      </w:tr>
      <w:tr w:rsidR="007729FC" w:rsidRPr="00B92642" w14:paraId="19EBEBD1"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54D93DED" w14:textId="77777777" w:rsidR="007729FC" w:rsidRPr="00B92642" w:rsidRDefault="007729FC" w:rsidP="00E73101">
            <w:pPr>
              <w:rPr>
                <w:rFonts w:cstheme="minorHAnsi"/>
              </w:rPr>
            </w:pPr>
            <w:r w:rsidRPr="00B92642">
              <w:rPr>
                <w:rFonts w:cstheme="minorHAnsi"/>
              </w:rPr>
              <w:t>Pokazatelj rezultata</w:t>
            </w:r>
          </w:p>
        </w:tc>
        <w:tc>
          <w:tcPr>
            <w:tcW w:w="3056" w:type="dxa"/>
          </w:tcPr>
          <w:p w14:paraId="2D298956" w14:textId="77777777" w:rsidR="007729FC" w:rsidRPr="00B92642" w:rsidRDefault="007729FC"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tcPr>
          <w:p w14:paraId="2D8672B9" w14:textId="77777777" w:rsidR="007729FC" w:rsidRPr="00B92642" w:rsidRDefault="007729FC"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7729FC" w:rsidRPr="00B92642" w14:paraId="0FCC3AA1" w14:textId="77777777" w:rsidTr="0053196D">
        <w:trPr>
          <w:trHeight w:val="480"/>
        </w:trPr>
        <w:tc>
          <w:tcPr>
            <w:cnfStyle w:val="001000000000" w:firstRow="0" w:lastRow="0" w:firstColumn="1" w:lastColumn="0" w:oddVBand="0" w:evenVBand="0" w:oddHBand="0" w:evenHBand="0" w:firstRowFirstColumn="0" w:firstRowLastColumn="0" w:lastRowFirstColumn="0" w:lastRowLastColumn="0"/>
            <w:tcW w:w="2985" w:type="dxa"/>
          </w:tcPr>
          <w:p w14:paraId="0AC264C8" w14:textId="77777777" w:rsidR="007729FC" w:rsidRPr="00B92642" w:rsidRDefault="007729FC" w:rsidP="00B609ED">
            <w:pPr>
              <w:pStyle w:val="ListParagraph"/>
              <w:numPr>
                <w:ilvl w:val="0"/>
                <w:numId w:val="7"/>
              </w:numPr>
              <w:spacing w:line="240" w:lineRule="auto"/>
              <w:ind w:left="317"/>
              <w:rPr>
                <w:rFonts w:eastAsiaTheme="minorEastAsia" w:cstheme="minorHAnsi"/>
              </w:rPr>
            </w:pPr>
            <w:r w:rsidRPr="00B92642">
              <w:rPr>
                <w:rFonts w:eastAsiaTheme="minorEastAsia" w:cstheme="minorHAnsi"/>
              </w:rPr>
              <w:t>broj organiziranih kulturnih manifestacija</w:t>
            </w:r>
          </w:p>
        </w:tc>
        <w:tc>
          <w:tcPr>
            <w:tcW w:w="3056" w:type="dxa"/>
            <w:vAlign w:val="center"/>
          </w:tcPr>
          <w:p w14:paraId="5EA0F471" w14:textId="28A5C3BC" w:rsidR="007729FC" w:rsidRPr="00B92642" w:rsidRDefault="0053196D" w:rsidP="0053196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3196D">
              <w:rPr>
                <w:rFonts w:cstheme="minorHAnsi"/>
              </w:rPr>
              <w:t>2 (2021.)</w:t>
            </w:r>
          </w:p>
        </w:tc>
        <w:tc>
          <w:tcPr>
            <w:tcW w:w="3021" w:type="dxa"/>
            <w:vAlign w:val="center"/>
          </w:tcPr>
          <w:p w14:paraId="5FCE7E32" w14:textId="64DEEBC1" w:rsidR="007729FC" w:rsidRPr="00B92642" w:rsidRDefault="0053196D" w:rsidP="0053196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3196D">
              <w:rPr>
                <w:rFonts w:cstheme="minorHAnsi"/>
              </w:rPr>
              <w:t>3</w:t>
            </w:r>
            <w:r>
              <w:rPr>
                <w:rFonts w:cstheme="minorHAnsi"/>
              </w:rPr>
              <w:t xml:space="preserve"> (2025.)</w:t>
            </w:r>
          </w:p>
        </w:tc>
      </w:tr>
      <w:tr w:rsidR="007729FC" w:rsidRPr="00B92642" w14:paraId="62AC9378" w14:textId="77777777" w:rsidTr="0053196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Pr>
          <w:p w14:paraId="28F1ECA2" w14:textId="77777777" w:rsidR="007729FC" w:rsidRPr="00B92642" w:rsidRDefault="007729FC" w:rsidP="00B609ED">
            <w:pPr>
              <w:pStyle w:val="ListParagraph"/>
              <w:numPr>
                <w:ilvl w:val="0"/>
                <w:numId w:val="7"/>
              </w:numPr>
              <w:spacing w:line="240" w:lineRule="auto"/>
              <w:ind w:left="317"/>
              <w:rPr>
                <w:rFonts w:eastAsiaTheme="minorEastAsia" w:cstheme="minorHAnsi"/>
              </w:rPr>
            </w:pPr>
            <w:r w:rsidRPr="00B92642">
              <w:rPr>
                <w:rFonts w:eastAsiaTheme="minorEastAsia" w:cstheme="minorHAnsi"/>
              </w:rPr>
              <w:t>broj korisnika pokretne knjižnice</w:t>
            </w:r>
          </w:p>
        </w:tc>
        <w:tc>
          <w:tcPr>
            <w:tcW w:w="3056" w:type="dxa"/>
            <w:vAlign w:val="center"/>
          </w:tcPr>
          <w:p w14:paraId="640FDAE4" w14:textId="10911380" w:rsidR="007729FC" w:rsidRPr="00B92642" w:rsidRDefault="0053196D" w:rsidP="0053196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3196D">
              <w:rPr>
                <w:rFonts w:cstheme="minorHAnsi"/>
              </w:rPr>
              <w:t>25 (2021.)</w:t>
            </w:r>
          </w:p>
        </w:tc>
        <w:tc>
          <w:tcPr>
            <w:tcW w:w="3021" w:type="dxa"/>
            <w:vAlign w:val="center"/>
          </w:tcPr>
          <w:p w14:paraId="4F4D4713" w14:textId="63D922A5" w:rsidR="007729FC" w:rsidRPr="00B92642" w:rsidRDefault="0053196D" w:rsidP="0053196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3196D">
              <w:rPr>
                <w:rFonts w:cstheme="minorHAnsi"/>
              </w:rPr>
              <w:t>35</w:t>
            </w:r>
            <w:r>
              <w:rPr>
                <w:rFonts w:cstheme="minorHAnsi"/>
              </w:rPr>
              <w:t xml:space="preserve"> (2025.)</w:t>
            </w:r>
          </w:p>
        </w:tc>
      </w:tr>
      <w:tr w:rsidR="004F10F4" w:rsidRPr="00B92642" w14:paraId="6E68B790" w14:textId="77777777" w:rsidTr="00D747D7">
        <w:trPr>
          <w:trHeight w:val="68"/>
        </w:trPr>
        <w:tc>
          <w:tcPr>
            <w:cnfStyle w:val="001000000000" w:firstRow="0" w:lastRow="0" w:firstColumn="1" w:lastColumn="0" w:oddVBand="0" w:evenVBand="0" w:oddHBand="0" w:evenHBand="0" w:firstRowFirstColumn="0" w:firstRowLastColumn="0" w:lastRowFirstColumn="0" w:lastRowLastColumn="0"/>
            <w:tcW w:w="2985" w:type="dxa"/>
          </w:tcPr>
          <w:p w14:paraId="032C8AE0" w14:textId="77777777" w:rsidR="004F10F4" w:rsidRPr="004F10F4" w:rsidRDefault="004F10F4" w:rsidP="004F10F4">
            <w:pPr>
              <w:rPr>
                <w:rFonts w:eastAsiaTheme="minorEastAsia" w:cstheme="minorHAnsi"/>
              </w:rPr>
            </w:pPr>
          </w:p>
        </w:tc>
        <w:tc>
          <w:tcPr>
            <w:tcW w:w="3056" w:type="dxa"/>
          </w:tcPr>
          <w:p w14:paraId="5ED8784F" w14:textId="77777777" w:rsidR="004F10F4" w:rsidRPr="00B92642" w:rsidRDefault="004F10F4"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318C4CBD" w14:textId="77777777" w:rsidR="004F10F4" w:rsidRPr="00B92642" w:rsidRDefault="004F10F4"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729FC" w:rsidRPr="00B92642" w14:paraId="7EB261D2"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11A24E32" w14:textId="77777777" w:rsidR="007729FC" w:rsidRPr="00B92642" w:rsidRDefault="007729FC" w:rsidP="00E73101">
            <w:pPr>
              <w:rPr>
                <w:rFonts w:cstheme="minorHAnsi"/>
              </w:rPr>
            </w:pPr>
            <w:r w:rsidRPr="00B92642">
              <w:rPr>
                <w:rFonts w:cstheme="minorHAnsi"/>
              </w:rPr>
              <w:t>DOPRINOS Prioritetima EU</w:t>
            </w:r>
          </w:p>
        </w:tc>
        <w:tc>
          <w:tcPr>
            <w:tcW w:w="3056" w:type="dxa"/>
          </w:tcPr>
          <w:p w14:paraId="1A9E8159" w14:textId="12485217" w:rsidR="007729FC" w:rsidRPr="00B92642" w:rsidRDefault="001E2686" w:rsidP="00E73101">
            <w:pP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B92642">
              <w:rPr>
                <w:rFonts w:cstheme="minorHAnsi"/>
              </w:rPr>
              <w:t>n/p</w:t>
            </w:r>
          </w:p>
        </w:tc>
        <w:tc>
          <w:tcPr>
            <w:tcW w:w="3021" w:type="dxa"/>
            <w:vAlign w:val="center"/>
          </w:tcPr>
          <w:p w14:paraId="4DD4FB1D" w14:textId="77777777" w:rsidR="007729FC" w:rsidRPr="00B92642" w:rsidRDefault="007729FC" w:rsidP="00E73101">
            <w:pPr>
              <w:jc w:val="center"/>
              <w:cnfStyle w:val="000000100000" w:firstRow="0" w:lastRow="0" w:firstColumn="0" w:lastColumn="0" w:oddVBand="0" w:evenVBand="0" w:oddHBand="1" w:evenHBand="0" w:firstRowFirstColumn="0" w:firstRowLastColumn="0" w:lastRowFirstColumn="0" w:lastRowLastColumn="0"/>
              <w:rPr>
                <w:rFonts w:cstheme="minorHAnsi"/>
                <w:noProof/>
                <w:highlight w:val="yellow"/>
              </w:rPr>
            </w:pPr>
          </w:p>
        </w:tc>
      </w:tr>
      <w:tr w:rsidR="007729FC" w:rsidRPr="00B92642" w14:paraId="73B91702" w14:textId="77777777" w:rsidTr="00E73101">
        <w:trPr>
          <w:trHeight w:val="1650"/>
        </w:trPr>
        <w:tc>
          <w:tcPr>
            <w:cnfStyle w:val="001000000000" w:firstRow="0" w:lastRow="0" w:firstColumn="1" w:lastColumn="0" w:oddVBand="0" w:evenVBand="0" w:oddHBand="0" w:evenHBand="0" w:firstRowFirstColumn="0" w:firstRowLastColumn="0" w:lastRowFirstColumn="0" w:lastRowLastColumn="0"/>
            <w:tcW w:w="2985" w:type="dxa"/>
          </w:tcPr>
          <w:p w14:paraId="1C5FB0C6" w14:textId="77777777" w:rsidR="007729FC" w:rsidRPr="00B92642" w:rsidRDefault="007729FC" w:rsidP="00E73101">
            <w:pPr>
              <w:rPr>
                <w:rFonts w:cstheme="minorHAnsi"/>
              </w:rPr>
            </w:pPr>
            <w:r w:rsidRPr="00B92642">
              <w:rPr>
                <w:rFonts w:cstheme="minorHAnsi"/>
              </w:rPr>
              <w:t>DOPRINOS CILJEVIMA ODRŽIVOG RAZVOJA UN AGENDE 2030</w:t>
            </w:r>
          </w:p>
        </w:tc>
        <w:tc>
          <w:tcPr>
            <w:tcW w:w="3056" w:type="dxa"/>
          </w:tcPr>
          <w:p w14:paraId="58E87A49" w14:textId="7B81F6A5" w:rsidR="007729FC" w:rsidRPr="00B92642" w:rsidRDefault="007729FC" w:rsidP="00E73101">
            <w:pP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8</w:t>
            </w:r>
            <w:r w:rsidRPr="00B92642">
              <w:rPr>
                <w:rFonts w:cstheme="minorHAnsi"/>
              </w:rPr>
              <w:br/>
              <w:t>Promicati ravnomjeran, uključivi i održivi gospodarski rast, punu i produktivnu zaposlenost i dostojan posao za sve</w:t>
            </w:r>
          </w:p>
        </w:tc>
        <w:tc>
          <w:tcPr>
            <w:tcW w:w="3021" w:type="dxa"/>
            <w:vAlign w:val="center"/>
          </w:tcPr>
          <w:p w14:paraId="69A82C51" w14:textId="27405376" w:rsidR="007729FC" w:rsidRPr="00B92642" w:rsidRDefault="00F821FE" w:rsidP="00E73101">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B92642">
              <w:rPr>
                <w:rFonts w:cstheme="minorHAnsi"/>
                <w:noProof/>
              </w:rPr>
              <w:drawing>
                <wp:inline distT="0" distB="0" distL="0" distR="0" wp14:anchorId="69CE96E7" wp14:editId="35800F3C">
                  <wp:extent cx="967105" cy="963706"/>
                  <wp:effectExtent l="0" t="0" r="4445" b="825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6969" t="34808" r="66231" b="32636"/>
                          <a:stretch/>
                        </pic:blipFill>
                        <pic:spPr bwMode="auto">
                          <a:xfrm>
                            <a:off x="0" y="0"/>
                            <a:ext cx="967805" cy="964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3A074" w14:textId="77777777" w:rsidR="001E2686" w:rsidRPr="00B92642" w:rsidRDefault="007729FC">
      <w:pPr>
        <w:rPr>
          <w:rFonts w:cstheme="minorHAnsi"/>
        </w:rPr>
      </w:pPr>
      <w:r w:rsidRPr="00B92642">
        <w:rPr>
          <w:rFonts w:cstheme="minorHAnsi"/>
        </w:rPr>
        <w:br w:type="page"/>
      </w:r>
    </w:p>
    <w:tbl>
      <w:tblPr>
        <w:tblStyle w:val="PlainTable3"/>
        <w:tblW w:w="0" w:type="auto"/>
        <w:tblLook w:val="04A0" w:firstRow="1" w:lastRow="0" w:firstColumn="1" w:lastColumn="0" w:noHBand="0" w:noVBand="1"/>
      </w:tblPr>
      <w:tblGrid>
        <w:gridCol w:w="2985"/>
        <w:gridCol w:w="3056"/>
        <w:gridCol w:w="3021"/>
      </w:tblGrid>
      <w:tr w:rsidR="001E2686" w:rsidRPr="00B92642" w14:paraId="6EF07BBA"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14:paraId="1A4F4AAD" w14:textId="77777777" w:rsidR="001E2686" w:rsidRPr="00B92642" w:rsidRDefault="001E2686" w:rsidP="00E73101">
            <w:pPr>
              <w:rPr>
                <w:rFonts w:cstheme="minorHAnsi"/>
              </w:rPr>
            </w:pPr>
            <w:r w:rsidRPr="00B92642">
              <w:rPr>
                <w:rFonts w:cstheme="minorHAnsi"/>
              </w:rPr>
              <w:lastRenderedPageBreak/>
              <w:t>SC 2. obrazovani i zaposleni ljudi</w:t>
            </w:r>
          </w:p>
        </w:tc>
      </w:tr>
      <w:tr w:rsidR="001E2686" w:rsidRPr="00B92642" w14:paraId="739AC0CF"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1AC78735" w14:textId="77777777" w:rsidR="001E2686" w:rsidRPr="00B92642" w:rsidRDefault="001E2686" w:rsidP="00E73101">
            <w:pPr>
              <w:rPr>
                <w:rFonts w:cstheme="minorHAnsi"/>
              </w:rPr>
            </w:pPr>
          </w:p>
        </w:tc>
      </w:tr>
      <w:tr w:rsidR="001E2686" w:rsidRPr="00B92642" w14:paraId="4840E4EB"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12E3CD1F" w14:textId="3F2F110A" w:rsidR="001E2686" w:rsidRPr="00B92642" w:rsidRDefault="001E2686" w:rsidP="00E73101">
            <w:pPr>
              <w:rPr>
                <w:rFonts w:cstheme="minorHAnsi"/>
              </w:rPr>
            </w:pPr>
            <w:r w:rsidRPr="00B92642">
              <w:rPr>
                <w:rFonts w:cstheme="minorHAnsi"/>
              </w:rPr>
              <w:t xml:space="preserve">Mjera 1.6. : Povećanje dostupnosti i osiguravanje jednakih uvjeta za sudjelovanje u programima ranog i predškolskog odgoja te svim razinama obrazovanja </w:t>
            </w:r>
          </w:p>
        </w:tc>
      </w:tr>
      <w:tr w:rsidR="001E2686" w:rsidRPr="00B92642" w14:paraId="6A64304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7C9AF039" w14:textId="77777777" w:rsidR="001E2686" w:rsidRPr="00B92642" w:rsidRDefault="001E2686" w:rsidP="00E73101">
            <w:pPr>
              <w:rPr>
                <w:rFonts w:cstheme="minorHAnsi"/>
              </w:rPr>
            </w:pPr>
            <w:r w:rsidRPr="00B92642">
              <w:rPr>
                <w:rFonts w:cstheme="minorHAnsi"/>
              </w:rPr>
              <w:t>Svrha provedbe mjere</w:t>
            </w:r>
          </w:p>
        </w:tc>
        <w:tc>
          <w:tcPr>
            <w:tcW w:w="6077" w:type="dxa"/>
            <w:gridSpan w:val="2"/>
          </w:tcPr>
          <w:p w14:paraId="5EFEA747" w14:textId="32080C00" w:rsidR="001E2686" w:rsidRPr="00B92642" w:rsidRDefault="001E2686" w:rsidP="00E73101">
            <w:pPr>
              <w:spacing w:line="259"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color w:val="231F20"/>
                <w:sz w:val="24"/>
                <w:szCs w:val="24"/>
                <w:highlight w:val="yellow"/>
              </w:rPr>
            </w:pPr>
            <w:r w:rsidRPr="00B92642">
              <w:rPr>
                <w:rFonts w:cstheme="minorHAnsi"/>
              </w:rPr>
              <w:t>Ulaganje u odgojno-obrazovni sustav kako bi se omogućili jednaki uvjeti za sudjelovanje u programima ranog i predškolskog odgoja</w:t>
            </w:r>
          </w:p>
        </w:tc>
      </w:tr>
      <w:tr w:rsidR="001E2686" w:rsidRPr="00B92642" w14:paraId="2F0D2FD3" w14:textId="77777777" w:rsidTr="00E73101">
        <w:trPr>
          <w:trHeight w:val="2025"/>
        </w:trPr>
        <w:tc>
          <w:tcPr>
            <w:cnfStyle w:val="001000000000" w:firstRow="0" w:lastRow="0" w:firstColumn="1" w:lastColumn="0" w:oddVBand="0" w:evenVBand="0" w:oddHBand="0" w:evenHBand="0" w:firstRowFirstColumn="0" w:firstRowLastColumn="0" w:lastRowFirstColumn="0" w:lastRowLastColumn="0"/>
            <w:tcW w:w="2985" w:type="dxa"/>
          </w:tcPr>
          <w:p w14:paraId="209CD356" w14:textId="77777777" w:rsidR="001E2686" w:rsidRPr="00B92642" w:rsidRDefault="001E2686" w:rsidP="00E73101">
            <w:pPr>
              <w:rPr>
                <w:rFonts w:cstheme="minorHAnsi"/>
              </w:rPr>
            </w:pPr>
            <w:r w:rsidRPr="00B92642">
              <w:rPr>
                <w:rFonts w:cstheme="minorHAnsi"/>
              </w:rPr>
              <w:t>Opis mjere</w:t>
            </w:r>
          </w:p>
        </w:tc>
        <w:tc>
          <w:tcPr>
            <w:tcW w:w="6077" w:type="dxa"/>
            <w:gridSpan w:val="2"/>
          </w:tcPr>
          <w:p w14:paraId="02C73371" w14:textId="0F1DE69F" w:rsidR="0037592A" w:rsidRPr="00B92642" w:rsidRDefault="001E2686" w:rsidP="0037592A">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 xml:space="preserve">Ulaganje u odgoj i obrazovanje predstavlja temelj svake zajednice, pa tako povećanje dostupnosti i osiguravanje jednakih uvjeta za sudjelovanjem u programima ranog i predškolskog odgoja te svih razina obrazovanja predstavlja nužnost. </w:t>
            </w:r>
            <w:r w:rsidR="0037592A" w:rsidRPr="0037592A">
              <w:rPr>
                <w:rFonts w:cstheme="minorHAnsi"/>
              </w:rPr>
              <w:t>Predškolski i školski odgoj na području općine Zemunik Donji zadovoljava potrebe stanovništva same općine te dijela stanovništva susjednih općina. No</w:t>
            </w:r>
            <w:r w:rsidR="0037592A">
              <w:rPr>
                <w:rFonts w:cstheme="minorHAnsi"/>
              </w:rPr>
              <w:t>,</w:t>
            </w:r>
            <w:r w:rsidR="0037592A" w:rsidRPr="0037592A">
              <w:rPr>
                <w:rFonts w:cstheme="minorHAnsi"/>
              </w:rPr>
              <w:t xml:space="preserve"> potrebna su daljnja ulaganja u odgojno-obrazovni sustav, kako bi se dostigli suvremeno odgojno-obrazovni standardi</w:t>
            </w:r>
            <w:r w:rsidR="0037592A">
              <w:rPr>
                <w:rFonts w:cstheme="minorHAnsi"/>
              </w:rPr>
              <w:t xml:space="preserve"> te proširili kapaciteti</w:t>
            </w:r>
            <w:r w:rsidR="00BA3499">
              <w:rPr>
                <w:rFonts w:cstheme="minorHAnsi"/>
              </w:rPr>
              <w:t xml:space="preserve"> u skladu s demografskim projekcijama općine</w:t>
            </w:r>
            <w:r w:rsidR="0037592A" w:rsidRPr="0037592A">
              <w:rPr>
                <w:rFonts w:cstheme="minorHAnsi"/>
              </w:rPr>
              <w:t xml:space="preserve">. </w:t>
            </w:r>
            <w:r w:rsidRPr="00B92642">
              <w:rPr>
                <w:rFonts w:cstheme="minorHAnsi"/>
              </w:rPr>
              <w:t xml:space="preserve">Ova mjera obuhvaća poboljšanje kvalitete odgojno-obrazovnih programa svim dobnim skupinama, aktivnosti </w:t>
            </w:r>
            <w:r w:rsidR="0037592A">
              <w:rPr>
                <w:rFonts w:cstheme="minorHAnsi"/>
              </w:rPr>
              <w:t>sufinanciranja javnog</w:t>
            </w:r>
            <w:r w:rsidRPr="00B92642">
              <w:rPr>
                <w:rFonts w:cstheme="minorHAnsi"/>
              </w:rPr>
              <w:t xml:space="preserve"> prijevoz</w:t>
            </w:r>
            <w:r w:rsidR="0037592A">
              <w:rPr>
                <w:rFonts w:cstheme="minorHAnsi"/>
              </w:rPr>
              <w:t>a</w:t>
            </w:r>
            <w:r w:rsidRPr="00B92642">
              <w:rPr>
                <w:rFonts w:cstheme="minorHAnsi"/>
              </w:rPr>
              <w:t xml:space="preserve"> </w:t>
            </w:r>
            <w:r w:rsidR="0037592A">
              <w:rPr>
                <w:rFonts w:cstheme="minorHAnsi"/>
              </w:rPr>
              <w:t>učenika</w:t>
            </w:r>
            <w:r w:rsidRPr="00B92642">
              <w:rPr>
                <w:rFonts w:cstheme="minorHAnsi"/>
              </w:rPr>
              <w:t xml:space="preserve"> srednjih škola, sufinanciranja knjiga za učenike osnovne škole, aktivnosti stipendiranja</w:t>
            </w:r>
            <w:r w:rsidR="00B27DF3" w:rsidRPr="00B92642">
              <w:rPr>
                <w:rFonts w:cstheme="minorHAnsi"/>
              </w:rPr>
              <w:t xml:space="preserve"> srednjoškolskih učenika i studenata</w:t>
            </w:r>
            <w:r w:rsidRPr="00B92642">
              <w:rPr>
                <w:rFonts w:cstheme="minorHAnsi"/>
              </w:rPr>
              <w:t xml:space="preserve">, te izgradnje i opremanja </w:t>
            </w:r>
            <w:r w:rsidR="00B27DF3" w:rsidRPr="00B92642">
              <w:rPr>
                <w:rFonts w:cstheme="minorHAnsi"/>
              </w:rPr>
              <w:t xml:space="preserve">novog </w:t>
            </w:r>
            <w:r w:rsidRPr="00B92642">
              <w:rPr>
                <w:rFonts w:cstheme="minorHAnsi"/>
              </w:rPr>
              <w:t>dječjeg vrtića</w:t>
            </w:r>
            <w:r w:rsidR="00BC55BB">
              <w:rPr>
                <w:rFonts w:cstheme="minorHAnsi"/>
              </w:rPr>
              <w:t>.</w:t>
            </w:r>
          </w:p>
        </w:tc>
      </w:tr>
      <w:tr w:rsidR="001E2686" w:rsidRPr="00B92642" w14:paraId="6CA9831D"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27F07DDA" w14:textId="08B27B3A" w:rsidR="001E2686" w:rsidRPr="00B92642" w:rsidRDefault="001E2686" w:rsidP="00E73101">
            <w:pPr>
              <w:jc w:val="both"/>
              <w:rPr>
                <w:rFonts w:cstheme="minorHAnsi"/>
              </w:rPr>
            </w:pPr>
            <w:r w:rsidRPr="00B92642">
              <w:rPr>
                <w:rFonts w:cstheme="minorHAnsi"/>
              </w:rPr>
              <w:t>Ključne Aktivnosti</w:t>
            </w:r>
          </w:p>
        </w:tc>
        <w:tc>
          <w:tcPr>
            <w:tcW w:w="6077" w:type="dxa"/>
            <w:gridSpan w:val="2"/>
          </w:tcPr>
          <w:p w14:paraId="7A0CDFBA" w14:textId="023CD132" w:rsidR="001E2686" w:rsidRPr="00B92642" w:rsidRDefault="001E2686" w:rsidP="001E2686">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1. Redovna djelatnost vrtića i provedba predškolskog odgoja</w:t>
            </w:r>
          </w:p>
          <w:p w14:paraId="5AEFE518" w14:textId="77777777" w:rsidR="001E2686" w:rsidRPr="00B92642" w:rsidRDefault="001E2686" w:rsidP="001E2686">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2. Unaprjeđenje uvjeta za predškolski odgoj</w:t>
            </w:r>
          </w:p>
          <w:p w14:paraId="4034B3BE" w14:textId="77777777" w:rsidR="001E2686" w:rsidRPr="00B92642" w:rsidRDefault="001E2686" w:rsidP="001E2686">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3. Unaprjeđenje uvjeta za obrazovanje</w:t>
            </w:r>
          </w:p>
          <w:p w14:paraId="633468E8" w14:textId="7CA869A6" w:rsidR="001E2686" w:rsidRPr="00B92642" w:rsidRDefault="001E2686"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B92642">
              <w:rPr>
                <w:rFonts w:eastAsiaTheme="minorEastAsia" w:cstheme="minorHAnsi"/>
              </w:rPr>
              <w:t>4. Dodjela stipendija za visoko i srednjoškolsko obrazovanje</w:t>
            </w:r>
          </w:p>
        </w:tc>
      </w:tr>
      <w:tr w:rsidR="001E2686" w:rsidRPr="00B92642" w14:paraId="6931908B" w14:textId="77777777" w:rsidTr="00E73101">
        <w:tc>
          <w:tcPr>
            <w:cnfStyle w:val="001000000000" w:firstRow="0" w:lastRow="0" w:firstColumn="1" w:lastColumn="0" w:oddVBand="0" w:evenVBand="0" w:oddHBand="0" w:evenHBand="0" w:firstRowFirstColumn="0" w:firstRowLastColumn="0" w:lastRowFirstColumn="0" w:lastRowLastColumn="0"/>
            <w:tcW w:w="2985" w:type="dxa"/>
          </w:tcPr>
          <w:p w14:paraId="3E17F2E3" w14:textId="073EA0FB" w:rsidR="001E2686" w:rsidRPr="00B92642" w:rsidRDefault="001E2686" w:rsidP="00E73101">
            <w:pPr>
              <w:jc w:val="both"/>
              <w:rPr>
                <w:rFonts w:cstheme="minorHAnsi"/>
              </w:rPr>
            </w:pPr>
            <w:r w:rsidRPr="00B92642">
              <w:rPr>
                <w:rFonts w:cstheme="minorHAnsi"/>
              </w:rPr>
              <w:t>Rok provedbe</w:t>
            </w:r>
          </w:p>
        </w:tc>
        <w:tc>
          <w:tcPr>
            <w:tcW w:w="6077" w:type="dxa"/>
            <w:gridSpan w:val="2"/>
          </w:tcPr>
          <w:p w14:paraId="37CDB1FA" w14:textId="77777777" w:rsidR="001E2686" w:rsidRPr="00B92642" w:rsidRDefault="001E2686" w:rsidP="00E73101">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B92642">
              <w:rPr>
                <w:rFonts w:cstheme="minorHAnsi"/>
              </w:rPr>
              <w:t>2021. – 2025.</w:t>
            </w:r>
          </w:p>
        </w:tc>
      </w:tr>
      <w:tr w:rsidR="001E2686" w:rsidRPr="00B92642" w14:paraId="51F1CB18"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2D8324B3" w14:textId="77777777" w:rsidR="001E2686" w:rsidRPr="00B92642" w:rsidRDefault="001E2686" w:rsidP="00E73101">
            <w:pPr>
              <w:rPr>
                <w:rFonts w:cstheme="minorHAnsi"/>
              </w:rPr>
            </w:pPr>
            <w:r w:rsidRPr="00B92642">
              <w:rPr>
                <w:rFonts w:cstheme="minorHAnsi"/>
              </w:rPr>
              <w:t>Pokazatelj rezultata</w:t>
            </w:r>
          </w:p>
        </w:tc>
        <w:tc>
          <w:tcPr>
            <w:tcW w:w="3056" w:type="dxa"/>
          </w:tcPr>
          <w:p w14:paraId="1B23B8B4" w14:textId="77777777" w:rsidR="001E2686" w:rsidRPr="00B92642" w:rsidRDefault="001E2686"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tcPr>
          <w:p w14:paraId="4471846B" w14:textId="77777777" w:rsidR="001E2686" w:rsidRPr="00B92642" w:rsidRDefault="001E2686"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1E2686" w:rsidRPr="00B92642" w14:paraId="12856D18" w14:textId="77777777" w:rsidTr="00407F2F">
        <w:trPr>
          <w:trHeight w:val="480"/>
        </w:trPr>
        <w:tc>
          <w:tcPr>
            <w:cnfStyle w:val="001000000000" w:firstRow="0" w:lastRow="0" w:firstColumn="1" w:lastColumn="0" w:oddVBand="0" w:evenVBand="0" w:oddHBand="0" w:evenHBand="0" w:firstRowFirstColumn="0" w:firstRowLastColumn="0" w:lastRowFirstColumn="0" w:lastRowLastColumn="0"/>
            <w:tcW w:w="2985" w:type="dxa"/>
          </w:tcPr>
          <w:p w14:paraId="440949D6" w14:textId="33051C52" w:rsidR="001E2686" w:rsidRPr="00B92642" w:rsidRDefault="003D131E" w:rsidP="00B609ED">
            <w:pPr>
              <w:pStyle w:val="ListParagraph"/>
              <w:numPr>
                <w:ilvl w:val="0"/>
                <w:numId w:val="7"/>
              </w:numPr>
              <w:spacing w:line="240" w:lineRule="auto"/>
              <w:ind w:left="317"/>
              <w:rPr>
                <w:rFonts w:eastAsiaTheme="minorEastAsia" w:cstheme="minorHAnsi"/>
              </w:rPr>
            </w:pPr>
            <w:r w:rsidRPr="003D131E">
              <w:rPr>
                <w:rFonts w:cstheme="minorHAnsi"/>
              </w:rPr>
              <w:t>Ukupan broj upisane djece u vrtić i predškolske programe</w:t>
            </w:r>
          </w:p>
        </w:tc>
        <w:tc>
          <w:tcPr>
            <w:tcW w:w="3056" w:type="dxa"/>
            <w:vAlign w:val="center"/>
          </w:tcPr>
          <w:p w14:paraId="6307320D" w14:textId="77777777" w:rsidR="00407F2F" w:rsidRPr="00407F2F" w:rsidRDefault="00407F2F" w:rsidP="00407F2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7F2F">
              <w:rPr>
                <w:rFonts w:cstheme="minorHAnsi"/>
              </w:rPr>
              <w:t>110 (2021.)</w:t>
            </w:r>
          </w:p>
          <w:p w14:paraId="336262B8" w14:textId="7ADFD828" w:rsidR="001E2686" w:rsidRPr="00B92642" w:rsidRDefault="001E2686" w:rsidP="00407F2F">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vAlign w:val="center"/>
          </w:tcPr>
          <w:p w14:paraId="60720DB9" w14:textId="038E6C99" w:rsidR="001E2686" w:rsidRPr="00B92642" w:rsidRDefault="00407F2F" w:rsidP="00407F2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07F2F">
              <w:rPr>
                <w:rFonts w:cstheme="minorHAnsi"/>
              </w:rPr>
              <w:t>120</w:t>
            </w:r>
            <w:r>
              <w:rPr>
                <w:rFonts w:cstheme="minorHAnsi"/>
              </w:rPr>
              <w:t xml:space="preserve"> (2025.)</w:t>
            </w:r>
          </w:p>
        </w:tc>
      </w:tr>
      <w:tr w:rsidR="001E2686" w:rsidRPr="00B92642" w14:paraId="2F7B0A3B" w14:textId="77777777" w:rsidTr="00407F2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Pr>
          <w:p w14:paraId="622D1D94" w14:textId="7EDDB35C" w:rsidR="001E2686" w:rsidRPr="00B92642" w:rsidRDefault="001E2686" w:rsidP="00B609ED">
            <w:pPr>
              <w:pStyle w:val="ListParagraph"/>
              <w:numPr>
                <w:ilvl w:val="0"/>
                <w:numId w:val="7"/>
              </w:numPr>
              <w:spacing w:line="240" w:lineRule="auto"/>
              <w:ind w:left="317"/>
              <w:rPr>
                <w:rFonts w:eastAsiaTheme="minorEastAsia" w:cstheme="minorHAnsi"/>
              </w:rPr>
            </w:pPr>
            <w:r w:rsidRPr="00B92642">
              <w:rPr>
                <w:rFonts w:cstheme="minorHAnsi"/>
              </w:rPr>
              <w:t>Broj učenika koji primaju subvencije za prijevoz i udžbenike</w:t>
            </w:r>
          </w:p>
        </w:tc>
        <w:tc>
          <w:tcPr>
            <w:tcW w:w="3056" w:type="dxa"/>
            <w:vAlign w:val="center"/>
          </w:tcPr>
          <w:p w14:paraId="77D49027" w14:textId="787465CC" w:rsidR="001E2686" w:rsidRPr="00B92642" w:rsidRDefault="00407F2F" w:rsidP="00407F2F">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407F2F">
              <w:rPr>
                <w:rFonts w:cstheme="minorHAnsi"/>
              </w:rPr>
              <w:t>54 (2021.)</w:t>
            </w:r>
          </w:p>
        </w:tc>
        <w:tc>
          <w:tcPr>
            <w:tcW w:w="3021" w:type="dxa"/>
            <w:vAlign w:val="center"/>
          </w:tcPr>
          <w:p w14:paraId="30AB1CC2" w14:textId="333F0C53" w:rsidR="001E2686" w:rsidRPr="00407F2F" w:rsidRDefault="00407F2F" w:rsidP="00407F2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07F2F">
              <w:rPr>
                <w:rFonts w:cstheme="minorHAnsi"/>
              </w:rPr>
              <w:t>60</w:t>
            </w:r>
            <w:r>
              <w:rPr>
                <w:rFonts w:cstheme="minorHAnsi"/>
              </w:rPr>
              <w:t xml:space="preserve"> (2025.)</w:t>
            </w:r>
          </w:p>
        </w:tc>
      </w:tr>
      <w:tr w:rsidR="001E2686" w:rsidRPr="00B92642" w14:paraId="619C399B" w14:textId="77777777" w:rsidTr="00407F2F">
        <w:trPr>
          <w:trHeight w:val="480"/>
        </w:trPr>
        <w:tc>
          <w:tcPr>
            <w:cnfStyle w:val="001000000000" w:firstRow="0" w:lastRow="0" w:firstColumn="1" w:lastColumn="0" w:oddVBand="0" w:evenVBand="0" w:oddHBand="0" w:evenHBand="0" w:firstRowFirstColumn="0" w:firstRowLastColumn="0" w:lastRowFirstColumn="0" w:lastRowLastColumn="0"/>
            <w:tcW w:w="2985" w:type="dxa"/>
          </w:tcPr>
          <w:p w14:paraId="428B4141" w14:textId="1A36C670" w:rsidR="001E2686" w:rsidRPr="00B92642" w:rsidRDefault="001E2686" w:rsidP="00B609ED">
            <w:pPr>
              <w:pStyle w:val="ListParagraph"/>
              <w:numPr>
                <w:ilvl w:val="0"/>
                <w:numId w:val="7"/>
              </w:numPr>
              <w:spacing w:line="240" w:lineRule="auto"/>
              <w:ind w:left="317"/>
              <w:rPr>
                <w:rFonts w:eastAsiaTheme="minorEastAsia" w:cstheme="minorHAnsi"/>
              </w:rPr>
            </w:pPr>
            <w:r w:rsidRPr="00B92642">
              <w:rPr>
                <w:rFonts w:cstheme="minorHAnsi"/>
              </w:rPr>
              <w:t>Broj stipendista učenika i studenata</w:t>
            </w:r>
          </w:p>
        </w:tc>
        <w:tc>
          <w:tcPr>
            <w:tcW w:w="3056" w:type="dxa"/>
            <w:vAlign w:val="center"/>
          </w:tcPr>
          <w:p w14:paraId="73533A38" w14:textId="7EA96D23" w:rsidR="001E2686" w:rsidRPr="00B92642" w:rsidRDefault="00407F2F" w:rsidP="00407F2F">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407F2F">
              <w:rPr>
                <w:rFonts w:cstheme="minorHAnsi"/>
              </w:rPr>
              <w:t>31 (2021.)</w:t>
            </w:r>
          </w:p>
        </w:tc>
        <w:tc>
          <w:tcPr>
            <w:tcW w:w="3021" w:type="dxa"/>
            <w:vAlign w:val="center"/>
          </w:tcPr>
          <w:p w14:paraId="5AED6DDA" w14:textId="551F81C2" w:rsidR="001E2686" w:rsidRPr="00B92642" w:rsidRDefault="00407F2F" w:rsidP="00407F2F">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407F2F">
              <w:rPr>
                <w:rFonts w:cstheme="minorHAnsi"/>
              </w:rPr>
              <w:t>36</w:t>
            </w:r>
            <w:r>
              <w:rPr>
                <w:rFonts w:cstheme="minorHAnsi"/>
              </w:rPr>
              <w:t xml:space="preserve"> (2025.)</w:t>
            </w:r>
          </w:p>
        </w:tc>
      </w:tr>
      <w:tr w:rsidR="001E2686" w:rsidRPr="00B92642" w14:paraId="45B40AD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415AE15A" w14:textId="77777777" w:rsidR="001E2686" w:rsidRPr="001D06C5" w:rsidRDefault="001E2686" w:rsidP="00E73101">
            <w:pPr>
              <w:rPr>
                <w:rFonts w:cstheme="minorHAnsi"/>
              </w:rPr>
            </w:pPr>
            <w:r w:rsidRPr="001D06C5">
              <w:rPr>
                <w:rFonts w:cstheme="minorHAnsi"/>
              </w:rPr>
              <w:t>DOPRINOS Prioritetima EU</w:t>
            </w:r>
          </w:p>
        </w:tc>
        <w:tc>
          <w:tcPr>
            <w:tcW w:w="3056" w:type="dxa"/>
          </w:tcPr>
          <w:p w14:paraId="5683FEB4" w14:textId="6700DEDC" w:rsidR="001E2686" w:rsidRPr="001D06C5" w:rsidRDefault="001D06C5" w:rsidP="00E73101">
            <w:pPr>
              <w:cnfStyle w:val="000000100000" w:firstRow="0" w:lastRow="0" w:firstColumn="0" w:lastColumn="0" w:oddVBand="0" w:evenVBand="0" w:oddHBand="1" w:evenHBand="0" w:firstRowFirstColumn="0" w:firstRowLastColumn="0" w:lastRowFirstColumn="0" w:lastRowLastColumn="0"/>
              <w:rPr>
                <w:rFonts w:cstheme="minorHAnsi"/>
              </w:rPr>
            </w:pPr>
            <w:r w:rsidRPr="001D06C5">
              <w:rPr>
                <w:rFonts w:cstheme="minorHAnsi"/>
              </w:rPr>
              <w:t xml:space="preserve">DIGITALNA </w:t>
            </w:r>
            <w:r w:rsidR="00736015" w:rsidRPr="00B92642">
              <w:rPr>
                <w:rFonts w:cstheme="minorHAnsi"/>
              </w:rPr>
              <w:t>TRANSFORMACIJA</w:t>
            </w:r>
          </w:p>
        </w:tc>
        <w:tc>
          <w:tcPr>
            <w:tcW w:w="3021" w:type="dxa"/>
            <w:vAlign w:val="center"/>
          </w:tcPr>
          <w:p w14:paraId="20CF2465" w14:textId="77777777" w:rsidR="001E2686" w:rsidRPr="001D06C5" w:rsidRDefault="001E2686" w:rsidP="00E73101">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1E2686" w:rsidRPr="00B92642" w14:paraId="66282A67" w14:textId="77777777" w:rsidTr="00E73101">
        <w:trPr>
          <w:trHeight w:val="1650"/>
        </w:trPr>
        <w:tc>
          <w:tcPr>
            <w:cnfStyle w:val="001000000000" w:firstRow="0" w:lastRow="0" w:firstColumn="1" w:lastColumn="0" w:oddVBand="0" w:evenVBand="0" w:oddHBand="0" w:evenHBand="0" w:firstRowFirstColumn="0" w:firstRowLastColumn="0" w:lastRowFirstColumn="0" w:lastRowLastColumn="0"/>
            <w:tcW w:w="2985" w:type="dxa"/>
          </w:tcPr>
          <w:p w14:paraId="27108CE9" w14:textId="77777777" w:rsidR="001E2686" w:rsidRPr="00B92642" w:rsidRDefault="001E2686" w:rsidP="00E73101">
            <w:pPr>
              <w:rPr>
                <w:rFonts w:cstheme="minorHAnsi"/>
              </w:rPr>
            </w:pPr>
            <w:r w:rsidRPr="00B92642">
              <w:rPr>
                <w:rFonts w:cstheme="minorHAnsi"/>
              </w:rPr>
              <w:t>DOPRINOS CILJEVIMA ODRŽIVOG RAZVOJA UN AGENDE 2030</w:t>
            </w:r>
          </w:p>
        </w:tc>
        <w:tc>
          <w:tcPr>
            <w:tcW w:w="3056" w:type="dxa"/>
          </w:tcPr>
          <w:p w14:paraId="67474605" w14:textId="50DC3079" w:rsidR="001E2686" w:rsidRPr="00B92642" w:rsidRDefault="001E2686" w:rsidP="00E73101">
            <w:pP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4</w:t>
            </w:r>
            <w:r w:rsidRPr="00B92642">
              <w:rPr>
                <w:rFonts w:cstheme="minorHAnsi"/>
              </w:rPr>
              <w:br/>
              <w:t>Osigurati uključivo i pravedno obrazovanje i promicati prilike za cjeloživotno učenje svim ljudima</w:t>
            </w:r>
          </w:p>
        </w:tc>
        <w:tc>
          <w:tcPr>
            <w:tcW w:w="3021" w:type="dxa"/>
            <w:vAlign w:val="center"/>
          </w:tcPr>
          <w:p w14:paraId="345619CA" w14:textId="1EB472AE" w:rsidR="001E2686" w:rsidRPr="00B92642" w:rsidRDefault="00907542" w:rsidP="00E73101">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B92642">
              <w:rPr>
                <w:rFonts w:cstheme="minorHAnsi"/>
                <w:noProof/>
              </w:rPr>
              <w:drawing>
                <wp:inline distT="0" distB="0" distL="0" distR="0" wp14:anchorId="0BA0515C" wp14:editId="205DE93A">
                  <wp:extent cx="958215" cy="936812"/>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49963" t="3177" r="33395" b="65180"/>
                          <a:stretch/>
                        </pic:blipFill>
                        <pic:spPr bwMode="auto">
                          <a:xfrm>
                            <a:off x="0" y="0"/>
                            <a:ext cx="958742" cy="9373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D95BA8" w14:textId="41C1CB5E" w:rsidR="001E2686" w:rsidRPr="00B92642" w:rsidRDefault="001E2686">
      <w:pPr>
        <w:rPr>
          <w:rFonts w:cstheme="minorHAnsi"/>
        </w:rPr>
      </w:pPr>
      <w:r w:rsidRPr="00B92642">
        <w:rPr>
          <w:rFonts w:cstheme="minorHAnsi"/>
        </w:rPr>
        <w:br w:type="page"/>
      </w:r>
    </w:p>
    <w:p w14:paraId="65800C86" w14:textId="322764B3" w:rsidR="00BF113E" w:rsidRPr="00B92642" w:rsidRDefault="001F3C23" w:rsidP="00BF113E">
      <w:pPr>
        <w:pStyle w:val="Heading2"/>
        <w:spacing w:after="240"/>
        <w:rPr>
          <w:rFonts w:asciiTheme="minorHAnsi" w:hAnsiTheme="minorHAnsi" w:cstheme="minorHAnsi"/>
        </w:rPr>
      </w:pPr>
      <w:bookmarkStart w:id="38" w:name="_Toc87804099"/>
      <w:r w:rsidRPr="00B92642">
        <w:rPr>
          <w:rFonts w:asciiTheme="minorHAnsi" w:hAnsiTheme="minorHAnsi" w:cstheme="minorHAnsi"/>
        </w:rPr>
        <w:lastRenderedPageBreak/>
        <w:t xml:space="preserve">Prioritet </w:t>
      </w:r>
      <w:r w:rsidR="00BF113E" w:rsidRPr="00B92642">
        <w:rPr>
          <w:rFonts w:asciiTheme="minorHAnsi" w:hAnsiTheme="minorHAnsi" w:cstheme="minorHAnsi"/>
        </w:rPr>
        <w:t>2. Unaprjeđenje dostupnosti društvene infrastrukture i usluga za kvalitetno življenje</w:t>
      </w:r>
      <w:bookmarkEnd w:id="38"/>
    </w:p>
    <w:tbl>
      <w:tblPr>
        <w:tblStyle w:val="PlainTable3"/>
        <w:tblW w:w="0" w:type="auto"/>
        <w:tblLook w:val="04A0" w:firstRow="1" w:lastRow="0" w:firstColumn="1" w:lastColumn="0" w:noHBand="0" w:noVBand="1"/>
      </w:tblPr>
      <w:tblGrid>
        <w:gridCol w:w="3020"/>
        <w:gridCol w:w="3021"/>
        <w:gridCol w:w="3021"/>
      </w:tblGrid>
      <w:tr w:rsidR="00BE0C28" w:rsidRPr="00B92642" w14:paraId="1F98015C"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14:paraId="6D6A3C4B" w14:textId="77777777" w:rsidR="00BE0C28" w:rsidRPr="00B92642" w:rsidRDefault="00BE0C28" w:rsidP="00E73101">
            <w:pPr>
              <w:rPr>
                <w:rFonts w:cstheme="minorHAnsi"/>
              </w:rPr>
            </w:pPr>
            <w:r w:rsidRPr="00B92642">
              <w:rPr>
                <w:rFonts w:cstheme="minorHAnsi"/>
              </w:rPr>
              <w:t xml:space="preserve">SC 5. ZDRAV, AKTIVAN I KVALITETAN ŽIVOT </w:t>
            </w:r>
          </w:p>
        </w:tc>
      </w:tr>
      <w:tr w:rsidR="00BE0C28" w:rsidRPr="00B92642" w14:paraId="294912D9"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2578E07E" w14:textId="77777777" w:rsidR="00BE0C28" w:rsidRPr="00B92642" w:rsidRDefault="00BE0C28" w:rsidP="00E73101">
            <w:pPr>
              <w:rPr>
                <w:rFonts w:cstheme="minorHAnsi"/>
              </w:rPr>
            </w:pPr>
          </w:p>
        </w:tc>
      </w:tr>
      <w:tr w:rsidR="00BE0C28" w:rsidRPr="00B92642" w14:paraId="7E92BEEF"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14:paraId="7364D6D6" w14:textId="1D1A598C" w:rsidR="00BE0C28" w:rsidRPr="00B92642" w:rsidRDefault="00BE0C28" w:rsidP="00E73101">
            <w:pPr>
              <w:rPr>
                <w:rFonts w:cstheme="minorHAnsi"/>
                <w:b w:val="0"/>
                <w:bCs w:val="0"/>
                <w:caps w:val="0"/>
              </w:rPr>
            </w:pPr>
            <w:r w:rsidRPr="00B92642">
              <w:rPr>
                <w:rFonts w:cstheme="minorHAnsi"/>
              </w:rPr>
              <w:t xml:space="preserve">Mjera </w:t>
            </w:r>
            <w:r w:rsidR="00910F6C" w:rsidRPr="00B92642">
              <w:rPr>
                <w:rFonts w:cstheme="minorHAnsi"/>
              </w:rPr>
              <w:t>2</w:t>
            </w:r>
            <w:r w:rsidRPr="00B92642">
              <w:rPr>
                <w:rFonts w:cstheme="minorHAnsi"/>
              </w:rPr>
              <w:t>.1.: Razvoj i modernizacija zdravstvene infrastrukture i usluga u skladu sa standardima kvalitete i potrebama zajednice, i razvoj telemedicine</w:t>
            </w:r>
          </w:p>
        </w:tc>
      </w:tr>
      <w:tr w:rsidR="00BE0C28" w:rsidRPr="00B92642" w14:paraId="514E1D2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EB3C5F1" w14:textId="77777777" w:rsidR="00BE0C28" w:rsidRPr="00B92642" w:rsidRDefault="00BE0C28" w:rsidP="00E73101">
            <w:pPr>
              <w:rPr>
                <w:rFonts w:cstheme="minorHAnsi"/>
              </w:rPr>
            </w:pPr>
            <w:r w:rsidRPr="00B92642">
              <w:rPr>
                <w:rFonts w:cstheme="minorHAnsi"/>
              </w:rPr>
              <w:t>Svrha provedbe mjere</w:t>
            </w:r>
          </w:p>
        </w:tc>
        <w:tc>
          <w:tcPr>
            <w:tcW w:w="6042" w:type="dxa"/>
            <w:gridSpan w:val="2"/>
          </w:tcPr>
          <w:p w14:paraId="31BD96C7" w14:textId="5B6B11D4" w:rsidR="00BE0C28" w:rsidRPr="00B92642" w:rsidRDefault="00BE0C28" w:rsidP="00E73101">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B92642">
              <w:rPr>
                <w:rFonts w:cstheme="minorHAnsi"/>
              </w:rPr>
              <w:t>Uspostava kvalitetne i cjelovite zdravstvenu zaštitu stanovnika na području općine Zemunik Donji.</w:t>
            </w:r>
          </w:p>
        </w:tc>
      </w:tr>
      <w:tr w:rsidR="00BE0C28" w:rsidRPr="00B92642" w14:paraId="15126B30"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3CC1E266" w14:textId="77777777" w:rsidR="00BE0C28" w:rsidRPr="00B92642" w:rsidRDefault="00BE0C28" w:rsidP="00E73101">
            <w:pPr>
              <w:rPr>
                <w:rFonts w:cstheme="minorHAnsi"/>
              </w:rPr>
            </w:pPr>
            <w:r w:rsidRPr="00B92642">
              <w:rPr>
                <w:rFonts w:cstheme="minorHAnsi"/>
              </w:rPr>
              <w:t>Opis mjere</w:t>
            </w:r>
          </w:p>
        </w:tc>
        <w:tc>
          <w:tcPr>
            <w:tcW w:w="6042" w:type="dxa"/>
            <w:gridSpan w:val="2"/>
          </w:tcPr>
          <w:p w14:paraId="75172C7B" w14:textId="1CD26C69" w:rsidR="00BE0C28" w:rsidRPr="00B92642" w:rsidRDefault="00DB41D1"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Razvoj i modernizacija zdravstvene infrastrukture i usluga u skladu sa standardima kvalitete i potrebama zajednice nastavit će se podupirati kroz potpore u osuvremenjivanju opreme i uvođenju telemedicine osiguravajući bržu i kvalitetniju zdravstvenu skrb.</w:t>
            </w:r>
          </w:p>
        </w:tc>
      </w:tr>
      <w:tr w:rsidR="00BE0C28" w:rsidRPr="00B92642" w14:paraId="33F853EF"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7EA6D7B1" w14:textId="7EFD0E6A" w:rsidR="00BE0C28" w:rsidRPr="00B92642" w:rsidRDefault="00BE0C28" w:rsidP="00E73101">
            <w:pPr>
              <w:jc w:val="both"/>
              <w:rPr>
                <w:rFonts w:cstheme="minorHAnsi"/>
              </w:rPr>
            </w:pPr>
            <w:r w:rsidRPr="00B92642">
              <w:rPr>
                <w:rFonts w:cstheme="minorHAnsi"/>
              </w:rPr>
              <w:t>KLJUČne Aktivnosti</w:t>
            </w:r>
          </w:p>
        </w:tc>
        <w:tc>
          <w:tcPr>
            <w:tcW w:w="6042" w:type="dxa"/>
            <w:gridSpan w:val="2"/>
          </w:tcPr>
          <w:p w14:paraId="5793CA51" w14:textId="674C310A"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1. Aktivnosti vezane za zaštitu i unaprjeđenje zdravlja stanovnika općine</w:t>
            </w:r>
          </w:p>
          <w:p w14:paraId="5BC55A65" w14:textId="77777777"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2. Poboljšanje sustava pružanja javnih zdravstvenih usluga</w:t>
            </w:r>
          </w:p>
          <w:p w14:paraId="3D29ADC8" w14:textId="77777777"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3. Unaprjeđenje dostupnosti usluga zdravstvene zaštite</w:t>
            </w:r>
          </w:p>
          <w:p w14:paraId="02FCAA60" w14:textId="1A298711"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4. Poboljšanje opremljenosti i unaprjeđivanje uvjeta za pružanje zdravstvenih usluga</w:t>
            </w:r>
          </w:p>
          <w:p w14:paraId="71145471" w14:textId="62E6F845" w:rsidR="00BE0C28" w:rsidRPr="00B92642" w:rsidRDefault="00963875" w:rsidP="004336BA">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5. Unaprjeđenje kvalitete zdravstvenih usluga</w:t>
            </w:r>
          </w:p>
        </w:tc>
      </w:tr>
      <w:tr w:rsidR="00BE0C28" w:rsidRPr="00B92642" w14:paraId="0A50B902"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58B8CC6B" w14:textId="418D4042" w:rsidR="00BE0C28" w:rsidRPr="00B92642" w:rsidRDefault="00BE0C28" w:rsidP="00E73101">
            <w:pPr>
              <w:jc w:val="both"/>
              <w:rPr>
                <w:rFonts w:cstheme="minorHAnsi"/>
              </w:rPr>
            </w:pPr>
            <w:r w:rsidRPr="00B92642">
              <w:rPr>
                <w:rFonts w:cstheme="minorHAnsi"/>
              </w:rPr>
              <w:t>Rok provedbe</w:t>
            </w:r>
          </w:p>
        </w:tc>
        <w:tc>
          <w:tcPr>
            <w:tcW w:w="6042" w:type="dxa"/>
            <w:gridSpan w:val="2"/>
          </w:tcPr>
          <w:p w14:paraId="4487017C" w14:textId="77777777" w:rsidR="00BE0C28" w:rsidRPr="00B92642" w:rsidRDefault="00BE0C28"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BE0C28" w:rsidRPr="00B92642" w14:paraId="3DDF1709"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55D635BA" w14:textId="77777777" w:rsidR="00BE0C28" w:rsidRPr="00B92642" w:rsidRDefault="00BE0C28" w:rsidP="00E73101">
            <w:pPr>
              <w:rPr>
                <w:rFonts w:cstheme="minorHAnsi"/>
              </w:rPr>
            </w:pPr>
            <w:r w:rsidRPr="00B92642">
              <w:rPr>
                <w:rFonts w:cstheme="minorHAnsi"/>
              </w:rPr>
              <w:t>Pokazatelj rezultata</w:t>
            </w:r>
          </w:p>
        </w:tc>
        <w:tc>
          <w:tcPr>
            <w:tcW w:w="3021" w:type="dxa"/>
            <w:hideMark/>
          </w:tcPr>
          <w:p w14:paraId="15D7FCA9" w14:textId="77777777" w:rsidR="00BE0C28" w:rsidRPr="00B92642" w:rsidRDefault="00BE0C28"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14:paraId="1A049BF0" w14:textId="77777777" w:rsidR="00BE0C28" w:rsidRPr="00B92642" w:rsidRDefault="00BE0C28"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DB41D1" w:rsidRPr="00B92642" w14:paraId="7A5B5121" w14:textId="77777777" w:rsidTr="00670ECB">
        <w:trPr>
          <w:trHeight w:val="480"/>
        </w:trPr>
        <w:tc>
          <w:tcPr>
            <w:cnfStyle w:val="001000000000" w:firstRow="0" w:lastRow="0" w:firstColumn="1" w:lastColumn="0" w:oddVBand="0" w:evenVBand="0" w:oddHBand="0" w:evenHBand="0" w:firstRowFirstColumn="0" w:firstRowLastColumn="0" w:lastRowFirstColumn="0" w:lastRowLastColumn="0"/>
            <w:tcW w:w="3020" w:type="dxa"/>
          </w:tcPr>
          <w:p w14:paraId="32838DBC" w14:textId="0A03A555" w:rsidR="00DB41D1" w:rsidRPr="00B92642" w:rsidRDefault="00670ECB" w:rsidP="00B609ED">
            <w:pPr>
              <w:pStyle w:val="ListParagraph"/>
              <w:numPr>
                <w:ilvl w:val="0"/>
                <w:numId w:val="10"/>
              </w:numPr>
              <w:spacing w:line="240" w:lineRule="auto"/>
              <w:ind w:left="317"/>
              <w:rPr>
                <w:rFonts w:eastAsiaTheme="minorEastAsia" w:cstheme="minorHAnsi"/>
              </w:rPr>
            </w:pPr>
            <w:r w:rsidRPr="00B92642">
              <w:rPr>
                <w:rFonts w:cstheme="minorHAnsi"/>
              </w:rPr>
              <w:t>Broj objekata javnih zdravstvenih ustanova u kojima je poboljšana opremljenost</w:t>
            </w:r>
          </w:p>
        </w:tc>
        <w:tc>
          <w:tcPr>
            <w:tcW w:w="3021" w:type="dxa"/>
            <w:vAlign w:val="center"/>
          </w:tcPr>
          <w:p w14:paraId="7BE13A7D" w14:textId="75BC35A5" w:rsidR="00DB41D1" w:rsidRPr="00B92642" w:rsidRDefault="00670ECB" w:rsidP="00670EC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70ECB">
              <w:rPr>
                <w:rFonts w:cstheme="minorHAnsi"/>
              </w:rPr>
              <w:t>2 (2021.)</w:t>
            </w:r>
          </w:p>
        </w:tc>
        <w:tc>
          <w:tcPr>
            <w:tcW w:w="3021" w:type="dxa"/>
            <w:vAlign w:val="center"/>
          </w:tcPr>
          <w:p w14:paraId="0A8DBB69" w14:textId="615596E0" w:rsidR="00DB41D1" w:rsidRPr="00B92642" w:rsidRDefault="00670ECB" w:rsidP="00670EC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70ECB">
              <w:rPr>
                <w:rFonts w:cstheme="minorHAnsi"/>
              </w:rPr>
              <w:t>2</w:t>
            </w:r>
            <w:r>
              <w:rPr>
                <w:rFonts w:cstheme="minorHAnsi"/>
              </w:rPr>
              <w:t xml:space="preserve"> (2025.)</w:t>
            </w:r>
          </w:p>
        </w:tc>
      </w:tr>
      <w:tr w:rsidR="00DB41D1" w:rsidRPr="00B92642" w14:paraId="06D3ECDF"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4462B7" w14:textId="7992A653" w:rsidR="00DB41D1" w:rsidRPr="00B92642" w:rsidRDefault="00DB41D1" w:rsidP="00670ECB">
            <w:pPr>
              <w:pStyle w:val="ListParagraph"/>
              <w:spacing w:line="240" w:lineRule="auto"/>
              <w:ind w:left="317"/>
              <w:rPr>
                <w:rFonts w:eastAsiaTheme="minorEastAsia" w:cstheme="minorHAnsi"/>
              </w:rPr>
            </w:pPr>
          </w:p>
        </w:tc>
        <w:tc>
          <w:tcPr>
            <w:tcW w:w="3021" w:type="dxa"/>
          </w:tcPr>
          <w:p w14:paraId="068BC68C" w14:textId="78097AA0" w:rsidR="00DB41D1" w:rsidRPr="00B92642" w:rsidRDefault="00DB41D1" w:rsidP="00DB41D1">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3021" w:type="dxa"/>
          </w:tcPr>
          <w:p w14:paraId="3B4CA7F3" w14:textId="3C9D4269" w:rsidR="00DB41D1" w:rsidRPr="00B92642" w:rsidRDefault="00DB41D1" w:rsidP="00DB41D1">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4F10F4" w:rsidRPr="00B92642" w14:paraId="042EFB9A"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23C9B7BC" w14:textId="77777777" w:rsidR="004F10F4" w:rsidRPr="004F10F4" w:rsidRDefault="004F10F4" w:rsidP="004F10F4">
            <w:pPr>
              <w:rPr>
                <w:rFonts w:cstheme="minorHAnsi"/>
              </w:rPr>
            </w:pPr>
          </w:p>
        </w:tc>
        <w:tc>
          <w:tcPr>
            <w:tcW w:w="3021" w:type="dxa"/>
          </w:tcPr>
          <w:p w14:paraId="0C9A73F4" w14:textId="77777777" w:rsidR="004F10F4" w:rsidRPr="00B92642" w:rsidRDefault="004F10F4" w:rsidP="00DB41D1">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21" w:type="dxa"/>
          </w:tcPr>
          <w:p w14:paraId="1C5F0427" w14:textId="77777777" w:rsidR="004F10F4" w:rsidRPr="00B92642" w:rsidRDefault="004F10F4" w:rsidP="00DB41D1">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BE0C28" w:rsidRPr="00B92642" w14:paraId="73A36839"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928495" w14:textId="77777777" w:rsidR="00BE0C28" w:rsidRPr="00B92642" w:rsidRDefault="00BE0C28" w:rsidP="00E73101">
            <w:pPr>
              <w:rPr>
                <w:rFonts w:cstheme="minorHAnsi"/>
              </w:rPr>
            </w:pPr>
            <w:r w:rsidRPr="00B92642">
              <w:rPr>
                <w:rFonts w:cstheme="minorHAnsi"/>
              </w:rPr>
              <w:t>DOPRINOS Prioritetima EU</w:t>
            </w:r>
          </w:p>
        </w:tc>
        <w:tc>
          <w:tcPr>
            <w:tcW w:w="3021" w:type="dxa"/>
          </w:tcPr>
          <w:p w14:paraId="3EF53D8B" w14:textId="77777777" w:rsidR="00BE0C28" w:rsidRPr="00B92642" w:rsidRDefault="00BE0C28" w:rsidP="00E73101">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 xml:space="preserve">DIGITALNA TRANSFORMACIJA </w:t>
            </w:r>
          </w:p>
        </w:tc>
        <w:tc>
          <w:tcPr>
            <w:tcW w:w="3021" w:type="dxa"/>
            <w:vAlign w:val="center"/>
          </w:tcPr>
          <w:p w14:paraId="6146C93F" w14:textId="77777777" w:rsidR="00BE0C28" w:rsidRPr="00B92642" w:rsidRDefault="00BE0C28" w:rsidP="00E73101">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BE0C28" w:rsidRPr="00B92642" w14:paraId="09513B4A"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5EE259F3" w14:textId="77777777" w:rsidR="00BE0C28" w:rsidRPr="00B92642" w:rsidRDefault="00BE0C28" w:rsidP="00E73101">
            <w:pPr>
              <w:rPr>
                <w:rFonts w:cstheme="minorHAnsi"/>
              </w:rPr>
            </w:pPr>
            <w:r w:rsidRPr="00B92642">
              <w:rPr>
                <w:rFonts w:cstheme="minorHAnsi"/>
              </w:rPr>
              <w:t>DOPRINOS CILJEVIMA ODRŽIVOG RAZVOJA UN AGENDE 2030</w:t>
            </w:r>
          </w:p>
        </w:tc>
        <w:tc>
          <w:tcPr>
            <w:tcW w:w="3021" w:type="dxa"/>
          </w:tcPr>
          <w:p w14:paraId="5ECF716D" w14:textId="32B60710" w:rsidR="005B3B68" w:rsidRPr="00B92642" w:rsidRDefault="005B3B68" w:rsidP="005B3B68">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92642">
              <w:rPr>
                <w:rFonts w:eastAsia="Calibri" w:cstheme="minorHAnsi"/>
              </w:rPr>
              <w:t>SDG 3</w:t>
            </w:r>
          </w:p>
          <w:p w14:paraId="53726C68" w14:textId="0C39CA5B" w:rsidR="00BE0C28" w:rsidRPr="00B92642" w:rsidRDefault="005B3B68" w:rsidP="005B3B68">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92642">
              <w:rPr>
                <w:rFonts w:eastAsia="Calibri" w:cstheme="minorHAnsi"/>
              </w:rPr>
              <w:t>Osigurati zdrav život i promicati blagostanje svih ljudi svih starosnih skupina</w:t>
            </w:r>
          </w:p>
          <w:p w14:paraId="544D29A9" w14:textId="77777777" w:rsidR="00BE0C28" w:rsidRPr="00B92642" w:rsidRDefault="00BE0C28"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65D1E300" w14:textId="77777777" w:rsidR="00AF2469" w:rsidRPr="00B92642" w:rsidRDefault="00AF2469"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67B5BF19" w14:textId="5D28159C" w:rsidR="00AF2469" w:rsidRPr="00B92642" w:rsidRDefault="00AF2469" w:rsidP="00E73101">
            <w:pPr>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vAlign w:val="center"/>
          </w:tcPr>
          <w:p w14:paraId="427122CF" w14:textId="3FFE7554" w:rsidR="00AF2469" w:rsidRPr="00B92642" w:rsidRDefault="00AF2469" w:rsidP="00AF246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68011E33" wp14:editId="0DF06678">
                  <wp:extent cx="964800" cy="964800"/>
                  <wp:effectExtent l="0" t="0" r="6985" b="698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754" name="Slika 12932637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bl>
    <w:p w14:paraId="5B1EB844" w14:textId="7C6D5C93" w:rsidR="00BF113E" w:rsidRPr="00B92642" w:rsidRDefault="00BF113E">
      <w:pPr>
        <w:rPr>
          <w:rFonts w:cstheme="minorHAnsi"/>
        </w:rPr>
      </w:pPr>
      <w:r w:rsidRPr="00B92642">
        <w:rPr>
          <w:rFonts w:cstheme="minorHAnsi"/>
        </w:rPr>
        <w:br w:type="page"/>
      </w:r>
    </w:p>
    <w:tbl>
      <w:tblPr>
        <w:tblStyle w:val="PlainTable3"/>
        <w:tblW w:w="9083" w:type="dxa"/>
        <w:tblLook w:val="04A0" w:firstRow="1" w:lastRow="0" w:firstColumn="1" w:lastColumn="0" w:noHBand="0" w:noVBand="1"/>
      </w:tblPr>
      <w:tblGrid>
        <w:gridCol w:w="3020"/>
        <w:gridCol w:w="3021"/>
        <w:gridCol w:w="3021"/>
        <w:gridCol w:w="21"/>
      </w:tblGrid>
      <w:tr w:rsidR="00BE0C28" w:rsidRPr="00B92642" w14:paraId="59AB2390" w14:textId="77777777" w:rsidTr="00E73101">
        <w:trPr>
          <w:gridAfter w:val="1"/>
          <w:cnfStyle w:val="100000000000" w:firstRow="1" w:lastRow="0" w:firstColumn="0" w:lastColumn="0" w:oddVBand="0" w:evenVBand="0" w:oddHBand="0" w:evenHBand="0" w:firstRowFirstColumn="0" w:firstRowLastColumn="0" w:lastRowFirstColumn="0" w:lastRowLastColumn="0"/>
          <w:wAfter w:w="21" w:type="dxa"/>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14:paraId="7579B895" w14:textId="77777777" w:rsidR="00BE0C28" w:rsidRPr="00B92642" w:rsidRDefault="00BE0C28" w:rsidP="00E73101">
            <w:pPr>
              <w:rPr>
                <w:rFonts w:cstheme="minorHAnsi"/>
              </w:rPr>
            </w:pPr>
            <w:r w:rsidRPr="00B92642">
              <w:rPr>
                <w:rFonts w:cstheme="minorHAnsi"/>
              </w:rPr>
              <w:lastRenderedPageBreak/>
              <w:t xml:space="preserve">SC 5. ZDRAV, AKTIVAN I KVALITETAN ŽIVOT </w:t>
            </w:r>
          </w:p>
        </w:tc>
      </w:tr>
      <w:tr w:rsidR="00BE0C28" w:rsidRPr="00B92642" w14:paraId="73377725" w14:textId="77777777" w:rsidTr="00E73101">
        <w:trPr>
          <w:gridAfter w:val="1"/>
          <w:cnfStyle w:val="000000100000" w:firstRow="0" w:lastRow="0" w:firstColumn="0" w:lastColumn="0" w:oddVBand="0" w:evenVBand="0" w:oddHBand="1" w:evenHBand="0" w:firstRowFirstColumn="0" w:firstRowLastColumn="0" w:lastRowFirstColumn="0" w:lastRowLastColumn="0"/>
          <w:wAfter w:w="21" w:type="dxa"/>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158039D6" w14:textId="77777777" w:rsidR="00BE0C28" w:rsidRPr="00B92642" w:rsidRDefault="00BE0C28" w:rsidP="00E73101">
            <w:pPr>
              <w:rPr>
                <w:rFonts w:cstheme="minorHAnsi"/>
              </w:rPr>
            </w:pPr>
          </w:p>
        </w:tc>
      </w:tr>
      <w:tr w:rsidR="00BE0C28" w:rsidRPr="00B92642" w14:paraId="601FE566" w14:textId="77777777" w:rsidTr="00E73101">
        <w:trPr>
          <w:gridAfter w:val="1"/>
          <w:wAfter w:w="21" w:type="dxa"/>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14:paraId="31E2AD52" w14:textId="5957A9B4" w:rsidR="00BE0C28" w:rsidRPr="00736015" w:rsidRDefault="00BE0C28" w:rsidP="00E73101">
            <w:pPr>
              <w:rPr>
                <w:rFonts w:cstheme="minorHAnsi"/>
              </w:rPr>
            </w:pPr>
            <w:r w:rsidRPr="00B92642">
              <w:rPr>
                <w:rFonts w:cstheme="minorHAnsi"/>
              </w:rPr>
              <w:t xml:space="preserve">Mjera </w:t>
            </w:r>
            <w:r w:rsidR="00E04A66" w:rsidRPr="00B92642">
              <w:rPr>
                <w:rFonts w:cstheme="minorHAnsi"/>
              </w:rPr>
              <w:t>2</w:t>
            </w:r>
            <w:r w:rsidRPr="00B92642">
              <w:rPr>
                <w:rFonts w:cstheme="minorHAnsi"/>
              </w:rPr>
              <w:t>.</w:t>
            </w:r>
            <w:r w:rsidR="00E04A66" w:rsidRPr="00B92642">
              <w:rPr>
                <w:rFonts w:cstheme="minorHAnsi"/>
              </w:rPr>
              <w:t>2</w:t>
            </w:r>
            <w:r w:rsidRPr="00B92642">
              <w:rPr>
                <w:rFonts w:cstheme="minorHAnsi"/>
              </w:rPr>
              <w:t xml:space="preserve">.: </w:t>
            </w:r>
            <w:r w:rsidR="00736015" w:rsidRPr="00736015">
              <w:rPr>
                <w:rFonts w:cstheme="minorHAnsi"/>
              </w:rPr>
              <w:t>Unaprjeđenje razine zdravstvene zaštite i socijalne skrbi u ruralnim područjima</w:t>
            </w:r>
          </w:p>
        </w:tc>
      </w:tr>
      <w:tr w:rsidR="00BE0C28" w:rsidRPr="00B92642" w14:paraId="7A74D3E2" w14:textId="77777777" w:rsidTr="00E73101">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tcPr>
          <w:p w14:paraId="42B06640" w14:textId="77777777" w:rsidR="00BE0C28" w:rsidRPr="00B92642" w:rsidRDefault="00BE0C28" w:rsidP="00E73101">
            <w:pPr>
              <w:rPr>
                <w:rFonts w:cstheme="minorHAnsi"/>
              </w:rPr>
            </w:pPr>
            <w:r w:rsidRPr="00B92642">
              <w:rPr>
                <w:rFonts w:cstheme="minorHAnsi"/>
              </w:rPr>
              <w:t>Svrha provedbe mjere</w:t>
            </w:r>
          </w:p>
        </w:tc>
        <w:tc>
          <w:tcPr>
            <w:tcW w:w="6042" w:type="dxa"/>
            <w:gridSpan w:val="2"/>
          </w:tcPr>
          <w:p w14:paraId="044F8A2F" w14:textId="54F0D449" w:rsidR="00BE0C28" w:rsidRPr="00B92642" w:rsidRDefault="00C45FC6" w:rsidP="00E73101">
            <w:pPr>
              <w:jc w:val="both"/>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B92642">
              <w:rPr>
                <w:rFonts w:cstheme="minorHAnsi"/>
              </w:rPr>
              <w:t>Unaprijediti kvalitetu života socijalno ugroženih skupina stanovništva na području općine Zemunik Donji.</w:t>
            </w:r>
          </w:p>
        </w:tc>
      </w:tr>
      <w:tr w:rsidR="00BE0C28" w:rsidRPr="00B92642" w14:paraId="0CBCB409" w14:textId="77777777" w:rsidTr="00E73101">
        <w:trPr>
          <w:gridAfter w:val="1"/>
          <w:wAfter w:w="21" w:type="dxa"/>
        </w:trPr>
        <w:tc>
          <w:tcPr>
            <w:cnfStyle w:val="001000000000" w:firstRow="0" w:lastRow="0" w:firstColumn="1" w:lastColumn="0" w:oddVBand="0" w:evenVBand="0" w:oddHBand="0" w:evenHBand="0" w:firstRowFirstColumn="0" w:firstRowLastColumn="0" w:lastRowFirstColumn="0" w:lastRowLastColumn="0"/>
            <w:tcW w:w="3020" w:type="dxa"/>
          </w:tcPr>
          <w:p w14:paraId="6EF188BF" w14:textId="77777777" w:rsidR="00BE0C28" w:rsidRPr="00B92642" w:rsidRDefault="00BE0C28" w:rsidP="00E73101">
            <w:pPr>
              <w:rPr>
                <w:rFonts w:cstheme="minorHAnsi"/>
              </w:rPr>
            </w:pPr>
            <w:r w:rsidRPr="00B92642">
              <w:rPr>
                <w:rFonts w:cstheme="minorHAnsi"/>
              </w:rPr>
              <w:t>Opis mjere</w:t>
            </w:r>
          </w:p>
        </w:tc>
        <w:tc>
          <w:tcPr>
            <w:tcW w:w="6042" w:type="dxa"/>
            <w:gridSpan w:val="2"/>
          </w:tcPr>
          <w:p w14:paraId="43180D22" w14:textId="4DDE7097" w:rsidR="00BE0C28" w:rsidRPr="00B92642" w:rsidRDefault="00BE0C28"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 xml:space="preserve">Dostupnost kvalitetnih socijalnih usluga i skrbi u općini </w:t>
            </w:r>
            <w:r w:rsidR="0074770D" w:rsidRPr="00B92642">
              <w:rPr>
                <w:rFonts w:cstheme="minorHAnsi"/>
              </w:rPr>
              <w:t>Zemunik Donji</w:t>
            </w:r>
            <w:r w:rsidRPr="00B92642">
              <w:rPr>
                <w:rFonts w:cstheme="minorHAnsi"/>
              </w:rPr>
              <w:t xml:space="preserve"> koja ima znatan udio starijeg stanovništva veliki je izazov. Provedbom predmetne mjere planira se obuhvatiti pružanje izvaninstitucionalne podrške u domovima korisnika te povećavanju kapaciteta. Dodatni napori bit će usmjereni ka jačanju socijalnih usluga u zajednici radi ubrzavanja procesa deinstitucionalizacije. Obuhvat programa socijalne pomoći povećat će se za najsiromašniji dio stanovništva, a primjenom odgovarajućih kriterija omogućit će se pravednija raspodjela socijalne pomoći te učinkovitija dostupnost iste. </w:t>
            </w:r>
          </w:p>
        </w:tc>
      </w:tr>
      <w:tr w:rsidR="00BE0C28" w:rsidRPr="00B92642" w14:paraId="612F4454" w14:textId="77777777" w:rsidTr="00E73101">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hideMark/>
          </w:tcPr>
          <w:p w14:paraId="3E537936" w14:textId="3A4514E0" w:rsidR="00BE0C28" w:rsidRPr="00B92642" w:rsidRDefault="00BE0C28" w:rsidP="00E73101">
            <w:pPr>
              <w:jc w:val="both"/>
              <w:rPr>
                <w:rFonts w:cstheme="minorHAnsi"/>
              </w:rPr>
            </w:pPr>
            <w:r w:rsidRPr="00B92642">
              <w:rPr>
                <w:rFonts w:cstheme="minorHAnsi"/>
              </w:rPr>
              <w:t>KlJUČNE Aktivnosti</w:t>
            </w:r>
          </w:p>
        </w:tc>
        <w:tc>
          <w:tcPr>
            <w:tcW w:w="6042" w:type="dxa"/>
            <w:gridSpan w:val="2"/>
          </w:tcPr>
          <w:p w14:paraId="682AF46C" w14:textId="5D9E9BAB"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1. Aktivnosti vezane za pružanje socijalne skrbi osjetljivim skupinama</w:t>
            </w:r>
          </w:p>
          <w:p w14:paraId="52EFD48F" w14:textId="77777777"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2. Dodjela subvencija, pomoći i donacija i pružanje skrbi nemoćnima</w:t>
            </w:r>
          </w:p>
          <w:p w14:paraId="55BA5F6B" w14:textId="77777777" w:rsidR="00963875" w:rsidRPr="00B92642" w:rsidRDefault="00963875" w:rsidP="0096387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3. Skrb o hrvatskim braniteljima i članovima njihovih obitelji</w:t>
            </w:r>
          </w:p>
          <w:p w14:paraId="14000E3F" w14:textId="37C73771" w:rsidR="00BE0C28" w:rsidRPr="00B92642" w:rsidRDefault="00963875" w:rsidP="00E7310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4. Unaprjeđenje društvene infrastrukture za pružanje socijalne skrbi i zaštite</w:t>
            </w:r>
          </w:p>
        </w:tc>
      </w:tr>
      <w:tr w:rsidR="00BE0C28" w:rsidRPr="00B92642" w14:paraId="4EFEB289" w14:textId="77777777" w:rsidTr="00E73101">
        <w:trPr>
          <w:gridAfter w:val="1"/>
          <w:wAfter w:w="21" w:type="dxa"/>
        </w:trPr>
        <w:tc>
          <w:tcPr>
            <w:cnfStyle w:val="001000000000" w:firstRow="0" w:lastRow="0" w:firstColumn="1" w:lastColumn="0" w:oddVBand="0" w:evenVBand="0" w:oddHBand="0" w:evenHBand="0" w:firstRowFirstColumn="0" w:firstRowLastColumn="0" w:lastRowFirstColumn="0" w:lastRowLastColumn="0"/>
            <w:tcW w:w="3020" w:type="dxa"/>
            <w:hideMark/>
          </w:tcPr>
          <w:p w14:paraId="6D5D2241" w14:textId="30F3F0D6" w:rsidR="00BE0C28" w:rsidRPr="00B92642" w:rsidRDefault="00BE0C28" w:rsidP="00E73101">
            <w:pPr>
              <w:jc w:val="both"/>
              <w:rPr>
                <w:rFonts w:cstheme="minorHAnsi"/>
              </w:rPr>
            </w:pPr>
            <w:r w:rsidRPr="00B92642">
              <w:rPr>
                <w:rFonts w:cstheme="minorHAnsi"/>
              </w:rPr>
              <w:t xml:space="preserve">Rok provedbe </w:t>
            </w:r>
          </w:p>
        </w:tc>
        <w:tc>
          <w:tcPr>
            <w:tcW w:w="6042" w:type="dxa"/>
            <w:gridSpan w:val="2"/>
          </w:tcPr>
          <w:p w14:paraId="28F80C5A" w14:textId="77777777" w:rsidR="00BE0C28" w:rsidRPr="00B92642" w:rsidRDefault="00BE0C28"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BE0C28" w:rsidRPr="00B92642" w14:paraId="05B92F8D" w14:textId="77777777" w:rsidTr="00E73101">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hideMark/>
          </w:tcPr>
          <w:p w14:paraId="1C140372" w14:textId="77777777" w:rsidR="00BE0C28" w:rsidRPr="00B92642" w:rsidRDefault="00BE0C28" w:rsidP="00E73101">
            <w:pPr>
              <w:rPr>
                <w:rFonts w:cstheme="minorHAnsi"/>
              </w:rPr>
            </w:pPr>
            <w:r w:rsidRPr="00B92642">
              <w:rPr>
                <w:rFonts w:cstheme="minorHAnsi"/>
              </w:rPr>
              <w:t>Pokazatelj rezultata</w:t>
            </w:r>
          </w:p>
        </w:tc>
        <w:tc>
          <w:tcPr>
            <w:tcW w:w="3021" w:type="dxa"/>
            <w:hideMark/>
          </w:tcPr>
          <w:p w14:paraId="46D4DF71" w14:textId="77777777" w:rsidR="00BE0C28" w:rsidRPr="00B92642" w:rsidRDefault="00BE0C28"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14:paraId="6F8CC046" w14:textId="77777777" w:rsidR="00BE0C28" w:rsidRPr="00B92642" w:rsidRDefault="00BE0C28"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963875" w:rsidRPr="00B92642" w14:paraId="2EC9F4CA" w14:textId="77777777" w:rsidTr="003A307D">
        <w:trPr>
          <w:gridAfter w:val="1"/>
          <w:wAfter w:w="21" w:type="dxa"/>
        </w:trPr>
        <w:tc>
          <w:tcPr>
            <w:cnfStyle w:val="001000000000" w:firstRow="0" w:lastRow="0" w:firstColumn="1" w:lastColumn="0" w:oddVBand="0" w:evenVBand="0" w:oddHBand="0" w:evenHBand="0" w:firstRowFirstColumn="0" w:firstRowLastColumn="0" w:lastRowFirstColumn="0" w:lastRowLastColumn="0"/>
            <w:tcW w:w="3020" w:type="dxa"/>
          </w:tcPr>
          <w:p w14:paraId="2C61D9EA" w14:textId="3A6D11B6" w:rsidR="00963875" w:rsidRPr="00B92642" w:rsidRDefault="00963875" w:rsidP="00B609ED">
            <w:pPr>
              <w:pStyle w:val="ListParagraph"/>
              <w:numPr>
                <w:ilvl w:val="0"/>
                <w:numId w:val="12"/>
              </w:numPr>
              <w:spacing w:line="240" w:lineRule="auto"/>
              <w:ind w:left="458"/>
              <w:rPr>
                <w:rFonts w:cstheme="minorHAnsi"/>
              </w:rPr>
            </w:pPr>
            <w:r w:rsidRPr="00B92642">
              <w:rPr>
                <w:rFonts w:cstheme="minorHAnsi"/>
              </w:rPr>
              <w:t>Broj korisnika socijalnih usluga (potpora/pomoći) Općine</w:t>
            </w:r>
          </w:p>
        </w:tc>
        <w:tc>
          <w:tcPr>
            <w:tcW w:w="3021" w:type="dxa"/>
            <w:vAlign w:val="center"/>
          </w:tcPr>
          <w:p w14:paraId="40F1A77F" w14:textId="07F38689" w:rsidR="00963875" w:rsidRPr="00B92642" w:rsidRDefault="003A307D" w:rsidP="003A307D">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A307D">
              <w:rPr>
                <w:rFonts w:cstheme="minorHAnsi"/>
              </w:rPr>
              <w:t>25 (2021.)</w:t>
            </w:r>
          </w:p>
        </w:tc>
        <w:tc>
          <w:tcPr>
            <w:tcW w:w="3021" w:type="dxa"/>
            <w:vAlign w:val="center"/>
          </w:tcPr>
          <w:p w14:paraId="11B3838A" w14:textId="29CD49CB" w:rsidR="00963875" w:rsidRPr="00B92642" w:rsidRDefault="003A307D" w:rsidP="003A307D">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3A307D">
              <w:rPr>
                <w:rFonts w:cstheme="minorHAnsi"/>
              </w:rPr>
              <w:t>30</w:t>
            </w:r>
            <w:r>
              <w:rPr>
                <w:rFonts w:cstheme="minorHAnsi"/>
              </w:rPr>
              <w:t xml:space="preserve"> (2025.)</w:t>
            </w:r>
          </w:p>
        </w:tc>
      </w:tr>
      <w:tr w:rsidR="00963875" w:rsidRPr="00B92642" w14:paraId="45B4223D" w14:textId="77777777" w:rsidTr="00E73101">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tcPr>
          <w:p w14:paraId="14C0B0F1" w14:textId="6346E862" w:rsidR="00963875" w:rsidRPr="00B92642" w:rsidRDefault="00963875" w:rsidP="00963875">
            <w:pPr>
              <w:pStyle w:val="ListParagraph"/>
              <w:spacing w:line="240" w:lineRule="auto"/>
              <w:rPr>
                <w:rFonts w:eastAsiaTheme="minorEastAsia" w:cstheme="minorHAnsi"/>
              </w:rPr>
            </w:pPr>
          </w:p>
        </w:tc>
        <w:tc>
          <w:tcPr>
            <w:tcW w:w="3021" w:type="dxa"/>
          </w:tcPr>
          <w:p w14:paraId="3F50D2EF" w14:textId="63CC463D" w:rsidR="00963875" w:rsidRPr="00B92642" w:rsidRDefault="00963875" w:rsidP="00963875">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3021" w:type="dxa"/>
          </w:tcPr>
          <w:p w14:paraId="1AB8FC4F" w14:textId="5B7CF4E8" w:rsidR="00963875" w:rsidRPr="00B92642" w:rsidRDefault="00963875" w:rsidP="00963875">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p>
        </w:tc>
      </w:tr>
      <w:tr w:rsidR="003340DA" w:rsidRPr="00B92642" w14:paraId="2CF33B67" w14:textId="77777777" w:rsidTr="00E73101">
        <w:trPr>
          <w:gridAfter w:val="1"/>
          <w:wAfter w:w="21" w:type="dxa"/>
        </w:trPr>
        <w:tc>
          <w:tcPr>
            <w:cnfStyle w:val="001000000000" w:firstRow="0" w:lastRow="0" w:firstColumn="1" w:lastColumn="0" w:oddVBand="0" w:evenVBand="0" w:oddHBand="0" w:evenHBand="0" w:firstRowFirstColumn="0" w:firstRowLastColumn="0" w:lastRowFirstColumn="0" w:lastRowLastColumn="0"/>
            <w:tcW w:w="3020" w:type="dxa"/>
          </w:tcPr>
          <w:p w14:paraId="5D2D42A4" w14:textId="77777777" w:rsidR="003340DA" w:rsidRPr="00B92642" w:rsidRDefault="003340DA" w:rsidP="00963875">
            <w:pPr>
              <w:pStyle w:val="ListParagraph"/>
              <w:spacing w:line="240" w:lineRule="auto"/>
              <w:rPr>
                <w:rFonts w:eastAsiaTheme="minorEastAsia" w:cstheme="minorHAnsi"/>
              </w:rPr>
            </w:pPr>
          </w:p>
        </w:tc>
        <w:tc>
          <w:tcPr>
            <w:tcW w:w="3021" w:type="dxa"/>
          </w:tcPr>
          <w:p w14:paraId="2C6265B2" w14:textId="77777777" w:rsidR="003340DA" w:rsidRPr="00B92642" w:rsidRDefault="003340DA" w:rsidP="00963875">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21" w:type="dxa"/>
          </w:tcPr>
          <w:p w14:paraId="55E42884" w14:textId="77777777" w:rsidR="003340DA" w:rsidRPr="00B92642" w:rsidRDefault="003340DA" w:rsidP="00963875">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BE0C28" w:rsidRPr="00B92642" w14:paraId="3C8DF6D8" w14:textId="77777777" w:rsidTr="00E73101">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3020" w:type="dxa"/>
          </w:tcPr>
          <w:p w14:paraId="2A925933" w14:textId="77777777" w:rsidR="00BE0C28" w:rsidRPr="00B92642" w:rsidRDefault="00BE0C28" w:rsidP="00E73101">
            <w:pPr>
              <w:rPr>
                <w:rFonts w:cstheme="minorHAnsi"/>
              </w:rPr>
            </w:pPr>
            <w:r w:rsidRPr="00B92642">
              <w:rPr>
                <w:rFonts w:cstheme="minorHAnsi"/>
              </w:rPr>
              <w:t>DOPRINOS Prioritetima EU</w:t>
            </w:r>
          </w:p>
        </w:tc>
        <w:tc>
          <w:tcPr>
            <w:tcW w:w="3021" w:type="dxa"/>
          </w:tcPr>
          <w:p w14:paraId="4B74C79A" w14:textId="4E4CC526" w:rsidR="00BE0C28" w:rsidRPr="00B92642" w:rsidRDefault="00963875" w:rsidP="00E73101">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n/p</w:t>
            </w:r>
          </w:p>
        </w:tc>
        <w:tc>
          <w:tcPr>
            <w:tcW w:w="3021" w:type="dxa"/>
            <w:vAlign w:val="center"/>
          </w:tcPr>
          <w:p w14:paraId="5A1A4320" w14:textId="77777777" w:rsidR="00BE0C28" w:rsidRPr="00B92642" w:rsidRDefault="00BE0C28" w:rsidP="00E73101">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BE0C28" w:rsidRPr="00B92642" w14:paraId="6F66F2EF"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2D439C9A" w14:textId="77777777" w:rsidR="00BE0C28" w:rsidRPr="00B92642" w:rsidRDefault="00BE0C28" w:rsidP="00E73101">
            <w:pPr>
              <w:rPr>
                <w:rFonts w:cstheme="minorHAnsi"/>
              </w:rPr>
            </w:pPr>
            <w:r w:rsidRPr="00B92642">
              <w:rPr>
                <w:rFonts w:cstheme="minorHAnsi"/>
              </w:rPr>
              <w:t>DOPRINOS CILJEVIMA ODRŽIVOG RAZVOJA UN AGENDE 2030</w:t>
            </w:r>
          </w:p>
        </w:tc>
        <w:tc>
          <w:tcPr>
            <w:tcW w:w="3021" w:type="dxa"/>
          </w:tcPr>
          <w:p w14:paraId="6F4E873F" w14:textId="77777777" w:rsidR="00963875" w:rsidRPr="00B92642" w:rsidRDefault="00BE0C28"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1: Iskorijeniti siromaštvo svuda i u svim oblicima</w:t>
            </w:r>
            <w:r w:rsidR="00963875" w:rsidRPr="00B92642">
              <w:rPr>
                <w:rFonts w:cstheme="minorHAnsi"/>
              </w:rPr>
              <w:t xml:space="preserve"> </w:t>
            </w:r>
          </w:p>
          <w:p w14:paraId="5D0A0EBE" w14:textId="77777777" w:rsidR="00963875" w:rsidRPr="00B92642" w:rsidRDefault="00963875"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082745FC" w14:textId="517F16EC" w:rsidR="00963875" w:rsidRPr="00B92642" w:rsidRDefault="00963875"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139F4A7B" w14:textId="60F915FE" w:rsidR="00047D7C" w:rsidRPr="00B92642" w:rsidRDefault="00047D7C"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4ECD8BC9" w14:textId="77777777" w:rsidR="00047D7C" w:rsidRPr="00B92642" w:rsidRDefault="00047D7C"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4C0BEED3" w14:textId="65E47347" w:rsidR="00963875" w:rsidRPr="00B92642" w:rsidRDefault="00963875" w:rsidP="0096387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3: Osigurati zdrav život i promovirati blagostanje za ljude svih generacija</w:t>
            </w:r>
          </w:p>
          <w:p w14:paraId="0CD5DE83" w14:textId="77777777" w:rsidR="00BE0C28" w:rsidRPr="00B92642" w:rsidRDefault="00BE0C28"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4A0FC9C5" w14:textId="77777777" w:rsidR="00047D7C" w:rsidRPr="00B92642" w:rsidRDefault="00047D7C"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0415C04E" w14:textId="77777777" w:rsidR="00047D7C" w:rsidRPr="00B92642" w:rsidRDefault="00047D7C"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4C227930" w14:textId="5CDC221E" w:rsidR="00047D7C" w:rsidRPr="00B92642" w:rsidRDefault="00047D7C" w:rsidP="00E73101">
            <w:pPr>
              <w:cnfStyle w:val="000000000000" w:firstRow="0" w:lastRow="0" w:firstColumn="0" w:lastColumn="0" w:oddVBand="0" w:evenVBand="0" w:oddHBand="0" w:evenHBand="0" w:firstRowFirstColumn="0" w:firstRowLastColumn="0" w:lastRowFirstColumn="0" w:lastRowLastColumn="0"/>
              <w:rPr>
                <w:rFonts w:cstheme="minorHAnsi"/>
              </w:rPr>
            </w:pPr>
          </w:p>
        </w:tc>
        <w:tc>
          <w:tcPr>
            <w:tcW w:w="3042" w:type="dxa"/>
            <w:gridSpan w:val="2"/>
            <w:vAlign w:val="center"/>
          </w:tcPr>
          <w:p w14:paraId="2D70F550" w14:textId="3E78880B" w:rsidR="00BE0C28" w:rsidRPr="00B92642" w:rsidRDefault="00BE0C28"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7521B92E" wp14:editId="1F6A2B4D">
                  <wp:extent cx="964800" cy="964800"/>
                  <wp:effectExtent l="0" t="0" r="6985" b="698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4800" cy="964800"/>
                          </a:xfrm>
                          <a:prstGeom prst="rect">
                            <a:avLst/>
                          </a:prstGeom>
                          <a:noFill/>
                        </pic:spPr>
                      </pic:pic>
                    </a:graphicData>
                  </a:graphic>
                </wp:inline>
              </w:drawing>
            </w:r>
          </w:p>
          <w:p w14:paraId="3107E8A9" w14:textId="77777777" w:rsidR="00047D7C" w:rsidRPr="00B92642" w:rsidRDefault="00047D7C"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1901448" w14:textId="4AB07964" w:rsidR="00963875" w:rsidRPr="00B92642" w:rsidRDefault="00963875"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6F2DDC8C" wp14:editId="4D72E44A">
                  <wp:extent cx="964800" cy="964800"/>
                  <wp:effectExtent l="0" t="0" r="6985" b="698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754" name="Slika 12932637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bl>
    <w:p w14:paraId="0A8562D3" w14:textId="6220A7D2" w:rsidR="00BE0C28" w:rsidRPr="00B92642" w:rsidRDefault="00BE0C28">
      <w:pPr>
        <w:rPr>
          <w:rFonts w:cstheme="minorHAnsi"/>
        </w:rPr>
      </w:pPr>
      <w:r w:rsidRPr="00B92642">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047D7C" w:rsidRPr="00B92642" w14:paraId="33F81D7B"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14:paraId="00C8D74C" w14:textId="77777777" w:rsidR="00047D7C" w:rsidRPr="00B92642" w:rsidRDefault="00047D7C" w:rsidP="00E73101">
            <w:pPr>
              <w:rPr>
                <w:rFonts w:cstheme="minorHAnsi"/>
              </w:rPr>
            </w:pPr>
            <w:r w:rsidRPr="00B92642">
              <w:rPr>
                <w:rFonts w:cstheme="minorHAnsi"/>
              </w:rPr>
              <w:lastRenderedPageBreak/>
              <w:t xml:space="preserve">SC 5. ZDRAV, AKTIVAN I KVALITETAN ŽIVOT </w:t>
            </w:r>
          </w:p>
        </w:tc>
      </w:tr>
      <w:tr w:rsidR="00047D7C" w:rsidRPr="00B92642" w14:paraId="377469B8"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508FCB3B" w14:textId="77777777" w:rsidR="00047D7C" w:rsidRPr="00B92642" w:rsidRDefault="00047D7C" w:rsidP="00E73101">
            <w:pPr>
              <w:rPr>
                <w:rFonts w:cstheme="minorHAnsi"/>
              </w:rPr>
            </w:pPr>
          </w:p>
        </w:tc>
      </w:tr>
      <w:tr w:rsidR="00047D7C" w:rsidRPr="00B92642" w14:paraId="484BC077"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14:paraId="08087A62" w14:textId="59AA2D0E" w:rsidR="00047D7C" w:rsidRPr="00B92642" w:rsidRDefault="00047D7C" w:rsidP="00E73101">
            <w:pPr>
              <w:rPr>
                <w:rFonts w:cstheme="minorHAnsi"/>
                <w:b w:val="0"/>
                <w:bCs w:val="0"/>
                <w:caps w:val="0"/>
              </w:rPr>
            </w:pPr>
            <w:r w:rsidRPr="00B92642">
              <w:rPr>
                <w:rFonts w:cstheme="minorHAnsi"/>
              </w:rPr>
              <w:t xml:space="preserve">Mjera </w:t>
            </w:r>
            <w:r w:rsidR="00E04A66" w:rsidRPr="00B92642">
              <w:rPr>
                <w:rFonts w:cstheme="minorHAnsi"/>
              </w:rPr>
              <w:t>2</w:t>
            </w:r>
            <w:r w:rsidRPr="00B92642">
              <w:rPr>
                <w:rFonts w:cstheme="minorHAnsi"/>
              </w:rPr>
              <w:t>.</w:t>
            </w:r>
            <w:r w:rsidR="00E04A66" w:rsidRPr="00B92642">
              <w:rPr>
                <w:rFonts w:cstheme="minorHAnsi"/>
              </w:rPr>
              <w:t>3</w:t>
            </w:r>
            <w:r w:rsidRPr="00B92642">
              <w:rPr>
                <w:rFonts w:cstheme="minorHAnsi"/>
              </w:rPr>
              <w:t xml:space="preserve">.: UNAPRJEĐENJE SPORTSKE INFRASTRUKTURE I SUSTAVA ZA KONKURENTAN NATJECATELJSKI SPORT  </w:t>
            </w:r>
          </w:p>
        </w:tc>
      </w:tr>
      <w:tr w:rsidR="00047D7C" w:rsidRPr="00B92642" w14:paraId="09EB03D1"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237E48" w14:textId="77777777" w:rsidR="00047D7C" w:rsidRPr="00B92642" w:rsidRDefault="00047D7C" w:rsidP="00E73101">
            <w:pPr>
              <w:rPr>
                <w:rFonts w:cstheme="minorHAnsi"/>
              </w:rPr>
            </w:pPr>
            <w:r w:rsidRPr="00B92642">
              <w:rPr>
                <w:rFonts w:cstheme="minorHAnsi"/>
              </w:rPr>
              <w:t>Svrha provedbe mjere</w:t>
            </w:r>
          </w:p>
        </w:tc>
        <w:tc>
          <w:tcPr>
            <w:tcW w:w="6042" w:type="dxa"/>
            <w:gridSpan w:val="2"/>
          </w:tcPr>
          <w:p w14:paraId="75B05CF4" w14:textId="72B2DCEA" w:rsidR="00047D7C" w:rsidRPr="00B92642" w:rsidRDefault="008D4843" w:rsidP="00E7310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Izgraditi infrastrukturu za poticanje bavljenja športskim aktivnostima i natjecateljski sport te ulagati u razvoj mladih sportaša općine Zemunik Donji.</w:t>
            </w:r>
          </w:p>
        </w:tc>
      </w:tr>
      <w:tr w:rsidR="00047D7C" w:rsidRPr="00B92642" w14:paraId="7455E05B"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17FE101E" w14:textId="77777777" w:rsidR="00047D7C" w:rsidRPr="00B92642" w:rsidRDefault="00047D7C" w:rsidP="00E73101">
            <w:pPr>
              <w:rPr>
                <w:rFonts w:cstheme="minorHAnsi"/>
              </w:rPr>
            </w:pPr>
            <w:r w:rsidRPr="00B92642">
              <w:rPr>
                <w:rFonts w:cstheme="minorHAnsi"/>
              </w:rPr>
              <w:t>Opis mjere</w:t>
            </w:r>
          </w:p>
        </w:tc>
        <w:tc>
          <w:tcPr>
            <w:tcW w:w="6042" w:type="dxa"/>
            <w:gridSpan w:val="2"/>
          </w:tcPr>
          <w:p w14:paraId="560E0EAD" w14:textId="4FB17CA4" w:rsidR="00047D7C" w:rsidRPr="00B92642" w:rsidRDefault="00047D7C" w:rsidP="0090754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U svrhu provedbe mjere sustavno će se provoditi aktivnosti ulaganja u povećanje dostupnosti kvalitetn</w:t>
            </w:r>
            <w:r w:rsidR="00907542" w:rsidRPr="00B92642">
              <w:rPr>
                <w:rFonts w:cstheme="minorHAnsi"/>
              </w:rPr>
              <w:t>ih</w:t>
            </w:r>
            <w:r w:rsidRPr="00B92642">
              <w:rPr>
                <w:rFonts w:cstheme="minorHAnsi"/>
              </w:rPr>
              <w:t xml:space="preserve"> sportsk</w:t>
            </w:r>
            <w:r w:rsidR="00907542" w:rsidRPr="00B92642">
              <w:rPr>
                <w:rFonts w:cstheme="minorHAnsi"/>
              </w:rPr>
              <w:t>ih</w:t>
            </w:r>
            <w:r w:rsidRPr="00B92642">
              <w:rPr>
                <w:rFonts w:cstheme="minorHAnsi"/>
              </w:rPr>
              <w:t xml:space="preserve"> sadržaja</w:t>
            </w:r>
            <w:r w:rsidR="00907542" w:rsidRPr="00B92642">
              <w:rPr>
                <w:rFonts w:cstheme="minorHAnsi"/>
              </w:rPr>
              <w:t xml:space="preserve"> na području općine Zemunik Donji. Poticat će se rad športskih klubova i aktivnosti</w:t>
            </w:r>
            <w:r w:rsidRPr="00B92642">
              <w:rPr>
                <w:rFonts w:cstheme="minorHAnsi"/>
              </w:rPr>
              <w:t xml:space="preserve"> namijenjen</w:t>
            </w:r>
            <w:r w:rsidR="00907542" w:rsidRPr="00B92642">
              <w:rPr>
                <w:rFonts w:cstheme="minorHAnsi"/>
              </w:rPr>
              <w:t>ih</w:t>
            </w:r>
            <w:r w:rsidRPr="00B92642">
              <w:rPr>
                <w:rFonts w:cstheme="minorHAnsi"/>
              </w:rPr>
              <w:t xml:space="preserve"> natjecateljskom sportu.</w:t>
            </w:r>
          </w:p>
        </w:tc>
      </w:tr>
      <w:tr w:rsidR="00047D7C" w:rsidRPr="00B92642" w14:paraId="4747ED5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1D8CF746" w14:textId="32CB0B65" w:rsidR="00047D7C" w:rsidRPr="00B92642" w:rsidRDefault="00047D7C" w:rsidP="00E73101">
            <w:pPr>
              <w:jc w:val="both"/>
              <w:rPr>
                <w:rFonts w:cstheme="minorHAnsi"/>
              </w:rPr>
            </w:pPr>
            <w:r w:rsidRPr="00B92642">
              <w:rPr>
                <w:rFonts w:cstheme="minorHAnsi"/>
              </w:rPr>
              <w:t>KlJUČNE Aktivnosti</w:t>
            </w:r>
          </w:p>
        </w:tc>
        <w:tc>
          <w:tcPr>
            <w:tcW w:w="6042" w:type="dxa"/>
            <w:gridSpan w:val="2"/>
          </w:tcPr>
          <w:p w14:paraId="42679D63" w14:textId="77777777" w:rsidR="008D4843" w:rsidRPr="00B92642" w:rsidRDefault="008D4843" w:rsidP="008D48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1. Izgradnja i rekonstrukcija sportskih objekata i infrastrukture</w:t>
            </w:r>
          </w:p>
          <w:p w14:paraId="76F244D7" w14:textId="1C0DC206" w:rsidR="00047D7C" w:rsidRPr="00B92642" w:rsidRDefault="008D4843" w:rsidP="008D48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2 Aktivnosti poticanja organizacije i sudjelovanja u sportskim natjecanjima</w:t>
            </w:r>
          </w:p>
        </w:tc>
      </w:tr>
      <w:tr w:rsidR="00047D7C" w:rsidRPr="00B92642" w14:paraId="00C25DE0"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2D69A2A3" w14:textId="167E21C4" w:rsidR="00047D7C" w:rsidRPr="00B92642" w:rsidRDefault="00047D7C" w:rsidP="00E73101">
            <w:pPr>
              <w:jc w:val="both"/>
              <w:rPr>
                <w:rFonts w:cstheme="minorHAnsi"/>
              </w:rPr>
            </w:pPr>
            <w:r w:rsidRPr="00B92642">
              <w:rPr>
                <w:rFonts w:cstheme="minorHAnsi"/>
              </w:rPr>
              <w:t>Rok provedbe</w:t>
            </w:r>
          </w:p>
        </w:tc>
        <w:tc>
          <w:tcPr>
            <w:tcW w:w="6042" w:type="dxa"/>
            <w:gridSpan w:val="2"/>
          </w:tcPr>
          <w:p w14:paraId="4891143E" w14:textId="77777777" w:rsidR="00047D7C" w:rsidRPr="00B92642" w:rsidRDefault="00047D7C"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047D7C" w:rsidRPr="00B92642" w14:paraId="4AEAF22D"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3B981B90" w14:textId="77777777" w:rsidR="00047D7C" w:rsidRPr="00B92642" w:rsidRDefault="00047D7C" w:rsidP="00E73101">
            <w:pPr>
              <w:rPr>
                <w:rFonts w:cstheme="minorHAnsi"/>
              </w:rPr>
            </w:pPr>
            <w:r w:rsidRPr="00B92642">
              <w:rPr>
                <w:rFonts w:cstheme="minorHAnsi"/>
              </w:rPr>
              <w:t>Pokazatelj rezultata</w:t>
            </w:r>
          </w:p>
        </w:tc>
        <w:tc>
          <w:tcPr>
            <w:tcW w:w="3021" w:type="dxa"/>
            <w:hideMark/>
          </w:tcPr>
          <w:p w14:paraId="55663E33" w14:textId="77777777" w:rsidR="00047D7C" w:rsidRPr="00B92642" w:rsidRDefault="00047D7C"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14:paraId="4E6D1C7E" w14:textId="77777777" w:rsidR="00047D7C" w:rsidRPr="00B92642" w:rsidRDefault="00047D7C"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68184F" w:rsidRPr="00B92642" w14:paraId="6E022FE6" w14:textId="77777777" w:rsidTr="00673138">
        <w:tc>
          <w:tcPr>
            <w:cnfStyle w:val="001000000000" w:firstRow="0" w:lastRow="0" w:firstColumn="1" w:lastColumn="0" w:oddVBand="0" w:evenVBand="0" w:oddHBand="0" w:evenHBand="0" w:firstRowFirstColumn="0" w:firstRowLastColumn="0" w:lastRowFirstColumn="0" w:lastRowLastColumn="0"/>
            <w:tcW w:w="3020" w:type="dxa"/>
          </w:tcPr>
          <w:p w14:paraId="32599179" w14:textId="43B816CB" w:rsidR="0068184F" w:rsidRPr="00B92642" w:rsidRDefault="0068184F" w:rsidP="00B609ED">
            <w:pPr>
              <w:pStyle w:val="ListParagraph"/>
              <w:numPr>
                <w:ilvl w:val="0"/>
                <w:numId w:val="12"/>
              </w:numPr>
              <w:spacing w:line="240" w:lineRule="auto"/>
              <w:ind w:left="317"/>
              <w:rPr>
                <w:rFonts w:cstheme="minorHAnsi"/>
              </w:rPr>
            </w:pPr>
            <w:r w:rsidRPr="00B92642">
              <w:rPr>
                <w:rFonts w:cstheme="minorHAnsi"/>
              </w:rPr>
              <w:t>Broj novih i/ili rekonstruiranih javnih sportskih terena/ igrališta</w:t>
            </w:r>
          </w:p>
        </w:tc>
        <w:tc>
          <w:tcPr>
            <w:tcW w:w="3021" w:type="dxa"/>
            <w:vAlign w:val="center"/>
          </w:tcPr>
          <w:p w14:paraId="312EA2BA" w14:textId="2D05FF1E" w:rsidR="0068184F" w:rsidRPr="00673138" w:rsidRDefault="00673138" w:rsidP="0067313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73138">
              <w:rPr>
                <w:rFonts w:cstheme="minorHAnsi"/>
              </w:rPr>
              <w:t>5 (2021.)</w:t>
            </w:r>
          </w:p>
        </w:tc>
        <w:tc>
          <w:tcPr>
            <w:tcW w:w="3021" w:type="dxa"/>
            <w:vAlign w:val="center"/>
          </w:tcPr>
          <w:p w14:paraId="65259641" w14:textId="7471B9E7" w:rsidR="0068184F" w:rsidRPr="00673138" w:rsidRDefault="00673138" w:rsidP="0067313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73138">
              <w:rPr>
                <w:rFonts w:cstheme="minorHAnsi"/>
              </w:rPr>
              <w:t>7 (2025.)</w:t>
            </w:r>
          </w:p>
        </w:tc>
      </w:tr>
      <w:tr w:rsidR="0068184F" w:rsidRPr="00B92642" w14:paraId="2138E18D" w14:textId="77777777" w:rsidTr="00673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F48729" w14:textId="6678A54A" w:rsidR="0068184F" w:rsidRPr="00B92642" w:rsidRDefault="0068184F" w:rsidP="00B609ED">
            <w:pPr>
              <w:pStyle w:val="ListParagraph"/>
              <w:numPr>
                <w:ilvl w:val="0"/>
                <w:numId w:val="11"/>
              </w:numPr>
              <w:spacing w:line="240" w:lineRule="auto"/>
              <w:ind w:left="317"/>
              <w:rPr>
                <w:rFonts w:eastAsiaTheme="minorEastAsia" w:cstheme="minorHAnsi"/>
              </w:rPr>
            </w:pPr>
            <w:r w:rsidRPr="00B92642">
              <w:rPr>
                <w:rFonts w:cstheme="minorHAnsi"/>
              </w:rPr>
              <w:t>Broj sportskih klubova koji primaju subvenciju za športska natjecanja</w:t>
            </w:r>
          </w:p>
        </w:tc>
        <w:tc>
          <w:tcPr>
            <w:tcW w:w="3021" w:type="dxa"/>
            <w:vAlign w:val="center"/>
          </w:tcPr>
          <w:p w14:paraId="13F20C6F" w14:textId="0ABE28B0" w:rsidR="0068184F" w:rsidRPr="00B92642" w:rsidRDefault="00673138" w:rsidP="00673138">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673138">
              <w:rPr>
                <w:rFonts w:cstheme="minorHAnsi"/>
              </w:rPr>
              <w:t>7 (2021.)</w:t>
            </w:r>
          </w:p>
        </w:tc>
        <w:tc>
          <w:tcPr>
            <w:tcW w:w="3021" w:type="dxa"/>
            <w:vAlign w:val="center"/>
          </w:tcPr>
          <w:p w14:paraId="47D3BE50" w14:textId="06C251B0" w:rsidR="0068184F" w:rsidRPr="00B92642" w:rsidRDefault="00326F80" w:rsidP="00673138">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rPr>
              <w:t>8</w:t>
            </w:r>
            <w:r w:rsidR="00673138" w:rsidRPr="00673138">
              <w:rPr>
                <w:rFonts w:cstheme="minorHAnsi"/>
              </w:rPr>
              <w:t xml:space="preserve"> (2025.)</w:t>
            </w:r>
          </w:p>
        </w:tc>
      </w:tr>
      <w:tr w:rsidR="003340DA" w:rsidRPr="00B92642" w14:paraId="63ABFCFC" w14:textId="77777777" w:rsidTr="00A668CC">
        <w:trPr>
          <w:trHeight w:val="68"/>
        </w:trPr>
        <w:tc>
          <w:tcPr>
            <w:cnfStyle w:val="001000000000" w:firstRow="0" w:lastRow="0" w:firstColumn="1" w:lastColumn="0" w:oddVBand="0" w:evenVBand="0" w:oddHBand="0" w:evenHBand="0" w:firstRowFirstColumn="0" w:firstRowLastColumn="0" w:lastRowFirstColumn="0" w:lastRowLastColumn="0"/>
            <w:tcW w:w="3020" w:type="dxa"/>
          </w:tcPr>
          <w:p w14:paraId="652FCE24" w14:textId="77777777" w:rsidR="003340DA" w:rsidRPr="003340DA" w:rsidRDefault="003340DA" w:rsidP="003340DA">
            <w:pPr>
              <w:rPr>
                <w:rFonts w:cstheme="minorHAnsi"/>
              </w:rPr>
            </w:pPr>
          </w:p>
        </w:tc>
        <w:tc>
          <w:tcPr>
            <w:tcW w:w="3021" w:type="dxa"/>
          </w:tcPr>
          <w:p w14:paraId="760424F3" w14:textId="77777777" w:rsidR="003340DA" w:rsidRPr="00B92642" w:rsidRDefault="003340DA" w:rsidP="0068184F">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21" w:type="dxa"/>
          </w:tcPr>
          <w:p w14:paraId="180A715F" w14:textId="77777777" w:rsidR="003340DA" w:rsidRPr="00B92642" w:rsidRDefault="003340DA" w:rsidP="0068184F">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047D7C" w:rsidRPr="00B92642" w14:paraId="73F5C15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E319393" w14:textId="77777777" w:rsidR="00047D7C" w:rsidRPr="00B92642" w:rsidRDefault="00047D7C" w:rsidP="00E73101">
            <w:pPr>
              <w:rPr>
                <w:rFonts w:cstheme="minorHAnsi"/>
              </w:rPr>
            </w:pPr>
            <w:r w:rsidRPr="00B92642">
              <w:rPr>
                <w:rFonts w:cstheme="minorHAnsi"/>
              </w:rPr>
              <w:t>DOPRINOS Prioritetima EU</w:t>
            </w:r>
          </w:p>
        </w:tc>
        <w:tc>
          <w:tcPr>
            <w:tcW w:w="3021" w:type="dxa"/>
          </w:tcPr>
          <w:p w14:paraId="6EF72E77" w14:textId="26E0D6C0" w:rsidR="00047D7C" w:rsidRPr="00B92642" w:rsidRDefault="0068184F" w:rsidP="00E73101">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n/p</w:t>
            </w:r>
          </w:p>
        </w:tc>
        <w:tc>
          <w:tcPr>
            <w:tcW w:w="3021" w:type="dxa"/>
            <w:vAlign w:val="center"/>
          </w:tcPr>
          <w:p w14:paraId="1BBE70B0" w14:textId="77777777" w:rsidR="00047D7C" w:rsidRPr="00B92642" w:rsidRDefault="00047D7C" w:rsidP="00E73101">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047D7C" w:rsidRPr="00B92642" w14:paraId="62CDC3AF"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36060ECD" w14:textId="77777777" w:rsidR="00047D7C" w:rsidRPr="00B92642" w:rsidRDefault="00047D7C" w:rsidP="00E73101">
            <w:pPr>
              <w:rPr>
                <w:rFonts w:cstheme="minorHAnsi"/>
              </w:rPr>
            </w:pPr>
            <w:r w:rsidRPr="00B92642">
              <w:rPr>
                <w:rFonts w:cstheme="minorHAnsi"/>
              </w:rPr>
              <w:t>DOPRINOS CILJEVIMA ODRŽIVOG RAZVOJA UN AGENDE 2030</w:t>
            </w:r>
          </w:p>
        </w:tc>
        <w:tc>
          <w:tcPr>
            <w:tcW w:w="3021" w:type="dxa"/>
          </w:tcPr>
          <w:p w14:paraId="04799B8E" w14:textId="77777777" w:rsidR="00047D7C" w:rsidRPr="00B92642" w:rsidRDefault="00047D7C" w:rsidP="00047D7C">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3: Osigurati zdrav život i promovirati blagostanje za ljude svih generacija</w:t>
            </w:r>
          </w:p>
          <w:p w14:paraId="383F950F" w14:textId="77777777" w:rsidR="00047D7C" w:rsidRPr="00B92642" w:rsidRDefault="00047D7C"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6F62C6A7" w14:textId="77777777" w:rsidR="00047D7C" w:rsidRPr="00B92642" w:rsidRDefault="00047D7C"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357039D9" w14:textId="77777777" w:rsidR="00047D7C" w:rsidRPr="00B92642" w:rsidRDefault="00047D7C"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2172A850" w14:textId="3B6BE656" w:rsidR="00047D7C" w:rsidRPr="00B92642" w:rsidRDefault="00047D7C" w:rsidP="00E73101">
            <w:pPr>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vAlign w:val="center"/>
          </w:tcPr>
          <w:p w14:paraId="46AFD6BC" w14:textId="7286DB25" w:rsidR="00047D7C" w:rsidRPr="00B92642" w:rsidRDefault="00E04A66"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3A92158D" wp14:editId="47A94BBA">
                  <wp:extent cx="964800" cy="964800"/>
                  <wp:effectExtent l="0" t="0" r="6985" b="698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754" name="Slika 12932637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bl>
    <w:p w14:paraId="19D303CD" w14:textId="0E4F1890" w:rsidR="00047D7C" w:rsidRPr="00B92642" w:rsidRDefault="00047D7C">
      <w:pPr>
        <w:rPr>
          <w:rFonts w:cstheme="minorHAnsi"/>
        </w:rPr>
      </w:pPr>
      <w:r w:rsidRPr="00B92642">
        <w:rPr>
          <w:rFonts w:cstheme="minorHAnsi"/>
        </w:rPr>
        <w:br w:type="page"/>
      </w:r>
    </w:p>
    <w:tbl>
      <w:tblPr>
        <w:tblStyle w:val="PlainTable3"/>
        <w:tblW w:w="9083" w:type="dxa"/>
        <w:tblLook w:val="04A0" w:firstRow="1" w:lastRow="0" w:firstColumn="1" w:lastColumn="0" w:noHBand="0" w:noVBand="1"/>
      </w:tblPr>
      <w:tblGrid>
        <w:gridCol w:w="3020"/>
        <w:gridCol w:w="3021"/>
        <w:gridCol w:w="3042"/>
      </w:tblGrid>
      <w:tr w:rsidR="00E04A66" w:rsidRPr="00B92642" w14:paraId="7DAAF08D"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83" w:type="dxa"/>
            <w:gridSpan w:val="3"/>
            <w:shd w:val="clear" w:color="auto" w:fill="D9E2F3" w:themeFill="accent1" w:themeFillTint="33"/>
            <w:hideMark/>
          </w:tcPr>
          <w:p w14:paraId="53ABB77C" w14:textId="77777777" w:rsidR="00E04A66" w:rsidRPr="00B92642" w:rsidRDefault="00E04A66" w:rsidP="00E73101">
            <w:pPr>
              <w:rPr>
                <w:rFonts w:cstheme="minorHAnsi"/>
              </w:rPr>
            </w:pPr>
            <w:r w:rsidRPr="00B92642">
              <w:rPr>
                <w:rFonts w:cstheme="minorHAnsi"/>
              </w:rPr>
              <w:lastRenderedPageBreak/>
              <w:t xml:space="preserve">SC 5. ZDRAV, AKTIVAN I KVALITETAN ŽIVOT </w:t>
            </w:r>
          </w:p>
        </w:tc>
      </w:tr>
      <w:tr w:rsidR="00E04A66" w:rsidRPr="00B92642" w14:paraId="758A9772" w14:textId="77777777" w:rsidTr="00E731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3" w:type="dxa"/>
            <w:gridSpan w:val="3"/>
            <w:shd w:val="clear" w:color="auto" w:fill="D9E2F3" w:themeFill="accent1" w:themeFillTint="33"/>
          </w:tcPr>
          <w:p w14:paraId="21DB4FA1" w14:textId="77777777" w:rsidR="00E04A66" w:rsidRPr="00B92642" w:rsidRDefault="00E04A66" w:rsidP="00E73101">
            <w:pPr>
              <w:rPr>
                <w:rFonts w:cstheme="minorHAnsi"/>
              </w:rPr>
            </w:pPr>
          </w:p>
        </w:tc>
      </w:tr>
      <w:tr w:rsidR="00E04A66" w:rsidRPr="00B92642" w14:paraId="2F08DFE8" w14:textId="77777777" w:rsidTr="00E73101">
        <w:tc>
          <w:tcPr>
            <w:cnfStyle w:val="001000000000" w:firstRow="0" w:lastRow="0" w:firstColumn="1" w:lastColumn="0" w:oddVBand="0" w:evenVBand="0" w:oddHBand="0" w:evenHBand="0" w:firstRowFirstColumn="0" w:firstRowLastColumn="0" w:lastRowFirstColumn="0" w:lastRowLastColumn="0"/>
            <w:tcW w:w="9083" w:type="dxa"/>
            <w:gridSpan w:val="3"/>
            <w:shd w:val="clear" w:color="auto" w:fill="D9E2F3" w:themeFill="accent1" w:themeFillTint="33"/>
            <w:hideMark/>
          </w:tcPr>
          <w:p w14:paraId="60E0E6F3" w14:textId="5AA8C925" w:rsidR="00E04A66" w:rsidRPr="00B92642" w:rsidRDefault="00E04A66" w:rsidP="00E73101">
            <w:pPr>
              <w:rPr>
                <w:rFonts w:cstheme="minorHAnsi"/>
                <w:b w:val="0"/>
                <w:bCs w:val="0"/>
                <w:caps w:val="0"/>
              </w:rPr>
            </w:pPr>
            <w:r w:rsidRPr="00B92642">
              <w:rPr>
                <w:rFonts w:cstheme="minorHAnsi"/>
              </w:rPr>
              <w:t>Mjera 2.4.: POTICANJE I UNAPRJEĐENJE DOSTUPNOSTI REKREACIJE I TJELESNOG VJEŽBANJA GRAĐANA</w:t>
            </w:r>
          </w:p>
        </w:tc>
      </w:tr>
      <w:tr w:rsidR="00E04A66" w:rsidRPr="00B92642" w14:paraId="796CCE1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8282C7" w14:textId="77777777" w:rsidR="00E04A66" w:rsidRPr="00B92642" w:rsidRDefault="00E04A66" w:rsidP="00E73101">
            <w:pPr>
              <w:rPr>
                <w:rFonts w:cstheme="minorHAnsi"/>
              </w:rPr>
            </w:pPr>
            <w:r w:rsidRPr="00B92642">
              <w:rPr>
                <w:rFonts w:cstheme="minorHAnsi"/>
              </w:rPr>
              <w:t>Svrha provedbe mjere</w:t>
            </w:r>
          </w:p>
        </w:tc>
        <w:tc>
          <w:tcPr>
            <w:tcW w:w="6063" w:type="dxa"/>
            <w:gridSpan w:val="2"/>
          </w:tcPr>
          <w:p w14:paraId="1B146B80" w14:textId="3EAC4C34" w:rsidR="00E04A66" w:rsidRPr="00B92642" w:rsidRDefault="00E04A66" w:rsidP="00E04A6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92642">
              <w:rPr>
                <w:rFonts w:cstheme="minorHAnsi"/>
                <w:sz w:val="24"/>
                <w:szCs w:val="24"/>
              </w:rPr>
              <w:t>Uključiti u šport i športsku rekreaciju što veći broj stanovnika općine Zemunik Donji, a osobito djece i mladih, osoba s invaliditetom, turista i osoba treće životne dobi kroz poticanje bavljenja športskim aktivnostima i promoviranjem aktivnog, zdravog načina života.</w:t>
            </w:r>
          </w:p>
        </w:tc>
      </w:tr>
      <w:tr w:rsidR="00E04A66" w:rsidRPr="00B92642" w14:paraId="07EF3310"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5E2B11DC" w14:textId="77777777" w:rsidR="00E04A66" w:rsidRPr="00B92642" w:rsidRDefault="00E04A66" w:rsidP="00E73101">
            <w:pPr>
              <w:rPr>
                <w:rFonts w:cstheme="minorHAnsi"/>
              </w:rPr>
            </w:pPr>
            <w:r w:rsidRPr="00B92642">
              <w:rPr>
                <w:rFonts w:cstheme="minorHAnsi"/>
              </w:rPr>
              <w:t>Opis mjere</w:t>
            </w:r>
          </w:p>
        </w:tc>
        <w:tc>
          <w:tcPr>
            <w:tcW w:w="6063" w:type="dxa"/>
            <w:gridSpan w:val="2"/>
          </w:tcPr>
          <w:p w14:paraId="49E24148" w14:textId="676472D3" w:rsidR="00E04A66" w:rsidRPr="00B92642" w:rsidRDefault="00E04A66"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 xml:space="preserve">Vježbanje i rekreacija, briga o fizičkom i psihičkom zdravlju, te uključivanju tjelesne aktivnosti u svakodnevni život predstavljaju prioritet za svakog pojedinca te za cjelokupnu zajednicu. Ova mjera uključuje izgradnju pripadajuće infrastrukture poput </w:t>
            </w:r>
            <w:r w:rsidR="00CE7B05" w:rsidRPr="00B92642">
              <w:rPr>
                <w:rFonts w:cstheme="minorHAnsi"/>
              </w:rPr>
              <w:t xml:space="preserve">vanjskih </w:t>
            </w:r>
            <w:r w:rsidRPr="00B92642">
              <w:rPr>
                <w:rFonts w:cstheme="minorHAnsi"/>
              </w:rPr>
              <w:t>sportskih igrališta</w:t>
            </w:r>
            <w:r w:rsidR="0068184F" w:rsidRPr="00B92642">
              <w:rPr>
                <w:rFonts w:cstheme="minorHAnsi"/>
              </w:rPr>
              <w:t xml:space="preserve"> i vježbališta</w:t>
            </w:r>
            <w:r w:rsidRPr="00B92642">
              <w:rPr>
                <w:rFonts w:cstheme="minorHAnsi"/>
              </w:rPr>
              <w:t xml:space="preserve">, podržavanje projekata i programa kojima se promoviraju tjelesna aktivnost i zdrava prehrana. Kroz uključivanje građana u rekreaciju, omogućavanje bavljenjem sportskim i rekreativnim aktivnostima, potiče se zdrav i aktivan život, te se na taj način poboljšava kvaliteta života svih građana na području Općine </w:t>
            </w:r>
            <w:r w:rsidR="0068184F" w:rsidRPr="00B92642">
              <w:rPr>
                <w:rFonts w:cstheme="minorHAnsi"/>
              </w:rPr>
              <w:t>Zemunik Donji</w:t>
            </w:r>
            <w:r w:rsidRPr="00B92642">
              <w:rPr>
                <w:rFonts w:cstheme="minorHAnsi"/>
              </w:rPr>
              <w:t xml:space="preserve">. </w:t>
            </w:r>
          </w:p>
        </w:tc>
      </w:tr>
      <w:tr w:rsidR="00E04A66" w:rsidRPr="00B92642" w14:paraId="65B3449F"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7E86A05C" w14:textId="56A6AD4B" w:rsidR="00E04A66" w:rsidRPr="00B92642" w:rsidRDefault="00E04A66" w:rsidP="00E73101">
            <w:pPr>
              <w:jc w:val="both"/>
              <w:rPr>
                <w:rFonts w:cstheme="minorHAnsi"/>
              </w:rPr>
            </w:pPr>
            <w:r w:rsidRPr="00B92642">
              <w:rPr>
                <w:rFonts w:cstheme="minorHAnsi"/>
              </w:rPr>
              <w:t>KLJUČNE Aktivnosti</w:t>
            </w:r>
          </w:p>
        </w:tc>
        <w:tc>
          <w:tcPr>
            <w:tcW w:w="6063" w:type="dxa"/>
            <w:gridSpan w:val="2"/>
          </w:tcPr>
          <w:p w14:paraId="0C6F6AD6" w14:textId="0496B170" w:rsidR="00CE7B05" w:rsidRPr="00B92642" w:rsidRDefault="00CE7B05" w:rsidP="00CE7B0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1. Unaprjeđenje dostupnosti sportsko-rekreacijskih sadržaja</w:t>
            </w:r>
          </w:p>
          <w:p w14:paraId="29624BB7" w14:textId="77777777" w:rsidR="00CE7B05" w:rsidRPr="00B92642" w:rsidRDefault="00CE7B05" w:rsidP="00CE7B0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2. Poticanje razvoja sporta i rekreacije</w:t>
            </w:r>
          </w:p>
          <w:p w14:paraId="3AFF7942" w14:textId="77777777" w:rsidR="00CE7B05" w:rsidRPr="00B92642" w:rsidRDefault="00CE7B05" w:rsidP="00CE7B0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3. Financiranje rada športskih udruga</w:t>
            </w:r>
          </w:p>
          <w:p w14:paraId="29E23260" w14:textId="21318A63" w:rsidR="00E04A66" w:rsidRPr="00B92642" w:rsidRDefault="00CE7B05" w:rsidP="00E7310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4. Unaprjeđenje infrastrukture za športsku rekreaciju</w:t>
            </w:r>
          </w:p>
        </w:tc>
      </w:tr>
      <w:tr w:rsidR="00E04A66" w:rsidRPr="00B92642" w14:paraId="5B1FA8EA"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295C66FF" w14:textId="14660C8F" w:rsidR="00E04A66" w:rsidRPr="00B92642" w:rsidRDefault="00E04A66" w:rsidP="00E73101">
            <w:pPr>
              <w:jc w:val="both"/>
              <w:rPr>
                <w:rFonts w:cstheme="minorHAnsi"/>
              </w:rPr>
            </w:pPr>
            <w:r w:rsidRPr="00B92642">
              <w:rPr>
                <w:rFonts w:cstheme="minorHAnsi"/>
              </w:rPr>
              <w:t>Rok provedbe</w:t>
            </w:r>
          </w:p>
        </w:tc>
        <w:tc>
          <w:tcPr>
            <w:tcW w:w="6063" w:type="dxa"/>
            <w:gridSpan w:val="2"/>
          </w:tcPr>
          <w:p w14:paraId="58E8194E" w14:textId="77777777" w:rsidR="00E04A66" w:rsidRPr="00B92642" w:rsidRDefault="00E04A66"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E04A66" w:rsidRPr="00B92642" w14:paraId="4FFDBB68"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68A00234" w14:textId="77777777" w:rsidR="00E04A66" w:rsidRPr="00B92642" w:rsidRDefault="00E04A66" w:rsidP="00E73101">
            <w:pPr>
              <w:rPr>
                <w:rFonts w:cstheme="minorHAnsi"/>
              </w:rPr>
            </w:pPr>
            <w:r w:rsidRPr="00B92642">
              <w:rPr>
                <w:rFonts w:cstheme="minorHAnsi"/>
              </w:rPr>
              <w:t>Pokazatelj rezultata</w:t>
            </w:r>
          </w:p>
        </w:tc>
        <w:tc>
          <w:tcPr>
            <w:tcW w:w="3021" w:type="dxa"/>
            <w:hideMark/>
          </w:tcPr>
          <w:p w14:paraId="5D8185FE" w14:textId="77777777" w:rsidR="00E04A66" w:rsidRPr="00B92642" w:rsidRDefault="00E04A66"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42" w:type="dxa"/>
            <w:hideMark/>
          </w:tcPr>
          <w:p w14:paraId="4CFE39D7" w14:textId="77777777" w:rsidR="00E04A66" w:rsidRPr="00B92642" w:rsidRDefault="00E04A66" w:rsidP="00E7310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8029A8" w:rsidRPr="00B92642" w14:paraId="140D8972" w14:textId="77777777" w:rsidTr="00364D14">
        <w:tc>
          <w:tcPr>
            <w:cnfStyle w:val="001000000000" w:firstRow="0" w:lastRow="0" w:firstColumn="1" w:lastColumn="0" w:oddVBand="0" w:evenVBand="0" w:oddHBand="0" w:evenHBand="0" w:firstRowFirstColumn="0" w:firstRowLastColumn="0" w:lastRowFirstColumn="0" w:lastRowLastColumn="0"/>
            <w:tcW w:w="3020" w:type="dxa"/>
          </w:tcPr>
          <w:p w14:paraId="540B5780" w14:textId="65E2E893" w:rsidR="008029A8" w:rsidRPr="00B92642" w:rsidRDefault="008029A8" w:rsidP="008029A8">
            <w:pPr>
              <w:pStyle w:val="ListParagraph"/>
              <w:numPr>
                <w:ilvl w:val="0"/>
                <w:numId w:val="14"/>
              </w:numPr>
              <w:spacing w:line="240" w:lineRule="auto"/>
              <w:ind w:left="317"/>
              <w:rPr>
                <w:rFonts w:eastAsiaTheme="minorEastAsia" w:cstheme="minorHAnsi"/>
              </w:rPr>
            </w:pPr>
            <w:r w:rsidRPr="00B92642">
              <w:rPr>
                <w:rFonts w:cstheme="minorHAnsi"/>
              </w:rPr>
              <w:t>Broj novih i/ili rekonstruiranih javnih sportskih terena/ igrališta</w:t>
            </w:r>
          </w:p>
        </w:tc>
        <w:tc>
          <w:tcPr>
            <w:tcW w:w="3021" w:type="dxa"/>
            <w:vAlign w:val="center"/>
          </w:tcPr>
          <w:p w14:paraId="5228B7B8" w14:textId="33B87793" w:rsidR="008029A8" w:rsidRPr="00B92642" w:rsidRDefault="008029A8" w:rsidP="008029A8">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673138">
              <w:rPr>
                <w:rFonts w:cstheme="minorHAnsi"/>
              </w:rPr>
              <w:t>5 (2021.)</w:t>
            </w:r>
          </w:p>
        </w:tc>
        <w:tc>
          <w:tcPr>
            <w:tcW w:w="3042" w:type="dxa"/>
            <w:vAlign w:val="center"/>
          </w:tcPr>
          <w:p w14:paraId="7F1CEF19" w14:textId="46D00CF5" w:rsidR="008029A8" w:rsidRPr="00B92642" w:rsidRDefault="008029A8" w:rsidP="008029A8">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673138">
              <w:rPr>
                <w:rFonts w:cstheme="minorHAnsi"/>
              </w:rPr>
              <w:t>7 (2025.)</w:t>
            </w:r>
          </w:p>
        </w:tc>
      </w:tr>
      <w:tr w:rsidR="00326F80" w:rsidRPr="00B92642" w14:paraId="300D25F5" w14:textId="77777777" w:rsidTr="00662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5E9B86" w14:textId="44B6F1BC" w:rsidR="00326F80" w:rsidRPr="00B92642" w:rsidRDefault="00326F80" w:rsidP="00326F80">
            <w:pPr>
              <w:pStyle w:val="ListParagraph"/>
              <w:numPr>
                <w:ilvl w:val="0"/>
                <w:numId w:val="13"/>
              </w:numPr>
              <w:spacing w:line="240" w:lineRule="auto"/>
              <w:ind w:left="317"/>
              <w:rPr>
                <w:rFonts w:eastAsiaTheme="minorEastAsia" w:cstheme="minorHAnsi"/>
              </w:rPr>
            </w:pPr>
            <w:r w:rsidRPr="00B92642">
              <w:rPr>
                <w:rFonts w:cstheme="minorHAnsi"/>
              </w:rPr>
              <w:t>Broj sportskih klubova koji primaju subvenciju za  programe športske rekreacije</w:t>
            </w:r>
          </w:p>
        </w:tc>
        <w:tc>
          <w:tcPr>
            <w:tcW w:w="3021" w:type="dxa"/>
            <w:vAlign w:val="center"/>
          </w:tcPr>
          <w:p w14:paraId="56815DF6" w14:textId="31A9379B" w:rsidR="00326F80" w:rsidRPr="00B92642" w:rsidRDefault="00326F80" w:rsidP="00326F80">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673138">
              <w:rPr>
                <w:rFonts w:cstheme="minorHAnsi"/>
              </w:rPr>
              <w:t>7 (2021.)</w:t>
            </w:r>
          </w:p>
        </w:tc>
        <w:tc>
          <w:tcPr>
            <w:tcW w:w="3042" w:type="dxa"/>
            <w:vAlign w:val="center"/>
          </w:tcPr>
          <w:p w14:paraId="3BFE90FE" w14:textId="35E9740F" w:rsidR="00326F80" w:rsidRPr="00B92642" w:rsidRDefault="00326F80" w:rsidP="00326F80">
            <w:pPr>
              <w:jc w:val="center"/>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rPr>
              <w:t>7</w:t>
            </w:r>
            <w:r w:rsidRPr="00673138">
              <w:rPr>
                <w:rFonts w:cstheme="minorHAnsi"/>
              </w:rPr>
              <w:t xml:space="preserve"> (2025.)</w:t>
            </w:r>
          </w:p>
        </w:tc>
      </w:tr>
      <w:tr w:rsidR="00326F80" w:rsidRPr="00B92642" w14:paraId="63A7BA84"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68EE1435" w14:textId="77777777" w:rsidR="00326F80" w:rsidRPr="003340DA" w:rsidRDefault="00326F80" w:rsidP="00326F80">
            <w:pPr>
              <w:rPr>
                <w:rFonts w:cstheme="minorHAnsi"/>
              </w:rPr>
            </w:pPr>
          </w:p>
        </w:tc>
        <w:tc>
          <w:tcPr>
            <w:tcW w:w="3021" w:type="dxa"/>
          </w:tcPr>
          <w:p w14:paraId="108A359C" w14:textId="77777777" w:rsidR="00326F80" w:rsidRPr="00B92642" w:rsidRDefault="00326F80" w:rsidP="00326F80">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42" w:type="dxa"/>
          </w:tcPr>
          <w:p w14:paraId="21375AEB" w14:textId="77777777" w:rsidR="00326F80" w:rsidRPr="00B92642" w:rsidRDefault="00326F80" w:rsidP="00326F80">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326F80" w:rsidRPr="00B92642" w14:paraId="6CDC510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89C005" w14:textId="77777777" w:rsidR="00326F80" w:rsidRPr="00B92642" w:rsidRDefault="00326F80" w:rsidP="00326F80">
            <w:pPr>
              <w:rPr>
                <w:rFonts w:cstheme="minorHAnsi"/>
              </w:rPr>
            </w:pPr>
            <w:r w:rsidRPr="00B92642">
              <w:rPr>
                <w:rFonts w:cstheme="minorHAnsi"/>
              </w:rPr>
              <w:t>DOPRINOS Prioritetima EU</w:t>
            </w:r>
          </w:p>
        </w:tc>
        <w:tc>
          <w:tcPr>
            <w:tcW w:w="3021" w:type="dxa"/>
          </w:tcPr>
          <w:p w14:paraId="14985B88" w14:textId="1C4D7439" w:rsidR="00326F80" w:rsidRPr="00B92642" w:rsidRDefault="00326F80" w:rsidP="00326F80">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n/p</w:t>
            </w:r>
          </w:p>
        </w:tc>
        <w:tc>
          <w:tcPr>
            <w:tcW w:w="3042" w:type="dxa"/>
            <w:vAlign w:val="center"/>
          </w:tcPr>
          <w:p w14:paraId="33FC3079" w14:textId="77777777" w:rsidR="00326F80" w:rsidRPr="00B92642" w:rsidRDefault="00326F80" w:rsidP="00326F80">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326F80" w:rsidRPr="00B92642" w14:paraId="5F217767"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5B1E10F3" w14:textId="77777777" w:rsidR="00326F80" w:rsidRPr="00B92642" w:rsidRDefault="00326F80" w:rsidP="00326F80">
            <w:pPr>
              <w:rPr>
                <w:rFonts w:cstheme="minorHAnsi"/>
              </w:rPr>
            </w:pPr>
            <w:r w:rsidRPr="00B92642">
              <w:rPr>
                <w:rFonts w:cstheme="minorHAnsi"/>
              </w:rPr>
              <w:t>DOPRINOS CILJEVIMA ODRŽIVOG RAZVOJA UN AGENDE 2030</w:t>
            </w:r>
          </w:p>
        </w:tc>
        <w:tc>
          <w:tcPr>
            <w:tcW w:w="3021" w:type="dxa"/>
          </w:tcPr>
          <w:p w14:paraId="6E775128" w14:textId="77777777" w:rsidR="00326F80" w:rsidRPr="00B92642" w:rsidRDefault="00326F80" w:rsidP="00326F80">
            <w:pP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3: Osigurati zdrav život i promovirati blagostanje za ljude svih generacija</w:t>
            </w:r>
          </w:p>
          <w:p w14:paraId="7393CD3D" w14:textId="77777777" w:rsidR="00326F80" w:rsidRPr="00B92642" w:rsidRDefault="00326F80" w:rsidP="00326F80">
            <w:pPr>
              <w:cnfStyle w:val="000000000000" w:firstRow="0" w:lastRow="0" w:firstColumn="0" w:lastColumn="0" w:oddVBand="0" w:evenVBand="0" w:oddHBand="0" w:evenHBand="0" w:firstRowFirstColumn="0" w:firstRowLastColumn="0" w:lastRowFirstColumn="0" w:lastRowLastColumn="0"/>
              <w:rPr>
                <w:rFonts w:cstheme="minorHAnsi"/>
              </w:rPr>
            </w:pPr>
          </w:p>
          <w:p w14:paraId="08E34CFE" w14:textId="77777777" w:rsidR="00326F80" w:rsidRPr="00B92642" w:rsidRDefault="00326F80" w:rsidP="00326F80">
            <w:pPr>
              <w:cnfStyle w:val="000000000000" w:firstRow="0" w:lastRow="0" w:firstColumn="0" w:lastColumn="0" w:oddVBand="0" w:evenVBand="0" w:oddHBand="0" w:evenHBand="0" w:firstRowFirstColumn="0" w:firstRowLastColumn="0" w:lastRowFirstColumn="0" w:lastRowLastColumn="0"/>
              <w:rPr>
                <w:rFonts w:cstheme="minorHAnsi"/>
              </w:rPr>
            </w:pPr>
          </w:p>
          <w:p w14:paraId="01395048" w14:textId="77777777" w:rsidR="00326F80" w:rsidRPr="00B92642" w:rsidRDefault="00326F80" w:rsidP="00326F80">
            <w:pPr>
              <w:cnfStyle w:val="000000000000" w:firstRow="0" w:lastRow="0" w:firstColumn="0" w:lastColumn="0" w:oddVBand="0" w:evenVBand="0" w:oddHBand="0" w:evenHBand="0" w:firstRowFirstColumn="0" w:firstRowLastColumn="0" w:lastRowFirstColumn="0" w:lastRowLastColumn="0"/>
              <w:rPr>
                <w:rFonts w:cstheme="minorHAnsi"/>
              </w:rPr>
            </w:pPr>
          </w:p>
          <w:p w14:paraId="2B7D2128" w14:textId="130D5317" w:rsidR="00326F80" w:rsidRPr="00B92642" w:rsidRDefault="00326F80" w:rsidP="00326F80">
            <w:pPr>
              <w:cnfStyle w:val="000000000000" w:firstRow="0" w:lastRow="0" w:firstColumn="0" w:lastColumn="0" w:oddVBand="0" w:evenVBand="0" w:oddHBand="0" w:evenHBand="0" w:firstRowFirstColumn="0" w:firstRowLastColumn="0" w:lastRowFirstColumn="0" w:lastRowLastColumn="0"/>
              <w:rPr>
                <w:rFonts w:cstheme="minorHAnsi"/>
              </w:rPr>
            </w:pPr>
          </w:p>
        </w:tc>
        <w:tc>
          <w:tcPr>
            <w:tcW w:w="3042" w:type="dxa"/>
            <w:vAlign w:val="center"/>
          </w:tcPr>
          <w:p w14:paraId="7A6DBE10" w14:textId="4E40464A" w:rsidR="00326F80" w:rsidRPr="00B92642" w:rsidRDefault="00326F80" w:rsidP="00326F8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12D55536" wp14:editId="1D32A14E">
                  <wp:extent cx="964800" cy="964800"/>
                  <wp:effectExtent l="0" t="0" r="6985" b="6985"/>
                  <wp:docPr id="150789504" name="Slika 15078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3754" name="Slika 12932637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bl>
    <w:p w14:paraId="0B6DF8AC" w14:textId="19996193" w:rsidR="00907542" w:rsidRPr="00B92642" w:rsidRDefault="00907542">
      <w:pPr>
        <w:rPr>
          <w:rFonts w:cstheme="minorHAnsi"/>
        </w:rPr>
      </w:pPr>
      <w:r w:rsidRPr="00B92642">
        <w:rPr>
          <w:rFonts w:cstheme="minorHAnsi"/>
        </w:rPr>
        <w:br w:type="page"/>
      </w:r>
    </w:p>
    <w:tbl>
      <w:tblPr>
        <w:tblStyle w:val="PlainTable3"/>
        <w:tblpPr w:leftFromText="180" w:rightFromText="180" w:vertAnchor="text" w:tblpY="1"/>
        <w:tblOverlap w:val="never"/>
        <w:tblW w:w="0" w:type="auto"/>
        <w:tblLook w:val="04A0" w:firstRow="1" w:lastRow="0" w:firstColumn="1" w:lastColumn="0" w:noHBand="0" w:noVBand="1"/>
      </w:tblPr>
      <w:tblGrid>
        <w:gridCol w:w="3020"/>
        <w:gridCol w:w="3021"/>
        <w:gridCol w:w="3021"/>
      </w:tblGrid>
      <w:tr w:rsidR="00B92642" w:rsidRPr="00B92642" w14:paraId="4E00FFF8"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hideMark/>
          </w:tcPr>
          <w:p w14:paraId="49C963A8" w14:textId="77777777" w:rsidR="00B92642" w:rsidRPr="00B92642" w:rsidRDefault="00B92642" w:rsidP="00E73101">
            <w:pPr>
              <w:rPr>
                <w:rFonts w:cstheme="minorHAnsi"/>
              </w:rPr>
            </w:pPr>
            <w:r w:rsidRPr="00B92642">
              <w:rPr>
                <w:rFonts w:cstheme="minorHAnsi"/>
              </w:rPr>
              <w:lastRenderedPageBreak/>
              <w:t>SC 6. Demografska revitalizacija i bolji položaj obitelji</w:t>
            </w:r>
          </w:p>
        </w:tc>
      </w:tr>
      <w:tr w:rsidR="00B92642" w:rsidRPr="00B92642" w14:paraId="241E18E7"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cPr>
          <w:p w14:paraId="1768A211" w14:textId="77777777" w:rsidR="00B92642" w:rsidRPr="00B92642" w:rsidRDefault="00B92642" w:rsidP="00E73101">
            <w:pPr>
              <w:rPr>
                <w:rFonts w:cstheme="minorHAnsi"/>
              </w:rPr>
            </w:pPr>
          </w:p>
        </w:tc>
      </w:tr>
      <w:tr w:rsidR="00B92642" w:rsidRPr="00B92642" w14:paraId="023FD918"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hideMark/>
          </w:tcPr>
          <w:p w14:paraId="31AE2EA2" w14:textId="5657DEC3" w:rsidR="00B92642" w:rsidRPr="00B92642" w:rsidRDefault="00B92642" w:rsidP="00E73101">
            <w:pPr>
              <w:rPr>
                <w:rFonts w:cstheme="minorHAnsi"/>
              </w:rPr>
            </w:pPr>
            <w:r w:rsidRPr="00B92642">
              <w:rPr>
                <w:rFonts w:cstheme="minorHAnsi"/>
              </w:rPr>
              <w:t xml:space="preserve">Mjera </w:t>
            </w:r>
            <w:r>
              <w:rPr>
                <w:rFonts w:cstheme="minorHAnsi"/>
              </w:rPr>
              <w:t>2.5</w:t>
            </w:r>
            <w:r w:rsidRPr="00B92642">
              <w:rPr>
                <w:rFonts w:cstheme="minorHAnsi"/>
              </w:rPr>
              <w:t>.: Razvoj i unaprjeđenje sustava potpora i programa temeljenim na istraživanju životnih navika i stavova mladih obitelji o demografskim kretanjima u općini</w:t>
            </w:r>
          </w:p>
        </w:tc>
      </w:tr>
      <w:tr w:rsidR="00B92642" w:rsidRPr="00B92642" w14:paraId="6A93D28C"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7811D5" w14:textId="77777777" w:rsidR="00B92642" w:rsidRPr="00B92642" w:rsidRDefault="00B92642" w:rsidP="00E73101">
            <w:pPr>
              <w:rPr>
                <w:rFonts w:cstheme="minorHAnsi"/>
              </w:rPr>
            </w:pPr>
            <w:r w:rsidRPr="00B92642">
              <w:rPr>
                <w:rFonts w:cstheme="minorHAnsi"/>
              </w:rPr>
              <w:t>Svrha provedbe mjere</w:t>
            </w:r>
          </w:p>
        </w:tc>
        <w:tc>
          <w:tcPr>
            <w:tcW w:w="6042" w:type="dxa"/>
            <w:gridSpan w:val="2"/>
          </w:tcPr>
          <w:p w14:paraId="2751075A" w14:textId="00C349D1" w:rsidR="00B92642" w:rsidRPr="00B92642" w:rsidRDefault="00B92642" w:rsidP="00B9264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Unapređenje sustava programa i potpora obiteljima na području općine Zemunik Donji.</w:t>
            </w:r>
          </w:p>
        </w:tc>
      </w:tr>
      <w:tr w:rsidR="00B92642" w:rsidRPr="00B92642" w14:paraId="2F9002B9"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4401304E" w14:textId="77777777" w:rsidR="00B92642" w:rsidRPr="00B92642" w:rsidRDefault="00B92642" w:rsidP="00E73101">
            <w:pPr>
              <w:rPr>
                <w:rFonts w:cstheme="minorHAnsi"/>
              </w:rPr>
            </w:pPr>
            <w:r w:rsidRPr="00B92642">
              <w:rPr>
                <w:rFonts w:cstheme="minorHAnsi"/>
              </w:rPr>
              <w:t>Opis mjere</w:t>
            </w:r>
          </w:p>
        </w:tc>
        <w:tc>
          <w:tcPr>
            <w:tcW w:w="6042" w:type="dxa"/>
            <w:gridSpan w:val="2"/>
          </w:tcPr>
          <w:p w14:paraId="7CA70C4E" w14:textId="0297DB58" w:rsidR="00B92642" w:rsidRPr="00B92642" w:rsidRDefault="00B92642" w:rsidP="00B92642">
            <w:pPr>
              <w:spacing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 xml:space="preserve">Uspostavljanje te aktiviranje programa demografske politike kojima se pomaže obiteljima nužan je preduvjet za stvaranje poticajnog okruženja za mlade i obitelji koji žive na području općine </w:t>
            </w:r>
            <w:r w:rsidR="00425A15">
              <w:rPr>
                <w:rFonts w:cstheme="minorHAnsi"/>
              </w:rPr>
              <w:t>Zemunik Donji</w:t>
            </w:r>
            <w:r w:rsidRPr="00B92642">
              <w:rPr>
                <w:rFonts w:cstheme="minorHAnsi"/>
              </w:rPr>
              <w:t>. Ova mjera uključuje oblikovanje programa i potpora kojima se podupire povećanje stope nataliteta, kroz naknade za novorođenu djecu sa svrhom demografske revitalizacije na području općine</w:t>
            </w:r>
            <w:r>
              <w:rPr>
                <w:rFonts w:cstheme="minorHAnsi"/>
              </w:rPr>
              <w:t xml:space="preserve"> te </w:t>
            </w:r>
            <w:r w:rsidR="00425A15">
              <w:rPr>
                <w:rFonts w:cstheme="minorHAnsi"/>
              </w:rPr>
              <w:t>p</w:t>
            </w:r>
            <w:r w:rsidR="00425A15" w:rsidRPr="00425A15">
              <w:rPr>
                <w:rFonts w:cstheme="minorHAnsi"/>
              </w:rPr>
              <w:t xml:space="preserve">rogram razvoja stambenih zona </w:t>
            </w:r>
            <w:r w:rsidR="00425A15">
              <w:rPr>
                <w:rFonts w:cstheme="minorHAnsi"/>
              </w:rPr>
              <w:t xml:space="preserve"> koji će se </w:t>
            </w:r>
            <w:r w:rsidR="00425A15" w:rsidRPr="00425A15">
              <w:rPr>
                <w:rFonts w:cstheme="minorHAnsi"/>
              </w:rPr>
              <w:t>nastavit</w:t>
            </w:r>
            <w:r w:rsidR="00425A15">
              <w:rPr>
                <w:rFonts w:cstheme="minorHAnsi"/>
              </w:rPr>
              <w:t>i i</w:t>
            </w:r>
            <w:r w:rsidR="00425A15" w:rsidRPr="00425A15">
              <w:rPr>
                <w:rFonts w:cstheme="minorHAnsi"/>
              </w:rPr>
              <w:t xml:space="preserve"> u ovom mandatnom razdoblju osiguravajući povoljne uvjete za stanovanje mladim obiteljima te samim time demografsku revitalizaciju općine.</w:t>
            </w:r>
            <w:r w:rsidRPr="00B92642">
              <w:rPr>
                <w:rFonts w:cstheme="minorHAnsi"/>
              </w:rPr>
              <w:t xml:space="preserve"> Programi i potpore demografske politike kojima se stvara poticajno društveno i ekonomsko okruženje, preduvjet su poboljšanja uvjeta za ostanak, odnosno povratak ljudi </w:t>
            </w:r>
            <w:r w:rsidR="00425A15">
              <w:rPr>
                <w:rFonts w:cstheme="minorHAnsi"/>
              </w:rPr>
              <w:t>u općinu Zemunik Donji</w:t>
            </w:r>
            <w:r w:rsidRPr="00B92642">
              <w:rPr>
                <w:rFonts w:cstheme="minorHAnsi"/>
              </w:rPr>
              <w:t xml:space="preserve">. </w:t>
            </w:r>
            <w:r w:rsidR="00425A15">
              <w:t xml:space="preserve"> </w:t>
            </w:r>
          </w:p>
        </w:tc>
      </w:tr>
      <w:tr w:rsidR="00B92642" w:rsidRPr="00B92642" w14:paraId="2A9A4DCD"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42C54CBF" w14:textId="635E1D73" w:rsidR="00B92642" w:rsidRPr="00B92642" w:rsidRDefault="00B92642" w:rsidP="00E73101">
            <w:pPr>
              <w:jc w:val="both"/>
              <w:rPr>
                <w:rFonts w:cstheme="minorHAnsi"/>
              </w:rPr>
            </w:pPr>
            <w:r w:rsidRPr="00B92642">
              <w:rPr>
                <w:rFonts w:cstheme="minorHAnsi"/>
              </w:rPr>
              <w:t>Aktivnosti</w:t>
            </w:r>
          </w:p>
          <w:p w14:paraId="261E178D" w14:textId="77777777" w:rsidR="00B92642" w:rsidRPr="00B92642" w:rsidRDefault="00B92642" w:rsidP="00E73101">
            <w:pPr>
              <w:jc w:val="both"/>
              <w:rPr>
                <w:rFonts w:cstheme="minorHAnsi"/>
              </w:rPr>
            </w:pPr>
          </w:p>
        </w:tc>
        <w:tc>
          <w:tcPr>
            <w:tcW w:w="6042" w:type="dxa"/>
            <w:gridSpan w:val="2"/>
          </w:tcPr>
          <w:p w14:paraId="3009ED86" w14:textId="77777777" w:rsidR="00B92642" w:rsidRPr="00B92642" w:rsidRDefault="00B92642" w:rsidP="00B9264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1. Razvoj stambenih zona</w:t>
            </w:r>
          </w:p>
          <w:p w14:paraId="07E9F1DE" w14:textId="77777777" w:rsidR="00B92642" w:rsidRPr="00B92642" w:rsidRDefault="00B92642" w:rsidP="00B9264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2. Uvođenje produženog boravka za djecu</w:t>
            </w:r>
          </w:p>
          <w:p w14:paraId="5B280D7D" w14:textId="34F0905D" w:rsidR="00B92642" w:rsidRPr="00B92642" w:rsidRDefault="00B92642" w:rsidP="00B9264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3. Naknade za novorođenu djecu</w:t>
            </w:r>
          </w:p>
        </w:tc>
      </w:tr>
      <w:tr w:rsidR="00B92642" w:rsidRPr="00B92642" w14:paraId="2348E1B6"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7CA77FB2" w14:textId="1171FAE8" w:rsidR="00B92642" w:rsidRPr="00B92642" w:rsidRDefault="00B92642" w:rsidP="00E73101">
            <w:pPr>
              <w:jc w:val="both"/>
              <w:rPr>
                <w:rFonts w:cstheme="minorHAnsi"/>
              </w:rPr>
            </w:pPr>
            <w:r w:rsidRPr="00B92642">
              <w:rPr>
                <w:rFonts w:cstheme="minorHAnsi"/>
              </w:rPr>
              <w:t xml:space="preserve">Rok provedbe </w:t>
            </w:r>
          </w:p>
        </w:tc>
        <w:tc>
          <w:tcPr>
            <w:tcW w:w="6042" w:type="dxa"/>
            <w:gridSpan w:val="2"/>
          </w:tcPr>
          <w:p w14:paraId="40DAC1C8" w14:textId="77777777" w:rsidR="00B92642" w:rsidRPr="00B92642" w:rsidRDefault="00B92642" w:rsidP="00E73101">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2021. – 2025.</w:t>
            </w:r>
          </w:p>
        </w:tc>
      </w:tr>
      <w:tr w:rsidR="003340DA" w:rsidRPr="00B92642" w14:paraId="69207102" w14:textId="77777777" w:rsidTr="00524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12BB6F" w14:textId="08B4A421" w:rsidR="003340DA" w:rsidRPr="00B92642" w:rsidRDefault="003340DA" w:rsidP="00E73101">
            <w:pPr>
              <w:jc w:val="both"/>
              <w:rPr>
                <w:rFonts w:cstheme="minorHAnsi"/>
              </w:rPr>
            </w:pPr>
            <w:r w:rsidRPr="00B92642">
              <w:rPr>
                <w:rFonts w:cstheme="minorHAnsi"/>
              </w:rPr>
              <w:t>Pokazatelj rezultata</w:t>
            </w:r>
          </w:p>
        </w:tc>
        <w:tc>
          <w:tcPr>
            <w:tcW w:w="3021" w:type="dxa"/>
            <w:vAlign w:val="center"/>
          </w:tcPr>
          <w:p w14:paraId="53A7164A" w14:textId="1E96526B" w:rsidR="003340DA" w:rsidRPr="00B92642" w:rsidRDefault="003340DA" w:rsidP="00524B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340DA">
              <w:rPr>
                <w:rFonts w:cstheme="minorHAnsi"/>
              </w:rPr>
              <w:t>Početna vrijednost</w:t>
            </w:r>
          </w:p>
        </w:tc>
        <w:tc>
          <w:tcPr>
            <w:tcW w:w="3021" w:type="dxa"/>
            <w:vAlign w:val="center"/>
          </w:tcPr>
          <w:p w14:paraId="6FAD5EF3" w14:textId="1F691D50" w:rsidR="003340DA" w:rsidRPr="00B92642" w:rsidRDefault="003340DA" w:rsidP="00524B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340DA">
              <w:rPr>
                <w:rFonts w:cstheme="minorHAnsi"/>
              </w:rPr>
              <w:t>Ciljana vrijednost</w:t>
            </w:r>
          </w:p>
        </w:tc>
      </w:tr>
      <w:tr w:rsidR="003340DA" w:rsidRPr="00B92642" w14:paraId="6B67F899" w14:textId="77777777" w:rsidTr="00524B23">
        <w:tc>
          <w:tcPr>
            <w:cnfStyle w:val="001000000000" w:firstRow="0" w:lastRow="0" w:firstColumn="1" w:lastColumn="0" w:oddVBand="0" w:evenVBand="0" w:oddHBand="0" w:evenHBand="0" w:firstRowFirstColumn="0" w:firstRowLastColumn="0" w:lastRowFirstColumn="0" w:lastRowLastColumn="0"/>
            <w:tcW w:w="3020" w:type="dxa"/>
            <w:vAlign w:val="center"/>
          </w:tcPr>
          <w:p w14:paraId="09C7FDD2" w14:textId="161E1EFB" w:rsidR="003340DA" w:rsidRPr="003340DA" w:rsidRDefault="003340DA" w:rsidP="00A668CC">
            <w:pPr>
              <w:pStyle w:val="ListParagraph"/>
              <w:numPr>
                <w:ilvl w:val="0"/>
                <w:numId w:val="16"/>
              </w:numPr>
              <w:spacing w:line="240" w:lineRule="auto"/>
              <w:ind w:left="317"/>
              <w:rPr>
                <w:rFonts w:cstheme="minorHAnsi"/>
              </w:rPr>
            </w:pPr>
            <w:r w:rsidRPr="003340DA">
              <w:t>Broj opremljenih stambenih zona</w:t>
            </w:r>
          </w:p>
        </w:tc>
        <w:tc>
          <w:tcPr>
            <w:tcW w:w="3021" w:type="dxa"/>
            <w:vAlign w:val="center"/>
          </w:tcPr>
          <w:p w14:paraId="58612553" w14:textId="14863341" w:rsidR="003340DA" w:rsidRPr="003340DA" w:rsidRDefault="00524B23" w:rsidP="00524B2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24B23">
              <w:rPr>
                <w:rFonts w:cstheme="minorHAnsi"/>
              </w:rPr>
              <w:t>0 (2021.)</w:t>
            </w:r>
          </w:p>
        </w:tc>
        <w:tc>
          <w:tcPr>
            <w:tcW w:w="3021" w:type="dxa"/>
            <w:vAlign w:val="center"/>
          </w:tcPr>
          <w:p w14:paraId="21E1B84C" w14:textId="03ACE0EC" w:rsidR="003340DA" w:rsidRPr="003340DA" w:rsidRDefault="00524B23" w:rsidP="00524B2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24B23">
              <w:rPr>
                <w:rFonts w:cstheme="minorHAnsi"/>
              </w:rPr>
              <w:t>3</w:t>
            </w:r>
            <w:r>
              <w:rPr>
                <w:rFonts w:cstheme="minorHAnsi"/>
              </w:rPr>
              <w:t xml:space="preserve"> (2025.)</w:t>
            </w:r>
          </w:p>
        </w:tc>
      </w:tr>
      <w:tr w:rsidR="003340DA" w:rsidRPr="00B92642" w14:paraId="526BA05A" w14:textId="77777777" w:rsidTr="00524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7319B69" w14:textId="1C973E3B" w:rsidR="003340DA" w:rsidRPr="003340DA" w:rsidRDefault="003340DA" w:rsidP="00A668CC">
            <w:pPr>
              <w:pStyle w:val="ListParagraph"/>
              <w:numPr>
                <w:ilvl w:val="0"/>
                <w:numId w:val="16"/>
              </w:numPr>
              <w:spacing w:line="240" w:lineRule="auto"/>
              <w:ind w:left="317"/>
              <w:rPr>
                <w:rFonts w:cstheme="minorHAnsi"/>
              </w:rPr>
            </w:pPr>
            <w:r w:rsidRPr="003340DA">
              <w:t>Broj naknada za novorođenu djecu</w:t>
            </w:r>
          </w:p>
        </w:tc>
        <w:tc>
          <w:tcPr>
            <w:tcW w:w="3021" w:type="dxa"/>
            <w:vAlign w:val="center"/>
          </w:tcPr>
          <w:p w14:paraId="2523F5B2" w14:textId="34246D87" w:rsidR="003340DA" w:rsidRPr="003340DA" w:rsidRDefault="00524B23" w:rsidP="00524B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24B23">
              <w:rPr>
                <w:rFonts w:cstheme="minorHAnsi"/>
              </w:rPr>
              <w:t>25 (2021.)</w:t>
            </w:r>
          </w:p>
        </w:tc>
        <w:tc>
          <w:tcPr>
            <w:tcW w:w="3021" w:type="dxa"/>
            <w:vAlign w:val="center"/>
          </w:tcPr>
          <w:p w14:paraId="6F956C60" w14:textId="0ECB87F8" w:rsidR="003340DA" w:rsidRPr="003340DA" w:rsidRDefault="00524B23" w:rsidP="00524B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24B23">
              <w:rPr>
                <w:rFonts w:cstheme="minorHAnsi"/>
              </w:rPr>
              <w:t>30</w:t>
            </w:r>
            <w:r>
              <w:rPr>
                <w:rFonts w:cstheme="minorHAnsi"/>
              </w:rPr>
              <w:t xml:space="preserve"> (2025.)</w:t>
            </w:r>
          </w:p>
        </w:tc>
      </w:tr>
      <w:tr w:rsidR="00B609ED" w:rsidRPr="00B92642" w14:paraId="3A568A83" w14:textId="77777777" w:rsidTr="00230656">
        <w:tc>
          <w:tcPr>
            <w:cnfStyle w:val="001000000000" w:firstRow="0" w:lastRow="0" w:firstColumn="1" w:lastColumn="0" w:oddVBand="0" w:evenVBand="0" w:oddHBand="0" w:evenHBand="0" w:firstRowFirstColumn="0" w:firstRowLastColumn="0" w:lastRowFirstColumn="0" w:lastRowLastColumn="0"/>
            <w:tcW w:w="3020" w:type="dxa"/>
          </w:tcPr>
          <w:p w14:paraId="2DB61DE5" w14:textId="242C6153" w:rsidR="00B609ED" w:rsidRPr="00B609ED" w:rsidRDefault="00B609ED" w:rsidP="00C4497E">
            <w:pPr>
              <w:pStyle w:val="ListParagraph"/>
              <w:spacing w:line="240" w:lineRule="auto"/>
              <w:ind w:left="317"/>
              <w:jc w:val="both"/>
            </w:pPr>
          </w:p>
        </w:tc>
        <w:tc>
          <w:tcPr>
            <w:tcW w:w="3021" w:type="dxa"/>
          </w:tcPr>
          <w:p w14:paraId="3EA5B05C" w14:textId="77777777" w:rsidR="00B609ED" w:rsidRPr="003340DA" w:rsidRDefault="00B609ED" w:rsidP="00B609ED">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tcPr>
          <w:p w14:paraId="756B8EEA" w14:textId="77777777" w:rsidR="00B609ED" w:rsidRPr="003340DA" w:rsidRDefault="00B609ED" w:rsidP="00B609ED">
            <w:pPr>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B609ED" w:rsidRPr="00B92642" w14:paraId="62511C6E" w14:textId="77777777" w:rsidTr="00230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856A4FE" w14:textId="01B12842" w:rsidR="00B609ED" w:rsidRPr="003340DA" w:rsidRDefault="00B609ED" w:rsidP="00B609ED">
            <w:pPr>
              <w:jc w:val="both"/>
            </w:pPr>
            <w:r w:rsidRPr="00B92642">
              <w:rPr>
                <w:rFonts w:cstheme="minorHAnsi"/>
              </w:rPr>
              <w:t>DOPRINOS PRIROITETIMA EU</w:t>
            </w:r>
          </w:p>
        </w:tc>
        <w:tc>
          <w:tcPr>
            <w:tcW w:w="3021" w:type="dxa"/>
          </w:tcPr>
          <w:p w14:paraId="4F04708D" w14:textId="04621D22" w:rsidR="00B609ED" w:rsidRPr="003340DA" w:rsidRDefault="00B609ED" w:rsidP="00B609ED">
            <w:pPr>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n/p</w:t>
            </w:r>
          </w:p>
        </w:tc>
        <w:tc>
          <w:tcPr>
            <w:tcW w:w="3021" w:type="dxa"/>
          </w:tcPr>
          <w:p w14:paraId="785EA79D" w14:textId="77777777" w:rsidR="00B609ED" w:rsidRPr="003340DA" w:rsidRDefault="00B609ED" w:rsidP="00B609ED">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B609ED" w:rsidRPr="00B92642" w14:paraId="3BE4C075" w14:textId="77777777" w:rsidTr="003340DA">
        <w:tc>
          <w:tcPr>
            <w:cnfStyle w:val="001000000000" w:firstRow="0" w:lastRow="0" w:firstColumn="1" w:lastColumn="0" w:oddVBand="0" w:evenVBand="0" w:oddHBand="0" w:evenHBand="0" w:firstRowFirstColumn="0" w:firstRowLastColumn="0" w:lastRowFirstColumn="0" w:lastRowLastColumn="0"/>
            <w:tcW w:w="3020" w:type="dxa"/>
          </w:tcPr>
          <w:p w14:paraId="1AC4AF36" w14:textId="0BFEC8B2" w:rsidR="00B609ED" w:rsidRPr="00B92642" w:rsidRDefault="00B609ED" w:rsidP="00B609ED">
            <w:pPr>
              <w:jc w:val="both"/>
              <w:rPr>
                <w:rFonts w:cstheme="minorHAnsi"/>
              </w:rPr>
            </w:pPr>
            <w:r w:rsidRPr="00B92642">
              <w:rPr>
                <w:rFonts w:cstheme="minorHAnsi"/>
              </w:rPr>
              <w:t>DOPRINOS CILJEVIMA ODRŽIVOG RAZVOJA UN AGENDE 2030</w:t>
            </w:r>
          </w:p>
        </w:tc>
        <w:tc>
          <w:tcPr>
            <w:tcW w:w="3021" w:type="dxa"/>
          </w:tcPr>
          <w:p w14:paraId="37FD545A" w14:textId="77777777" w:rsidR="00B609ED" w:rsidRDefault="00B609ED" w:rsidP="00B609ED">
            <w:pP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3: Osigurati zdrav život i promicati blagostanje svih ljudi svih starosnih skupina</w:t>
            </w:r>
            <w:r w:rsidRPr="00B92642">
              <w:rPr>
                <w:rFonts w:cstheme="minorHAnsi"/>
              </w:rPr>
              <w:br/>
            </w:r>
          </w:p>
          <w:p w14:paraId="0C99D6F1" w14:textId="77777777" w:rsidR="00B609ED" w:rsidRDefault="00B609ED" w:rsidP="00B609ED">
            <w:pPr>
              <w:cnfStyle w:val="000000000000" w:firstRow="0" w:lastRow="0" w:firstColumn="0" w:lastColumn="0" w:oddVBand="0" w:evenVBand="0" w:oddHBand="0" w:evenHBand="0" w:firstRowFirstColumn="0" w:firstRowLastColumn="0" w:lastRowFirstColumn="0" w:lastRowLastColumn="0"/>
              <w:rPr>
                <w:rFonts w:cstheme="minorHAnsi"/>
              </w:rPr>
            </w:pPr>
          </w:p>
          <w:p w14:paraId="04D791A7" w14:textId="77777777" w:rsidR="00B609ED" w:rsidRPr="00B92642" w:rsidRDefault="00B609ED" w:rsidP="00B609ED">
            <w:pPr>
              <w:cnfStyle w:val="000000000000" w:firstRow="0" w:lastRow="0" w:firstColumn="0" w:lastColumn="0" w:oddVBand="0" w:evenVBand="0" w:oddHBand="0" w:evenHBand="0" w:firstRowFirstColumn="0" w:firstRowLastColumn="0" w:lastRowFirstColumn="0" w:lastRowLastColumn="0"/>
              <w:rPr>
                <w:rFonts w:cstheme="minorHAnsi"/>
              </w:rPr>
            </w:pPr>
          </w:p>
          <w:p w14:paraId="5CFB6CB0" w14:textId="62244E89" w:rsidR="00B609ED" w:rsidRPr="00CC7ABE" w:rsidRDefault="00B609ED" w:rsidP="00B609ED">
            <w:pPr>
              <w:cnfStyle w:val="000000000000" w:firstRow="0" w:lastRow="0" w:firstColumn="0" w:lastColumn="0" w:oddVBand="0" w:evenVBand="0" w:oddHBand="0" w:evenHBand="0" w:firstRowFirstColumn="0" w:firstRowLastColumn="0" w:lastRowFirstColumn="0" w:lastRowLastColumn="0"/>
              <w:rPr>
                <w:rFonts w:cstheme="minorHAnsi"/>
              </w:rPr>
            </w:pPr>
            <w:r w:rsidRPr="00CC7ABE">
              <w:rPr>
                <w:rFonts w:cstheme="minorHAnsi"/>
              </w:rPr>
              <w:t>SDG 10</w:t>
            </w:r>
            <w:r>
              <w:rPr>
                <w:rFonts w:cstheme="minorHAnsi"/>
              </w:rPr>
              <w:t>:</w:t>
            </w:r>
            <w:r w:rsidRPr="00CC7ABE">
              <w:rPr>
                <w:rFonts w:cstheme="minorHAnsi"/>
              </w:rPr>
              <w:t xml:space="preserve"> Smanjiti nejednakosti unutar zemalja i među zemljama"</w:t>
            </w:r>
          </w:p>
          <w:p w14:paraId="068265D0" w14:textId="77777777" w:rsidR="00B609ED" w:rsidRDefault="00B609ED" w:rsidP="00B609ED">
            <w:pPr>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3021" w:type="dxa"/>
            <w:vAlign w:val="center"/>
          </w:tcPr>
          <w:p w14:paraId="077B3099" w14:textId="77777777" w:rsidR="00B609ED" w:rsidRDefault="00B609ED" w:rsidP="00B609E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31D702FA" wp14:editId="209A026B">
                  <wp:extent cx="859971" cy="859971"/>
                  <wp:effectExtent l="0" t="0" r="0" b="0"/>
                  <wp:docPr id="150789505" name="Slika 15078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1357" cy="861357"/>
                          </a:xfrm>
                          <a:prstGeom prst="rect">
                            <a:avLst/>
                          </a:prstGeom>
                          <a:noFill/>
                        </pic:spPr>
                      </pic:pic>
                    </a:graphicData>
                  </a:graphic>
                </wp:inline>
              </w:drawing>
            </w:r>
          </w:p>
          <w:p w14:paraId="5388A312" w14:textId="1BC052F3" w:rsidR="00B609ED" w:rsidRPr="003340DA" w:rsidRDefault="00B609ED" w:rsidP="00B609ED">
            <w:pPr>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w:drawing>
                <wp:inline distT="0" distB="0" distL="0" distR="0" wp14:anchorId="3C3B04E7" wp14:editId="3F37D67A">
                  <wp:extent cx="962660" cy="959224"/>
                  <wp:effectExtent l="0" t="0" r="8890" b="0"/>
                  <wp:docPr id="150789506" name="Slika 15078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49959" t="34805" r="33318" b="32790"/>
                          <a:stretch/>
                        </pic:blipFill>
                        <pic:spPr bwMode="auto">
                          <a:xfrm>
                            <a:off x="0" y="0"/>
                            <a:ext cx="963364" cy="959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1CEAC4" w14:textId="77777777" w:rsidR="00B92642" w:rsidRPr="00B92642" w:rsidRDefault="00B92642" w:rsidP="00B92642">
      <w:pPr>
        <w:rPr>
          <w:rFonts w:cstheme="minorHAnsi"/>
        </w:rPr>
      </w:pPr>
    </w:p>
    <w:p w14:paraId="2C411627" w14:textId="38546D82" w:rsidR="00925110" w:rsidRDefault="00925110">
      <w:pPr>
        <w:rPr>
          <w:rFonts w:cstheme="minorHAnsi"/>
        </w:rPr>
      </w:pPr>
      <w:r w:rsidRPr="00B92642">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956EF5" w:rsidRPr="00AD3D4A" w14:paraId="6427AD3F"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hideMark/>
          </w:tcPr>
          <w:p w14:paraId="0D71DC93" w14:textId="77777777" w:rsidR="00956EF5" w:rsidRPr="00AD3D4A" w:rsidRDefault="00956EF5" w:rsidP="00E73101">
            <w:r w:rsidRPr="00AD3D4A">
              <w:lastRenderedPageBreak/>
              <w:t>SC 6. Demografska revitalizacija i bolji položaj obitelji</w:t>
            </w:r>
          </w:p>
        </w:tc>
      </w:tr>
      <w:tr w:rsidR="00956EF5" w:rsidRPr="00AD3D4A" w14:paraId="436AD93E"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cPr>
          <w:p w14:paraId="612E2C6A" w14:textId="77777777" w:rsidR="00956EF5" w:rsidRPr="00AD3D4A" w:rsidRDefault="00956EF5" w:rsidP="00E73101"/>
        </w:tc>
      </w:tr>
      <w:tr w:rsidR="00956EF5" w:rsidRPr="00AD3D4A" w14:paraId="70DF95C0"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hideMark/>
          </w:tcPr>
          <w:p w14:paraId="751CE73A" w14:textId="464B058D" w:rsidR="00956EF5" w:rsidRPr="00AD3D4A" w:rsidRDefault="00956EF5" w:rsidP="00E73101">
            <w:r w:rsidRPr="00AD3D4A">
              <w:t>Mjera 2.</w:t>
            </w:r>
            <w:r w:rsidR="00736015">
              <w:t>6.</w:t>
            </w:r>
            <w:r w:rsidRPr="00AD3D4A">
              <w:t xml:space="preserve">: Unapređenje dostupnosti društvene infrastrukture za mlade i obitelj </w:t>
            </w:r>
          </w:p>
        </w:tc>
      </w:tr>
      <w:tr w:rsidR="00956EF5" w:rsidRPr="00AD3D4A" w14:paraId="33679733"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C80E65A" w14:textId="77777777" w:rsidR="00956EF5" w:rsidRPr="00AD3D4A" w:rsidRDefault="00956EF5" w:rsidP="00E73101">
            <w:r w:rsidRPr="00AD3D4A">
              <w:t>Svrha provedbe mjere</w:t>
            </w:r>
          </w:p>
        </w:tc>
        <w:tc>
          <w:tcPr>
            <w:tcW w:w="6042" w:type="dxa"/>
            <w:gridSpan w:val="2"/>
          </w:tcPr>
          <w:p w14:paraId="0811F16D" w14:textId="160E54CE" w:rsidR="00956EF5" w:rsidRPr="00AD3D4A" w:rsidRDefault="00956EF5" w:rsidP="00E73101">
            <w:pPr>
              <w:jc w:val="both"/>
              <w:cnfStyle w:val="000000100000" w:firstRow="0" w:lastRow="0" w:firstColumn="0" w:lastColumn="0" w:oddVBand="0" w:evenVBand="0" w:oddHBand="1" w:evenHBand="0" w:firstRowFirstColumn="0" w:firstRowLastColumn="0" w:lastRowFirstColumn="0" w:lastRowLastColumn="0"/>
            </w:pPr>
            <w:r>
              <w:t xml:space="preserve">Unapređenje društvene infrastrukture kroz izgradnju i obnovu društvene infrastrukture i kreiranje novih društvenih sadržaja  za mlade i obitelji na području općine Zemunik Donji </w:t>
            </w:r>
          </w:p>
        </w:tc>
      </w:tr>
      <w:tr w:rsidR="00956EF5" w:rsidRPr="00956EF5" w14:paraId="1B3CCC50"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282046A3" w14:textId="77777777" w:rsidR="00956EF5" w:rsidRPr="00956EF5" w:rsidRDefault="00956EF5" w:rsidP="00E73101">
            <w:r w:rsidRPr="00956EF5">
              <w:t>Opis mjere</w:t>
            </w:r>
          </w:p>
        </w:tc>
        <w:tc>
          <w:tcPr>
            <w:tcW w:w="6042" w:type="dxa"/>
            <w:gridSpan w:val="2"/>
          </w:tcPr>
          <w:p w14:paraId="1862A411" w14:textId="59EF1E2A" w:rsidR="00956EF5" w:rsidRPr="00956EF5" w:rsidRDefault="00956EF5" w:rsidP="00956EF5">
            <w:pPr>
              <w:shd w:val="clear" w:color="auto" w:fill="FFFFFF"/>
              <w:jc w:val="both"/>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56EF5">
              <w:rPr>
                <w:rFonts w:ascii="Calibri" w:hAnsi="Calibri" w:cs="Calibri"/>
                <w:color w:val="000000"/>
              </w:rPr>
              <w:t xml:space="preserve">Ulaganje u gradnju, rekonstrukciju i opremanje objekata društvene infrastrukture, nužni su preduvjet za poboljšanje ukupne </w:t>
            </w:r>
            <w:r w:rsidRPr="00BA2D45">
              <w:rPr>
                <w:rFonts w:ascii="Calibri" w:hAnsi="Calibri" w:cs="Calibri"/>
                <w:color w:val="000000"/>
              </w:rPr>
              <w:t>gospodarsko – društvene perspektive na području općine Zemunik Donji. Pa iako se opadanje broja stanovnika zaustavilo, potrebna su daljnja ulaganja i to kroz razvoj i unaprjeđenje sustava potpora i programa te unaprjeđenje dostupnosti društvene infrastrukture za mlade i obitelji. Razvojem pratećih društvenih sadržaja, novog dječjeg vrtića većeg kapaciteta, društvenih domova, dječjih igrališta, čitaonica i drugih sadržaja zaokružit će se  potreba za kvalitetnim usklađivanjem obiteljskog života i poslovnih obveza, kao i prilagodba ostale društvene infrastrukture potrebama obitelji s djecom. Ova mjera obuhvaća izgradnju objekata društvene namjene u kojima se odvijaju socijalne, edukativne i ostale društvene</w:t>
            </w:r>
            <w:r w:rsidRPr="00956EF5">
              <w:rPr>
                <w:rFonts w:ascii="Calibri" w:hAnsi="Calibri" w:cs="Calibri"/>
                <w:color w:val="000000"/>
              </w:rPr>
              <w:t xml:space="preserve"> aktivnosti koje predstavljaju instrument integracije lokalnog stanovništva. </w:t>
            </w:r>
          </w:p>
        </w:tc>
      </w:tr>
      <w:tr w:rsidR="00956EF5" w:rsidRPr="00AD3D4A" w14:paraId="31BDE0A4"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0676CC05" w14:textId="66200526" w:rsidR="00956EF5" w:rsidRPr="00AD3D4A" w:rsidRDefault="00956EF5" w:rsidP="00E73101">
            <w:pPr>
              <w:jc w:val="both"/>
            </w:pPr>
            <w:r w:rsidRPr="00AD3D4A">
              <w:t>Aktivnosti</w:t>
            </w:r>
          </w:p>
          <w:p w14:paraId="167D7CB6" w14:textId="77777777" w:rsidR="00956EF5" w:rsidRPr="00AD3D4A" w:rsidRDefault="00956EF5" w:rsidP="00E73101">
            <w:pPr>
              <w:jc w:val="both"/>
            </w:pPr>
          </w:p>
        </w:tc>
        <w:tc>
          <w:tcPr>
            <w:tcW w:w="6042" w:type="dxa"/>
            <w:gridSpan w:val="2"/>
          </w:tcPr>
          <w:p w14:paraId="4185B528" w14:textId="7DC2CDF9" w:rsidR="00956EF5" w:rsidRDefault="00956EF5" w:rsidP="00956EF5">
            <w:pPr>
              <w:jc w:val="both"/>
              <w:cnfStyle w:val="000000100000" w:firstRow="0" w:lastRow="0" w:firstColumn="0" w:lastColumn="0" w:oddVBand="0" w:evenVBand="0" w:oddHBand="1" w:evenHBand="0" w:firstRowFirstColumn="0" w:firstRowLastColumn="0" w:lastRowFirstColumn="0" w:lastRowLastColumn="0"/>
            </w:pPr>
            <w:r>
              <w:t>1. Uređenje društvenog doma</w:t>
            </w:r>
          </w:p>
          <w:p w14:paraId="2C8CD46B" w14:textId="3564C5FD" w:rsidR="00956EF5" w:rsidRPr="00AD3D4A" w:rsidRDefault="00956EF5" w:rsidP="00E73101">
            <w:pPr>
              <w:jc w:val="both"/>
              <w:cnfStyle w:val="000000100000" w:firstRow="0" w:lastRow="0" w:firstColumn="0" w:lastColumn="0" w:oddVBand="0" w:evenVBand="0" w:oddHBand="1" w:evenHBand="0" w:firstRowFirstColumn="0" w:firstRowLastColumn="0" w:lastRowFirstColumn="0" w:lastRowLastColumn="0"/>
            </w:pPr>
            <w:r>
              <w:t>2. Izgradnja novih i uređenje, opremanje i rekonstrukcija postojećih dječjih igrališta</w:t>
            </w:r>
          </w:p>
        </w:tc>
      </w:tr>
      <w:tr w:rsidR="00956EF5" w:rsidRPr="00AD3D4A" w14:paraId="4FFD8CBB"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5C5FD043" w14:textId="43864781" w:rsidR="00956EF5" w:rsidRPr="00AD3D4A" w:rsidRDefault="00956EF5" w:rsidP="00E73101">
            <w:pPr>
              <w:jc w:val="both"/>
            </w:pPr>
            <w:r w:rsidRPr="00AD3D4A">
              <w:t>Rok provedbe</w:t>
            </w:r>
          </w:p>
        </w:tc>
        <w:tc>
          <w:tcPr>
            <w:tcW w:w="6042" w:type="dxa"/>
            <w:gridSpan w:val="2"/>
          </w:tcPr>
          <w:p w14:paraId="62C58EA0" w14:textId="77777777" w:rsidR="00956EF5" w:rsidRPr="00AD3D4A" w:rsidRDefault="00956EF5" w:rsidP="00E73101">
            <w:pPr>
              <w:jc w:val="both"/>
              <w:cnfStyle w:val="000000000000" w:firstRow="0" w:lastRow="0" w:firstColumn="0" w:lastColumn="0" w:oddVBand="0" w:evenVBand="0" w:oddHBand="0" w:evenHBand="0" w:firstRowFirstColumn="0" w:firstRowLastColumn="0" w:lastRowFirstColumn="0" w:lastRowLastColumn="0"/>
            </w:pPr>
            <w:r w:rsidRPr="00AD3D4A">
              <w:t>2021. – 2025.</w:t>
            </w:r>
          </w:p>
        </w:tc>
      </w:tr>
      <w:tr w:rsidR="00956EF5" w:rsidRPr="00AD3D4A" w14:paraId="49C08D9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4D0CBE65" w14:textId="77777777" w:rsidR="00956EF5" w:rsidRPr="00AD3D4A" w:rsidRDefault="00956EF5" w:rsidP="00E73101">
            <w:r w:rsidRPr="00AD3D4A">
              <w:t>Pokazatelj rezultata</w:t>
            </w:r>
          </w:p>
        </w:tc>
        <w:tc>
          <w:tcPr>
            <w:tcW w:w="3021" w:type="dxa"/>
            <w:hideMark/>
          </w:tcPr>
          <w:p w14:paraId="7CF10812" w14:textId="77777777" w:rsidR="00956EF5" w:rsidRPr="00AD3D4A" w:rsidRDefault="00956EF5" w:rsidP="00E73101">
            <w:pPr>
              <w:jc w:val="center"/>
              <w:cnfStyle w:val="000000100000" w:firstRow="0" w:lastRow="0" w:firstColumn="0" w:lastColumn="0" w:oddVBand="0" w:evenVBand="0" w:oddHBand="1" w:evenHBand="0" w:firstRowFirstColumn="0" w:firstRowLastColumn="0" w:lastRowFirstColumn="0" w:lastRowLastColumn="0"/>
            </w:pPr>
            <w:r w:rsidRPr="00AD3D4A">
              <w:t>Početna vrijednost</w:t>
            </w:r>
          </w:p>
        </w:tc>
        <w:tc>
          <w:tcPr>
            <w:tcW w:w="3021" w:type="dxa"/>
            <w:hideMark/>
          </w:tcPr>
          <w:p w14:paraId="45CFA382" w14:textId="77777777" w:rsidR="00956EF5" w:rsidRPr="00AD3D4A" w:rsidRDefault="00956EF5" w:rsidP="00E73101">
            <w:pPr>
              <w:jc w:val="center"/>
              <w:cnfStyle w:val="000000100000" w:firstRow="0" w:lastRow="0" w:firstColumn="0" w:lastColumn="0" w:oddVBand="0" w:evenVBand="0" w:oddHBand="1" w:evenHBand="0" w:firstRowFirstColumn="0" w:firstRowLastColumn="0" w:lastRowFirstColumn="0" w:lastRowLastColumn="0"/>
            </w:pPr>
            <w:r w:rsidRPr="00AD3D4A">
              <w:t>Ciljana vrijednost</w:t>
            </w:r>
          </w:p>
        </w:tc>
      </w:tr>
      <w:tr w:rsidR="00956EF5" w:rsidRPr="00AD3D4A" w14:paraId="761532D3" w14:textId="77777777" w:rsidTr="00C91194">
        <w:tc>
          <w:tcPr>
            <w:cnfStyle w:val="001000000000" w:firstRow="0" w:lastRow="0" w:firstColumn="1" w:lastColumn="0" w:oddVBand="0" w:evenVBand="0" w:oddHBand="0" w:evenHBand="0" w:firstRowFirstColumn="0" w:firstRowLastColumn="0" w:lastRowFirstColumn="0" w:lastRowLastColumn="0"/>
            <w:tcW w:w="3020" w:type="dxa"/>
          </w:tcPr>
          <w:p w14:paraId="7B03B742" w14:textId="2FD557FE" w:rsidR="00956EF5" w:rsidRPr="00AD3D4A" w:rsidRDefault="00956EF5" w:rsidP="00C4497E">
            <w:pPr>
              <w:numPr>
                <w:ilvl w:val="0"/>
                <w:numId w:val="3"/>
              </w:numPr>
              <w:ind w:left="317"/>
              <w:contextualSpacing/>
            </w:pPr>
            <w:r w:rsidRPr="00081D43">
              <w:t>Broj društvenih domova</w:t>
            </w:r>
          </w:p>
        </w:tc>
        <w:tc>
          <w:tcPr>
            <w:tcW w:w="3021" w:type="dxa"/>
            <w:vAlign w:val="center"/>
          </w:tcPr>
          <w:p w14:paraId="589A5909" w14:textId="0616454B" w:rsidR="00956EF5" w:rsidRPr="00C91194" w:rsidRDefault="00C91194" w:rsidP="00C91194">
            <w:pPr>
              <w:jc w:val="center"/>
              <w:cnfStyle w:val="000000000000" w:firstRow="0" w:lastRow="0" w:firstColumn="0" w:lastColumn="0" w:oddVBand="0" w:evenVBand="0" w:oddHBand="0" w:evenHBand="0" w:firstRowFirstColumn="0" w:firstRowLastColumn="0" w:lastRowFirstColumn="0" w:lastRowLastColumn="0"/>
            </w:pPr>
            <w:r>
              <w:t>0 (2021.)</w:t>
            </w:r>
          </w:p>
        </w:tc>
        <w:tc>
          <w:tcPr>
            <w:tcW w:w="3021" w:type="dxa"/>
            <w:vAlign w:val="center"/>
          </w:tcPr>
          <w:p w14:paraId="34568410" w14:textId="76D1C4D8" w:rsidR="00956EF5" w:rsidRPr="00C91194" w:rsidRDefault="00C91194" w:rsidP="00C91194">
            <w:pPr>
              <w:jc w:val="center"/>
              <w:cnfStyle w:val="000000000000" w:firstRow="0" w:lastRow="0" w:firstColumn="0" w:lastColumn="0" w:oddVBand="0" w:evenVBand="0" w:oddHBand="0" w:evenHBand="0" w:firstRowFirstColumn="0" w:firstRowLastColumn="0" w:lastRowFirstColumn="0" w:lastRowLastColumn="0"/>
            </w:pPr>
            <w:r>
              <w:t>1 (2025.)</w:t>
            </w:r>
          </w:p>
        </w:tc>
      </w:tr>
      <w:tr w:rsidR="00956EF5" w:rsidRPr="00AD3D4A" w14:paraId="2528D3DF" w14:textId="77777777" w:rsidTr="00C91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64BC0C4" w14:textId="0090432C" w:rsidR="00956EF5" w:rsidRPr="00AD3D4A" w:rsidRDefault="00956EF5" w:rsidP="00C4497E">
            <w:pPr>
              <w:numPr>
                <w:ilvl w:val="0"/>
                <w:numId w:val="3"/>
              </w:numPr>
              <w:ind w:left="317"/>
              <w:contextualSpacing/>
            </w:pPr>
            <w:r w:rsidRPr="00081D43">
              <w:t>Broj dječjih igrališta</w:t>
            </w:r>
          </w:p>
        </w:tc>
        <w:tc>
          <w:tcPr>
            <w:tcW w:w="3021" w:type="dxa"/>
            <w:vAlign w:val="center"/>
          </w:tcPr>
          <w:p w14:paraId="432ED946" w14:textId="7909BFF6" w:rsidR="00956EF5" w:rsidRPr="00AD3D4A" w:rsidRDefault="00C91194" w:rsidP="00C91194">
            <w:pPr>
              <w:jc w:val="center"/>
              <w:cnfStyle w:val="000000100000" w:firstRow="0" w:lastRow="0" w:firstColumn="0" w:lastColumn="0" w:oddVBand="0" w:evenVBand="0" w:oddHBand="1" w:evenHBand="0" w:firstRowFirstColumn="0" w:firstRowLastColumn="0" w:lastRowFirstColumn="0" w:lastRowLastColumn="0"/>
              <w:rPr>
                <w:highlight w:val="yellow"/>
              </w:rPr>
            </w:pPr>
            <w:r>
              <w:t>5 (2021.)</w:t>
            </w:r>
          </w:p>
        </w:tc>
        <w:tc>
          <w:tcPr>
            <w:tcW w:w="3021" w:type="dxa"/>
          </w:tcPr>
          <w:p w14:paraId="77522380" w14:textId="44E7B3F8" w:rsidR="00956EF5" w:rsidRPr="00AD3D4A" w:rsidRDefault="00C91194" w:rsidP="00956EF5">
            <w:pPr>
              <w:jc w:val="center"/>
              <w:cnfStyle w:val="000000100000" w:firstRow="0" w:lastRow="0" w:firstColumn="0" w:lastColumn="0" w:oddVBand="0" w:evenVBand="0" w:oddHBand="1" w:evenHBand="0" w:firstRowFirstColumn="0" w:firstRowLastColumn="0" w:lastRowFirstColumn="0" w:lastRowLastColumn="0"/>
              <w:rPr>
                <w:highlight w:val="yellow"/>
              </w:rPr>
            </w:pPr>
            <w:r>
              <w:t>7 (2025.)</w:t>
            </w:r>
          </w:p>
        </w:tc>
      </w:tr>
      <w:tr w:rsidR="00D27E9C" w:rsidRPr="00AD3D4A" w14:paraId="6DEA547D"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77B4A2FD" w14:textId="77777777" w:rsidR="00D27E9C" w:rsidRPr="00081D43" w:rsidRDefault="00D27E9C" w:rsidP="00D27E9C">
            <w:pPr>
              <w:ind w:left="720"/>
              <w:contextualSpacing/>
            </w:pPr>
          </w:p>
        </w:tc>
        <w:tc>
          <w:tcPr>
            <w:tcW w:w="3021" w:type="dxa"/>
          </w:tcPr>
          <w:p w14:paraId="67DDBA72" w14:textId="77777777" w:rsidR="00D27E9C" w:rsidRPr="00AD3D4A" w:rsidRDefault="00D27E9C" w:rsidP="00956EF5">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14:paraId="40468F0A" w14:textId="77777777" w:rsidR="00D27E9C" w:rsidRPr="00AD3D4A" w:rsidRDefault="00D27E9C" w:rsidP="00956EF5">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956EF5" w:rsidRPr="00AD3D4A" w14:paraId="1AD923A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CF7048" w14:textId="77777777" w:rsidR="00956EF5" w:rsidRPr="00AD3D4A" w:rsidRDefault="00956EF5" w:rsidP="00E73101">
            <w:r w:rsidRPr="00AD3D4A">
              <w:t>DOPRINOS PRIROITETIMA EU</w:t>
            </w:r>
          </w:p>
        </w:tc>
        <w:tc>
          <w:tcPr>
            <w:tcW w:w="3021" w:type="dxa"/>
          </w:tcPr>
          <w:p w14:paraId="291354F9" w14:textId="03DC9DFE" w:rsidR="00956EF5" w:rsidRPr="00AD3D4A" w:rsidRDefault="00956EF5" w:rsidP="00E73101">
            <w:pPr>
              <w:cnfStyle w:val="000000100000" w:firstRow="0" w:lastRow="0" w:firstColumn="0" w:lastColumn="0" w:oddVBand="0" w:evenVBand="0" w:oddHBand="1" w:evenHBand="0" w:firstRowFirstColumn="0" w:firstRowLastColumn="0" w:lastRowFirstColumn="0" w:lastRowLastColumn="0"/>
            </w:pPr>
            <w:r>
              <w:t>n/p</w:t>
            </w:r>
          </w:p>
        </w:tc>
        <w:tc>
          <w:tcPr>
            <w:tcW w:w="3021" w:type="dxa"/>
            <w:vAlign w:val="center"/>
          </w:tcPr>
          <w:p w14:paraId="65AF8DA0" w14:textId="77777777" w:rsidR="00956EF5" w:rsidRPr="00AD3D4A" w:rsidRDefault="00956EF5"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956EF5" w:rsidRPr="00B92642" w14:paraId="758C8FA2"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5B928A87" w14:textId="77777777" w:rsidR="00956EF5" w:rsidRPr="00B92642" w:rsidRDefault="00956EF5" w:rsidP="00E73101">
            <w:pPr>
              <w:rPr>
                <w:rFonts w:cstheme="minorHAnsi"/>
              </w:rPr>
            </w:pPr>
            <w:r w:rsidRPr="00B92642">
              <w:rPr>
                <w:rFonts w:cstheme="minorHAnsi"/>
              </w:rPr>
              <w:t>DOPRINOS CILJEVIMA ODRŽIVOG RAZVOJA UN AGENDE 2030</w:t>
            </w:r>
          </w:p>
        </w:tc>
        <w:tc>
          <w:tcPr>
            <w:tcW w:w="3021" w:type="dxa"/>
          </w:tcPr>
          <w:p w14:paraId="1FD955C1" w14:textId="77777777" w:rsidR="00956EF5" w:rsidRDefault="00956EF5" w:rsidP="00E73101">
            <w:pP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3: Osigurati zdrav život i promicati blagostanje svih ljudi svih starosnih skupina</w:t>
            </w:r>
            <w:r w:rsidRPr="00B92642">
              <w:rPr>
                <w:rFonts w:cstheme="minorHAnsi"/>
              </w:rPr>
              <w:br/>
            </w:r>
          </w:p>
          <w:p w14:paraId="6FBB987D" w14:textId="77777777" w:rsidR="00956EF5" w:rsidRDefault="00956EF5"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0AD5E947" w14:textId="77777777" w:rsidR="00956EF5" w:rsidRPr="00B92642" w:rsidRDefault="00956EF5" w:rsidP="00E73101">
            <w:pPr>
              <w:cnfStyle w:val="000000000000" w:firstRow="0" w:lastRow="0" w:firstColumn="0" w:lastColumn="0" w:oddVBand="0" w:evenVBand="0" w:oddHBand="0" w:evenHBand="0" w:firstRowFirstColumn="0" w:firstRowLastColumn="0" w:lastRowFirstColumn="0" w:lastRowLastColumn="0"/>
              <w:rPr>
                <w:rFonts w:cstheme="minorHAnsi"/>
              </w:rPr>
            </w:pPr>
          </w:p>
          <w:p w14:paraId="4B62F1A1" w14:textId="77777777" w:rsidR="00956EF5" w:rsidRPr="00CC7ABE" w:rsidRDefault="00956EF5" w:rsidP="00E73101">
            <w:pPr>
              <w:cnfStyle w:val="000000000000" w:firstRow="0" w:lastRow="0" w:firstColumn="0" w:lastColumn="0" w:oddVBand="0" w:evenVBand="0" w:oddHBand="0" w:evenHBand="0" w:firstRowFirstColumn="0" w:firstRowLastColumn="0" w:lastRowFirstColumn="0" w:lastRowLastColumn="0"/>
              <w:rPr>
                <w:rFonts w:cstheme="minorHAnsi"/>
              </w:rPr>
            </w:pPr>
            <w:r w:rsidRPr="00CC7ABE">
              <w:rPr>
                <w:rFonts w:cstheme="minorHAnsi"/>
              </w:rPr>
              <w:t>SDG 10</w:t>
            </w:r>
          </w:p>
          <w:p w14:paraId="2DDC871B" w14:textId="77777777" w:rsidR="00956EF5" w:rsidRPr="00B92642" w:rsidRDefault="00956EF5" w:rsidP="00E73101">
            <w:pPr>
              <w:cnfStyle w:val="000000000000" w:firstRow="0" w:lastRow="0" w:firstColumn="0" w:lastColumn="0" w:oddVBand="0" w:evenVBand="0" w:oddHBand="0" w:evenHBand="0" w:firstRowFirstColumn="0" w:firstRowLastColumn="0" w:lastRowFirstColumn="0" w:lastRowLastColumn="0"/>
              <w:rPr>
                <w:rFonts w:cstheme="minorHAnsi"/>
              </w:rPr>
            </w:pPr>
            <w:r w:rsidRPr="00CC7ABE">
              <w:rPr>
                <w:rFonts w:cstheme="minorHAnsi"/>
              </w:rPr>
              <w:t>Smanjiti nejednakosti unutar zemalja i među zemljama"</w:t>
            </w:r>
          </w:p>
        </w:tc>
        <w:tc>
          <w:tcPr>
            <w:tcW w:w="3021" w:type="dxa"/>
            <w:vAlign w:val="center"/>
          </w:tcPr>
          <w:p w14:paraId="0037D394" w14:textId="77777777" w:rsidR="00956EF5" w:rsidRDefault="00956EF5"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2C6F1EA2" wp14:editId="363BBED0">
                  <wp:extent cx="892629" cy="892629"/>
                  <wp:effectExtent l="0" t="0" r="3175" b="3175"/>
                  <wp:docPr id="150789507" name="Slika 15078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4416" cy="894416"/>
                          </a:xfrm>
                          <a:prstGeom prst="rect">
                            <a:avLst/>
                          </a:prstGeom>
                          <a:noFill/>
                        </pic:spPr>
                      </pic:pic>
                    </a:graphicData>
                  </a:graphic>
                </wp:inline>
              </w:drawing>
            </w:r>
          </w:p>
          <w:p w14:paraId="78BC9427" w14:textId="77777777" w:rsidR="00956EF5" w:rsidRPr="00B92642" w:rsidRDefault="00956EF5" w:rsidP="00E73101">
            <w:pPr>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w:drawing>
                <wp:inline distT="0" distB="0" distL="0" distR="0" wp14:anchorId="44CEF3C1" wp14:editId="526A0D8D">
                  <wp:extent cx="962660" cy="959224"/>
                  <wp:effectExtent l="0" t="0" r="8890" b="0"/>
                  <wp:docPr id="150789508" name="Slika 15078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49959" t="34805" r="33318" b="32790"/>
                          <a:stretch/>
                        </pic:blipFill>
                        <pic:spPr bwMode="auto">
                          <a:xfrm>
                            <a:off x="0" y="0"/>
                            <a:ext cx="963364" cy="959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F9F2DD" w14:textId="24E6CB93" w:rsidR="00CC7ABE" w:rsidRDefault="00CC7ABE">
      <w:pPr>
        <w:rPr>
          <w:rFonts w:cstheme="minorHAnsi"/>
        </w:rPr>
      </w:pPr>
      <w:r>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CC5968" w14:paraId="094AE0A3" w14:textId="77777777" w:rsidTr="00FA70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3"/>
            <w:tcBorders>
              <w:top w:val="nil"/>
              <w:left w:val="nil"/>
            </w:tcBorders>
            <w:shd w:val="clear" w:color="auto" w:fill="D9E2F3" w:themeFill="accent1" w:themeFillTint="33"/>
            <w:hideMark/>
          </w:tcPr>
          <w:p w14:paraId="75A65655" w14:textId="2DB371F0" w:rsidR="00CC5968" w:rsidRDefault="00FA7003">
            <w:pPr>
              <w:rPr>
                <w:b w:val="0"/>
                <w:bCs w:val="0"/>
                <w:caps w:val="0"/>
              </w:rPr>
            </w:pPr>
            <w:r w:rsidRPr="003A3150">
              <w:lastRenderedPageBreak/>
              <w:t>SC</w:t>
            </w:r>
            <w:r>
              <w:t xml:space="preserve"> 7. sigurnost za stabilan razvoj</w:t>
            </w:r>
          </w:p>
        </w:tc>
      </w:tr>
      <w:tr w:rsidR="00CC5968" w14:paraId="14F5D07F" w14:textId="77777777" w:rsidTr="00FA7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4" w:space="0" w:color="7F7F7F" w:themeColor="text1" w:themeTint="80"/>
              <w:left w:val="nil"/>
              <w:right w:val="single" w:sz="4" w:space="0" w:color="auto"/>
            </w:tcBorders>
            <w:shd w:val="clear" w:color="auto" w:fill="D9E2F3" w:themeFill="accent1" w:themeFillTint="33"/>
          </w:tcPr>
          <w:p w14:paraId="6D2A907C" w14:textId="77777777" w:rsidR="00CC5968" w:rsidRDefault="00CC5968"/>
        </w:tc>
      </w:tr>
      <w:tr w:rsidR="00CC5968" w14:paraId="1C7D06DD" w14:textId="77777777" w:rsidTr="00FA7003">
        <w:tc>
          <w:tcPr>
            <w:cnfStyle w:val="001000000000" w:firstRow="0" w:lastRow="0" w:firstColumn="1" w:lastColumn="0" w:oddVBand="0" w:evenVBand="0" w:oddHBand="0" w:evenHBand="0" w:firstRowFirstColumn="0" w:firstRowLastColumn="0" w:lastRowFirstColumn="0" w:lastRowLastColumn="0"/>
            <w:tcW w:w="9062" w:type="dxa"/>
            <w:gridSpan w:val="3"/>
            <w:tcBorders>
              <w:top w:val="nil"/>
              <w:left w:val="nil"/>
              <w:right w:val="single" w:sz="4" w:space="0" w:color="auto"/>
            </w:tcBorders>
            <w:shd w:val="clear" w:color="auto" w:fill="D9E2F3" w:themeFill="accent1" w:themeFillTint="33"/>
          </w:tcPr>
          <w:p w14:paraId="37B45711" w14:textId="0B865B03" w:rsidR="00CC5968" w:rsidRDefault="001F44EF">
            <w:r>
              <w:t>Mjera 2.</w:t>
            </w:r>
            <w:r w:rsidR="00736015">
              <w:t>7.</w:t>
            </w:r>
            <w:r>
              <w:t xml:space="preserve">: Jačanje ljudskih kapaciteta i uvjeta rada sigurnosnih službi i sustava civilne zaštite </w:t>
            </w:r>
          </w:p>
        </w:tc>
      </w:tr>
      <w:tr w:rsidR="00CC5968" w14:paraId="576DC737" w14:textId="77777777" w:rsidTr="00C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1898741B" w14:textId="77777777" w:rsidR="00CC5968" w:rsidRDefault="00CC5968">
            <w:r>
              <w:t>Svrha provedbe mjere</w:t>
            </w:r>
          </w:p>
        </w:tc>
        <w:tc>
          <w:tcPr>
            <w:tcW w:w="6042" w:type="dxa"/>
            <w:gridSpan w:val="2"/>
            <w:hideMark/>
          </w:tcPr>
          <w:p w14:paraId="2BAAEDB3" w14:textId="16A006BE" w:rsidR="00CC5968" w:rsidRDefault="001F44EF">
            <w:pPr>
              <w:jc w:val="both"/>
              <w:cnfStyle w:val="000000100000" w:firstRow="0" w:lastRow="0" w:firstColumn="0" w:lastColumn="0" w:oddVBand="0" w:evenVBand="0" w:oddHBand="1" w:evenHBand="0" w:firstRowFirstColumn="0" w:firstRowLastColumn="0" w:lastRowFirstColumn="0" w:lastRowLastColumn="0"/>
            </w:pPr>
            <w:r>
              <w:t>Jačanje sustava zaštite i spašavanja podizanjem operativne spremnosti i osposobljenosti ljudskih resursa te poboljšanje efikasnosti i opremljenosti postojećih sredstava za intervenciju.</w:t>
            </w:r>
          </w:p>
        </w:tc>
      </w:tr>
      <w:tr w:rsidR="00CC5968" w14:paraId="073F2C97" w14:textId="77777777" w:rsidTr="00CC5968">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298064FE" w14:textId="77777777" w:rsidR="00CC5968" w:rsidRDefault="00CC5968">
            <w:r>
              <w:t>Opis mjere</w:t>
            </w:r>
          </w:p>
        </w:tc>
        <w:tc>
          <w:tcPr>
            <w:tcW w:w="6042" w:type="dxa"/>
            <w:gridSpan w:val="2"/>
            <w:hideMark/>
          </w:tcPr>
          <w:p w14:paraId="3DAF4036" w14:textId="55DEC51F" w:rsidR="00CC5968" w:rsidRDefault="00CC5968">
            <w:pPr>
              <w:jc w:val="both"/>
              <w:cnfStyle w:val="000000000000" w:firstRow="0" w:lastRow="0" w:firstColumn="0" w:lastColumn="0" w:oddVBand="0" w:evenVBand="0" w:oddHBand="0" w:evenHBand="0" w:firstRowFirstColumn="0" w:firstRowLastColumn="0" w:lastRowFirstColumn="0" w:lastRowLastColumn="0"/>
            </w:pPr>
            <w:r>
              <w:t xml:space="preserve">Povećanje operativne razine i spremnosti </w:t>
            </w:r>
            <w:r w:rsidR="002A3668">
              <w:t>sigurnosnih</w:t>
            </w:r>
            <w:r w:rsidR="00817CEC">
              <w:t xml:space="preserve"> službi</w:t>
            </w:r>
            <w:r>
              <w:t xml:space="preserve"> za spašavanje ljudi i imovine ugroženih požarom i eksplozijom te pravodobno pružanje pomoći u prometnim nezgodama i opasnim situacijama. Unaprjeđenjem ove vrste infrastrukture omogućit će se osposobljavanje i usavršavanje članova </w:t>
            </w:r>
            <w:r w:rsidR="002A3668">
              <w:t>protupožarne i civilne zaštite</w:t>
            </w:r>
            <w:r>
              <w:t xml:space="preserve"> kroz teorijsku nastavu i pokazne vježbe te promicanje vatrogastva kao stručne i humanitarne djelatnosti među djecom i mladima.</w:t>
            </w:r>
          </w:p>
        </w:tc>
      </w:tr>
      <w:tr w:rsidR="00CC5968" w14:paraId="421B3DB5" w14:textId="77777777" w:rsidTr="00C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1D9E4F96" w14:textId="1C98977D" w:rsidR="00CC5968" w:rsidRDefault="00CC5968">
            <w:pPr>
              <w:jc w:val="both"/>
            </w:pPr>
            <w:r>
              <w:t>Aktivnosti</w:t>
            </w:r>
          </w:p>
        </w:tc>
        <w:tc>
          <w:tcPr>
            <w:tcW w:w="6042" w:type="dxa"/>
            <w:gridSpan w:val="2"/>
            <w:hideMark/>
          </w:tcPr>
          <w:p w14:paraId="56AE7FF7" w14:textId="0ABB05B6" w:rsidR="00CC5968" w:rsidRDefault="00CC5968" w:rsidP="00CC5968">
            <w:pPr>
              <w:jc w:val="both"/>
              <w:cnfStyle w:val="000000100000" w:firstRow="0" w:lastRow="0" w:firstColumn="0" w:lastColumn="0" w:oddVBand="0" w:evenVBand="0" w:oddHBand="1" w:evenHBand="0" w:firstRowFirstColumn="0" w:firstRowLastColumn="0" w:lastRowFirstColumn="0" w:lastRowLastColumn="0"/>
            </w:pPr>
            <w:r>
              <w:t>1. Aktivnosti vezane za pružanje vatrogasne i civilne zaštite</w:t>
            </w:r>
          </w:p>
          <w:p w14:paraId="39DADC67" w14:textId="461CB73D" w:rsidR="00CC5968" w:rsidRDefault="00CC5968" w:rsidP="00CC5968">
            <w:pPr>
              <w:jc w:val="both"/>
              <w:cnfStyle w:val="000000100000" w:firstRow="0" w:lastRow="0" w:firstColumn="0" w:lastColumn="0" w:oddVBand="0" w:evenVBand="0" w:oddHBand="1" w:evenHBand="0" w:firstRowFirstColumn="0" w:firstRowLastColumn="0" w:lastRowFirstColumn="0" w:lastRowLastColumn="0"/>
            </w:pPr>
            <w:r>
              <w:t>2: Poboljšanje opremljenosti i kapaciteta protupožarnih snaga</w:t>
            </w:r>
          </w:p>
          <w:p w14:paraId="5D5FDFD8" w14:textId="25711C16" w:rsidR="00CC5968" w:rsidRDefault="00CC5968">
            <w:pPr>
              <w:jc w:val="both"/>
              <w:cnfStyle w:val="000000100000" w:firstRow="0" w:lastRow="0" w:firstColumn="0" w:lastColumn="0" w:oddVBand="0" w:evenVBand="0" w:oddHBand="1" w:evenHBand="0" w:firstRowFirstColumn="0" w:firstRowLastColumn="0" w:lastRowFirstColumn="0" w:lastRowLastColumn="0"/>
            </w:pPr>
            <w:r>
              <w:t>3. Aktivnosti informiranja stanovništva iz područja protupožarne zaštite</w:t>
            </w:r>
          </w:p>
        </w:tc>
      </w:tr>
      <w:tr w:rsidR="00CC5968" w14:paraId="66B222A1" w14:textId="77777777" w:rsidTr="00CC5968">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2A1B133C" w14:textId="6247DD60" w:rsidR="00CC5968" w:rsidRDefault="00CC5968">
            <w:pPr>
              <w:jc w:val="both"/>
            </w:pPr>
            <w:r>
              <w:t>Rok provedbe</w:t>
            </w:r>
          </w:p>
        </w:tc>
        <w:tc>
          <w:tcPr>
            <w:tcW w:w="6042" w:type="dxa"/>
            <w:gridSpan w:val="2"/>
            <w:hideMark/>
          </w:tcPr>
          <w:p w14:paraId="6BBDAD66" w14:textId="77777777" w:rsidR="00CC5968" w:rsidRDefault="00CC5968">
            <w:pPr>
              <w:jc w:val="both"/>
              <w:cnfStyle w:val="000000000000" w:firstRow="0" w:lastRow="0" w:firstColumn="0" w:lastColumn="0" w:oddVBand="0" w:evenVBand="0" w:oddHBand="0" w:evenHBand="0" w:firstRowFirstColumn="0" w:firstRowLastColumn="0" w:lastRowFirstColumn="0" w:lastRowLastColumn="0"/>
            </w:pPr>
            <w:r>
              <w:t>2021. – 2025.</w:t>
            </w:r>
          </w:p>
        </w:tc>
      </w:tr>
      <w:tr w:rsidR="00CC5968" w14:paraId="5DEF0980" w14:textId="77777777" w:rsidTr="00C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5AE76F00" w14:textId="77777777" w:rsidR="00CC5968" w:rsidRDefault="00CC5968">
            <w:r>
              <w:t>Pokazatelj rezultata</w:t>
            </w:r>
          </w:p>
        </w:tc>
        <w:tc>
          <w:tcPr>
            <w:tcW w:w="3021" w:type="dxa"/>
            <w:hideMark/>
          </w:tcPr>
          <w:p w14:paraId="7B9A3E25" w14:textId="77777777" w:rsidR="00CC5968" w:rsidRDefault="00CC5968">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hideMark/>
          </w:tcPr>
          <w:p w14:paraId="674F07E7" w14:textId="77777777" w:rsidR="00CC5968" w:rsidRDefault="00CC5968">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CC5968" w14:paraId="385D544B" w14:textId="77777777" w:rsidTr="00985B80">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364C5283" w14:textId="32262725" w:rsidR="00CC5968" w:rsidRDefault="00CC5968" w:rsidP="00C4497E">
            <w:pPr>
              <w:pStyle w:val="ListParagraph"/>
              <w:numPr>
                <w:ilvl w:val="0"/>
                <w:numId w:val="15"/>
              </w:numPr>
              <w:spacing w:line="240" w:lineRule="auto"/>
              <w:ind w:left="317"/>
            </w:pPr>
            <w:r w:rsidRPr="008F511E">
              <w:t>Broj vatrogasnih intervencija</w:t>
            </w:r>
          </w:p>
        </w:tc>
        <w:tc>
          <w:tcPr>
            <w:tcW w:w="3021" w:type="dxa"/>
            <w:vAlign w:val="center"/>
          </w:tcPr>
          <w:p w14:paraId="29062B5B" w14:textId="207B1291" w:rsidR="00CC5968" w:rsidRDefault="00985B80" w:rsidP="00985B80">
            <w:pPr>
              <w:jc w:val="center"/>
              <w:cnfStyle w:val="000000000000" w:firstRow="0" w:lastRow="0" w:firstColumn="0" w:lastColumn="0" w:oddVBand="0" w:evenVBand="0" w:oddHBand="0" w:evenHBand="0" w:firstRowFirstColumn="0" w:firstRowLastColumn="0" w:lastRowFirstColumn="0" w:lastRowLastColumn="0"/>
              <w:rPr>
                <w:highlight w:val="yellow"/>
              </w:rPr>
            </w:pPr>
            <w:r w:rsidRPr="00985B80">
              <w:t>2 (2021.)</w:t>
            </w:r>
          </w:p>
        </w:tc>
        <w:tc>
          <w:tcPr>
            <w:tcW w:w="3021" w:type="dxa"/>
            <w:vAlign w:val="center"/>
          </w:tcPr>
          <w:p w14:paraId="6CBA0BA3" w14:textId="14A8C416" w:rsidR="00CC5968" w:rsidRDefault="00985B80" w:rsidP="00985B80">
            <w:pPr>
              <w:jc w:val="center"/>
              <w:cnfStyle w:val="000000000000" w:firstRow="0" w:lastRow="0" w:firstColumn="0" w:lastColumn="0" w:oddVBand="0" w:evenVBand="0" w:oddHBand="0" w:evenHBand="0" w:firstRowFirstColumn="0" w:firstRowLastColumn="0" w:lastRowFirstColumn="0" w:lastRowLastColumn="0"/>
              <w:rPr>
                <w:highlight w:val="yellow"/>
              </w:rPr>
            </w:pPr>
            <w:r w:rsidRPr="00985B80">
              <w:t>2 (2025.)</w:t>
            </w:r>
          </w:p>
        </w:tc>
      </w:tr>
      <w:tr w:rsidR="00CC5968" w14:paraId="33164A71" w14:textId="77777777" w:rsidTr="00C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6F778042" w14:textId="73B710E4" w:rsidR="00CC5968" w:rsidRPr="00CC5968" w:rsidRDefault="00CC5968" w:rsidP="00CC5968"/>
        </w:tc>
        <w:tc>
          <w:tcPr>
            <w:tcW w:w="3021" w:type="dxa"/>
          </w:tcPr>
          <w:p w14:paraId="56805AF6" w14:textId="33B30F30" w:rsidR="00CC5968" w:rsidRDefault="00CC5968">
            <w:pPr>
              <w:jc w:val="center"/>
              <w:cnfStyle w:val="000000100000" w:firstRow="0" w:lastRow="0" w:firstColumn="0" w:lastColumn="0" w:oddVBand="0" w:evenVBand="0" w:oddHBand="1" w:evenHBand="0" w:firstRowFirstColumn="0" w:firstRowLastColumn="0" w:lastRowFirstColumn="0" w:lastRowLastColumn="0"/>
              <w:rPr>
                <w:highlight w:val="yellow"/>
              </w:rPr>
            </w:pPr>
          </w:p>
        </w:tc>
        <w:tc>
          <w:tcPr>
            <w:tcW w:w="3021" w:type="dxa"/>
          </w:tcPr>
          <w:p w14:paraId="152E7A4B" w14:textId="436C7AE2" w:rsidR="00CC5968" w:rsidRDefault="00CC5968">
            <w:pPr>
              <w:jc w:val="center"/>
              <w:cnfStyle w:val="000000100000" w:firstRow="0" w:lastRow="0" w:firstColumn="0" w:lastColumn="0" w:oddVBand="0" w:evenVBand="0" w:oddHBand="1" w:evenHBand="0" w:firstRowFirstColumn="0" w:firstRowLastColumn="0" w:lastRowFirstColumn="0" w:lastRowLastColumn="0"/>
              <w:rPr>
                <w:highlight w:val="yellow"/>
              </w:rPr>
            </w:pPr>
          </w:p>
        </w:tc>
      </w:tr>
      <w:tr w:rsidR="00D27E9C" w14:paraId="713B13C0" w14:textId="77777777" w:rsidTr="00CC5968">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tcPr>
          <w:p w14:paraId="7881DADA" w14:textId="77777777" w:rsidR="00D27E9C" w:rsidRPr="00CC5968" w:rsidRDefault="00D27E9C" w:rsidP="00CC5968"/>
        </w:tc>
        <w:tc>
          <w:tcPr>
            <w:tcW w:w="3021" w:type="dxa"/>
          </w:tcPr>
          <w:p w14:paraId="28B5E438" w14:textId="77777777" w:rsidR="00D27E9C" w:rsidRDefault="00D27E9C">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14:paraId="6500F81B" w14:textId="77777777" w:rsidR="00D27E9C" w:rsidRDefault="00D27E9C">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CC5968" w14:paraId="00AFDDBE" w14:textId="77777777" w:rsidTr="00CC5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7932978E" w14:textId="77777777" w:rsidR="00CC5968" w:rsidRDefault="00CC5968">
            <w:r>
              <w:t>DOPRINOS PRIROITETIMA EU</w:t>
            </w:r>
          </w:p>
        </w:tc>
        <w:tc>
          <w:tcPr>
            <w:tcW w:w="3021" w:type="dxa"/>
            <w:hideMark/>
          </w:tcPr>
          <w:p w14:paraId="24ED1FDE" w14:textId="036131EF" w:rsidR="00CC5968" w:rsidRDefault="0043500C">
            <w:pPr>
              <w:cnfStyle w:val="000000100000" w:firstRow="0" w:lastRow="0" w:firstColumn="0" w:lastColumn="0" w:oddVBand="0" w:evenVBand="0" w:oddHBand="1" w:evenHBand="0" w:firstRowFirstColumn="0" w:firstRowLastColumn="0" w:lastRowFirstColumn="0" w:lastRowLastColumn="0"/>
            </w:pPr>
            <w:r>
              <w:rPr>
                <w:rFonts w:cstheme="minorHAnsi"/>
              </w:rPr>
              <w:t>ZELENA TRANZICIJA</w:t>
            </w:r>
          </w:p>
        </w:tc>
        <w:tc>
          <w:tcPr>
            <w:tcW w:w="3021" w:type="dxa"/>
            <w:vAlign w:val="center"/>
          </w:tcPr>
          <w:p w14:paraId="37EC5619" w14:textId="77777777" w:rsidR="00CC5968" w:rsidRDefault="00CC5968">
            <w:pPr>
              <w:jc w:val="center"/>
              <w:cnfStyle w:val="000000100000" w:firstRow="0" w:lastRow="0" w:firstColumn="0" w:lastColumn="0" w:oddVBand="0" w:evenVBand="0" w:oddHBand="1" w:evenHBand="0" w:firstRowFirstColumn="0" w:firstRowLastColumn="0" w:lastRowFirstColumn="0" w:lastRowLastColumn="0"/>
              <w:rPr>
                <w:noProof/>
              </w:rPr>
            </w:pPr>
          </w:p>
        </w:tc>
      </w:tr>
      <w:tr w:rsidR="00CC5968" w14:paraId="3FC2F408" w14:textId="77777777" w:rsidTr="00CC5968">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75DA81A2" w14:textId="77777777" w:rsidR="00CC5968" w:rsidRDefault="00CC5968">
            <w:r>
              <w:t>DOPRINOS CILJEVIMA ODRŽIVOG RAZVOJA UN AGENDE 2030</w:t>
            </w:r>
          </w:p>
        </w:tc>
        <w:tc>
          <w:tcPr>
            <w:tcW w:w="3021" w:type="dxa"/>
            <w:hideMark/>
          </w:tcPr>
          <w:p w14:paraId="24911B04" w14:textId="26B2CC56" w:rsidR="004F1561" w:rsidRDefault="004F1561" w:rsidP="004F1561">
            <w:pPr>
              <w:jc w:val="both"/>
              <w:cnfStyle w:val="000000000000" w:firstRow="0" w:lastRow="0" w:firstColumn="0" w:lastColumn="0" w:oddVBand="0" w:evenVBand="0" w:oddHBand="0" w:evenHBand="0" w:firstRowFirstColumn="0" w:firstRowLastColumn="0" w:lastRowFirstColumn="0" w:lastRowLastColumn="0"/>
            </w:pPr>
            <w:r>
              <w:t>SDG 11</w:t>
            </w:r>
          </w:p>
          <w:p w14:paraId="5CE05615" w14:textId="77777777" w:rsidR="00CC5968" w:rsidRDefault="004F1561" w:rsidP="004F1561">
            <w:pPr>
              <w:cnfStyle w:val="000000000000" w:firstRow="0" w:lastRow="0" w:firstColumn="0" w:lastColumn="0" w:oddVBand="0" w:evenVBand="0" w:oddHBand="0" w:evenHBand="0" w:firstRowFirstColumn="0" w:firstRowLastColumn="0" w:lastRowFirstColumn="0" w:lastRowLastColumn="0"/>
            </w:pPr>
            <w:r>
              <w:t>Učiniti gradove i ljudska naselja uključivima, sigurnima, otpornima i održivima"</w:t>
            </w:r>
          </w:p>
          <w:p w14:paraId="5F0CB488" w14:textId="77777777" w:rsidR="004F1561" w:rsidRDefault="004F1561" w:rsidP="004F1561">
            <w:pPr>
              <w:jc w:val="both"/>
              <w:cnfStyle w:val="000000000000" w:firstRow="0" w:lastRow="0" w:firstColumn="0" w:lastColumn="0" w:oddVBand="0" w:evenVBand="0" w:oddHBand="0" w:evenHBand="0" w:firstRowFirstColumn="0" w:firstRowLastColumn="0" w:lastRowFirstColumn="0" w:lastRowLastColumn="0"/>
            </w:pPr>
          </w:p>
          <w:p w14:paraId="67B140F0" w14:textId="1C936EC1" w:rsidR="004F1561" w:rsidRDefault="004F1561" w:rsidP="004F1561">
            <w:pPr>
              <w:jc w:val="both"/>
              <w:cnfStyle w:val="000000000000" w:firstRow="0" w:lastRow="0" w:firstColumn="0" w:lastColumn="0" w:oddVBand="0" w:evenVBand="0" w:oddHBand="0" w:evenHBand="0" w:firstRowFirstColumn="0" w:firstRowLastColumn="0" w:lastRowFirstColumn="0" w:lastRowLastColumn="0"/>
            </w:pPr>
            <w:r>
              <w:t>SDG 13</w:t>
            </w:r>
          </w:p>
          <w:p w14:paraId="5AAC2C39" w14:textId="37DC834B" w:rsidR="004F1561" w:rsidRDefault="004F1561" w:rsidP="004F1561">
            <w:pPr>
              <w:cnfStyle w:val="000000000000" w:firstRow="0" w:lastRow="0" w:firstColumn="0" w:lastColumn="0" w:oddVBand="0" w:evenVBand="0" w:oddHBand="0" w:evenHBand="0" w:firstRowFirstColumn="0" w:firstRowLastColumn="0" w:lastRowFirstColumn="0" w:lastRowLastColumn="0"/>
            </w:pPr>
            <w:r>
              <w:t>Poduzeti hitne mjere u borbi protiv klimatskih promjena i njihovih negativnih utjecaja (priznajući da je UNFCCC glavni međunarodni, međuvladin forum za pregovaranje o globalnom odgovoru na klimatske promjene)</w:t>
            </w:r>
          </w:p>
        </w:tc>
        <w:tc>
          <w:tcPr>
            <w:tcW w:w="3021" w:type="dxa"/>
            <w:vAlign w:val="center"/>
            <w:hideMark/>
          </w:tcPr>
          <w:p w14:paraId="282FFFBF" w14:textId="77777777" w:rsidR="00CC5968" w:rsidRDefault="006F07CC">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BD84E7" wp14:editId="64B477FC">
                  <wp:extent cx="1101436" cy="1083418"/>
                  <wp:effectExtent l="0" t="0" r="3810" b="2540"/>
                  <wp:docPr id="150789510" name="Slika 15078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6147" t="34807" r="16822" b="32613"/>
                          <a:stretch/>
                        </pic:blipFill>
                        <pic:spPr bwMode="auto">
                          <a:xfrm>
                            <a:off x="0" y="0"/>
                            <a:ext cx="1105948" cy="1087857"/>
                          </a:xfrm>
                          <a:prstGeom prst="rect">
                            <a:avLst/>
                          </a:prstGeom>
                          <a:noFill/>
                          <a:ln>
                            <a:noFill/>
                          </a:ln>
                          <a:extLst>
                            <a:ext uri="{53640926-AAD7-44D8-BBD7-CCE9431645EC}">
                              <a14:shadowObscured xmlns:a14="http://schemas.microsoft.com/office/drawing/2010/main"/>
                            </a:ext>
                          </a:extLst>
                        </pic:spPr>
                      </pic:pic>
                    </a:graphicData>
                  </a:graphic>
                </wp:inline>
              </w:drawing>
            </w:r>
          </w:p>
          <w:p w14:paraId="1A295C34" w14:textId="4801BC1E" w:rsidR="006F07CC" w:rsidRDefault="006F07CC">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59A935C" wp14:editId="19A7B6C4">
                  <wp:extent cx="1094509" cy="1075206"/>
                  <wp:effectExtent l="0" t="0" r="0" b="0"/>
                  <wp:docPr id="150789511" name="Slika 15078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23" t="67338" r="82804" b="1002"/>
                          <a:stretch/>
                        </pic:blipFill>
                        <pic:spPr bwMode="auto">
                          <a:xfrm>
                            <a:off x="0" y="0"/>
                            <a:ext cx="1098821" cy="10794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18B923" w14:textId="77777777" w:rsidR="00CC5968" w:rsidRDefault="00CC5968" w:rsidP="00CC5968"/>
    <w:p w14:paraId="10835294" w14:textId="77777777" w:rsidR="00CC5968" w:rsidRDefault="00CC5968" w:rsidP="00CC5968"/>
    <w:p w14:paraId="7626AE42" w14:textId="77777777" w:rsidR="00B37C31" w:rsidRDefault="00253D38">
      <w:pPr>
        <w:rPr>
          <w:rFonts w:cstheme="minorHAnsi"/>
        </w:rPr>
      </w:pPr>
      <w:r>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FA7003" w14:paraId="47037F29"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14:paraId="1C821F9D" w14:textId="77777777" w:rsidR="00FA7003" w:rsidRDefault="00FA7003" w:rsidP="00E73101">
            <w:bookmarkStart w:id="39" w:name="_Hlk87447499"/>
            <w:r w:rsidRPr="003A3150">
              <w:lastRenderedPageBreak/>
              <w:t>SC</w:t>
            </w:r>
            <w:r>
              <w:t xml:space="preserve"> 7. sigurnost za stabilan razvoj</w:t>
            </w:r>
          </w:p>
        </w:tc>
      </w:tr>
      <w:tr w:rsidR="00FA7003" w14:paraId="5905E953"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6C32196A" w14:textId="77777777" w:rsidR="00FA7003" w:rsidRDefault="00FA7003" w:rsidP="00E73101"/>
        </w:tc>
      </w:tr>
      <w:tr w:rsidR="00FA7003" w:rsidRPr="003A3150" w14:paraId="4D62DDA3"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14:paraId="52D4EBB2" w14:textId="78BC2F69" w:rsidR="00FA7003" w:rsidRPr="003A3150" w:rsidRDefault="001F1087" w:rsidP="00E73101">
            <w:pPr>
              <w:rPr>
                <w:b w:val="0"/>
                <w:bCs w:val="0"/>
                <w:caps w:val="0"/>
              </w:rPr>
            </w:pPr>
            <w:r w:rsidRPr="001F1087">
              <w:t xml:space="preserve">Mjera </w:t>
            </w:r>
            <w:r w:rsidR="00736015">
              <w:t>2.8</w:t>
            </w:r>
            <w:r w:rsidRPr="001F1087">
              <w:t>.: Povećanje djelotvornosti sustava za provedbu prevencije i smanjenja rizika te djelotvornosti odgovara kod katastrofa i tehničko-tehnoloških ugroza</w:t>
            </w:r>
          </w:p>
        </w:tc>
      </w:tr>
      <w:tr w:rsidR="00FA7003" w14:paraId="776E99D3"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DD851D" w14:textId="77777777" w:rsidR="00FA7003" w:rsidRDefault="00FA7003" w:rsidP="00E73101">
            <w:r>
              <w:t>Svrha provedbe mjere</w:t>
            </w:r>
          </w:p>
        </w:tc>
        <w:tc>
          <w:tcPr>
            <w:tcW w:w="6042" w:type="dxa"/>
            <w:gridSpan w:val="2"/>
          </w:tcPr>
          <w:p w14:paraId="21488DA4" w14:textId="4333FF11" w:rsidR="00FA7003" w:rsidRDefault="001F1087" w:rsidP="00E73101">
            <w:pPr>
              <w:jc w:val="both"/>
              <w:cnfStyle w:val="000000100000" w:firstRow="0" w:lastRow="0" w:firstColumn="0" w:lastColumn="0" w:oddVBand="0" w:evenVBand="0" w:oddHBand="1" w:evenHBand="0" w:firstRowFirstColumn="0" w:firstRowLastColumn="0" w:lastRowFirstColumn="0" w:lastRowLastColumn="0"/>
            </w:pPr>
            <w:r>
              <w:t>Jačanje sustava zaštite i spašavanja te prilagodbe na klimatske promjene uz podizanje operativne spremnosti i osposobljenosti ljudskih resursa, poboljšanje efikasnosti i opremljenosti postojećih sredstava za intervenciju, kao i informiranost stanovnika općine Zemunik Donji o postupanjima u slučaju rizika.</w:t>
            </w:r>
          </w:p>
        </w:tc>
      </w:tr>
      <w:tr w:rsidR="00FA7003" w14:paraId="217C315E"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69103E44" w14:textId="77777777" w:rsidR="00FA7003" w:rsidRDefault="00FA7003" w:rsidP="00E73101">
            <w:r>
              <w:t>Opis mjere</w:t>
            </w:r>
          </w:p>
        </w:tc>
        <w:tc>
          <w:tcPr>
            <w:tcW w:w="6042" w:type="dxa"/>
            <w:gridSpan w:val="2"/>
          </w:tcPr>
          <w:p w14:paraId="2F31B868" w14:textId="5F39DA80" w:rsidR="00FA7003" w:rsidRDefault="00A525F2" w:rsidP="00E73101">
            <w:pPr>
              <w:jc w:val="both"/>
              <w:cnfStyle w:val="000000000000" w:firstRow="0" w:lastRow="0" w:firstColumn="0" w:lastColumn="0" w:oddVBand="0" w:evenVBand="0" w:oddHBand="0" w:evenHBand="0" w:firstRowFirstColumn="0" w:firstRowLastColumn="0" w:lastRowFirstColumn="0" w:lastRowLastColumn="0"/>
            </w:pPr>
            <w:r>
              <w:t>Aktivnostima vezanim uz razvoj i unaprjeđenje sustava civilne zaštite kao i Hrvatske gorske službe spašavanja unaprjeđuje se odgovor na ugroze kod prirodnih katastrofa i tehničko-tehnoloških ugroza. Podupiru se aktivnosti potpore redovnom radu sustava zaštite i spašavanja, nabavi opreme te aktivnostima informiranja i edukacije stanovništva</w:t>
            </w:r>
            <w:r w:rsidR="00FA7003">
              <w:t>.</w:t>
            </w:r>
          </w:p>
        </w:tc>
      </w:tr>
      <w:tr w:rsidR="00FA7003" w14:paraId="7261E3FD"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347EB6D8" w14:textId="6DFDE1AC" w:rsidR="00FA7003" w:rsidRDefault="00FA7003" w:rsidP="00E73101">
            <w:pPr>
              <w:jc w:val="both"/>
            </w:pPr>
            <w:r>
              <w:t>Aktivnosti</w:t>
            </w:r>
          </w:p>
        </w:tc>
        <w:tc>
          <w:tcPr>
            <w:tcW w:w="6042" w:type="dxa"/>
            <w:gridSpan w:val="2"/>
          </w:tcPr>
          <w:p w14:paraId="6C1D4FB8" w14:textId="77777777" w:rsidR="00FA7003" w:rsidRDefault="00FA7003" w:rsidP="00FA7003">
            <w:pPr>
              <w:jc w:val="both"/>
              <w:cnfStyle w:val="000000100000" w:firstRow="0" w:lastRow="0" w:firstColumn="0" w:lastColumn="0" w:oddVBand="0" w:evenVBand="0" w:oddHBand="1" w:evenHBand="0" w:firstRowFirstColumn="0" w:firstRowLastColumn="0" w:lastRowFirstColumn="0" w:lastRowLastColumn="0"/>
            </w:pPr>
            <w:r>
              <w:t>1. Aktivnosti vezane za razvoj i unaprjeđenje sustava civilne zaštite</w:t>
            </w:r>
          </w:p>
          <w:p w14:paraId="3B882FA5" w14:textId="77777777" w:rsidR="00FA7003" w:rsidRDefault="00FA7003" w:rsidP="00FA7003">
            <w:pPr>
              <w:jc w:val="both"/>
              <w:cnfStyle w:val="000000100000" w:firstRow="0" w:lastRow="0" w:firstColumn="0" w:lastColumn="0" w:oddVBand="0" w:evenVBand="0" w:oddHBand="1" w:evenHBand="0" w:firstRowFirstColumn="0" w:firstRowLastColumn="0" w:lastRowFirstColumn="0" w:lastRowLastColumn="0"/>
            </w:pPr>
            <w:r>
              <w:t>2. Organizacija i redovan rad sustava zaštite i spašavanja na području samoupravne jedinice i sl.</w:t>
            </w:r>
          </w:p>
          <w:p w14:paraId="3E12CD7C" w14:textId="729892B2" w:rsidR="00FA7003" w:rsidRDefault="00FA7003" w:rsidP="00FA7003">
            <w:pPr>
              <w:jc w:val="both"/>
              <w:cnfStyle w:val="000000100000" w:firstRow="0" w:lastRow="0" w:firstColumn="0" w:lastColumn="0" w:oddVBand="0" w:evenVBand="0" w:oddHBand="1" w:evenHBand="0" w:firstRowFirstColumn="0" w:firstRowLastColumn="0" w:lastRowFirstColumn="0" w:lastRowLastColumn="0"/>
            </w:pPr>
            <w:r>
              <w:t>3. Aktivnosti informiranja stanovništva iz područja civilne zaštite</w:t>
            </w:r>
          </w:p>
        </w:tc>
      </w:tr>
      <w:tr w:rsidR="00FA7003" w14:paraId="27DE903C"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307447DD" w14:textId="03964D97" w:rsidR="00FA7003" w:rsidRDefault="00FA7003" w:rsidP="00E73101">
            <w:pPr>
              <w:jc w:val="both"/>
            </w:pPr>
            <w:r>
              <w:t>Rok provedbe</w:t>
            </w:r>
          </w:p>
        </w:tc>
        <w:tc>
          <w:tcPr>
            <w:tcW w:w="6042" w:type="dxa"/>
            <w:gridSpan w:val="2"/>
          </w:tcPr>
          <w:p w14:paraId="77F5B2F0" w14:textId="77777777" w:rsidR="00FA7003" w:rsidRDefault="00FA7003" w:rsidP="00E73101">
            <w:pPr>
              <w:jc w:val="both"/>
              <w:cnfStyle w:val="000000000000" w:firstRow="0" w:lastRow="0" w:firstColumn="0" w:lastColumn="0" w:oddVBand="0" w:evenVBand="0" w:oddHBand="0" w:evenHBand="0" w:firstRowFirstColumn="0" w:firstRowLastColumn="0" w:lastRowFirstColumn="0" w:lastRowLastColumn="0"/>
            </w:pPr>
            <w:r>
              <w:t>2021. – 2025.</w:t>
            </w:r>
          </w:p>
        </w:tc>
      </w:tr>
      <w:tr w:rsidR="00FA7003" w14:paraId="173D463F"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205008C5" w14:textId="77777777" w:rsidR="00FA7003" w:rsidRDefault="00FA7003" w:rsidP="00E73101">
            <w:r>
              <w:t>Pokazatelj rezultata</w:t>
            </w:r>
          </w:p>
        </w:tc>
        <w:tc>
          <w:tcPr>
            <w:tcW w:w="3021" w:type="dxa"/>
            <w:hideMark/>
          </w:tcPr>
          <w:p w14:paraId="396D1F2B" w14:textId="77777777" w:rsidR="00FA7003" w:rsidRDefault="00FA7003" w:rsidP="00E7310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hideMark/>
          </w:tcPr>
          <w:p w14:paraId="2A5197E7" w14:textId="77777777" w:rsidR="00FA7003" w:rsidRDefault="00FA7003" w:rsidP="00E7310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FA7003" w:rsidRPr="00167FD4" w14:paraId="5C046E88" w14:textId="77777777" w:rsidTr="000E25CE">
        <w:tc>
          <w:tcPr>
            <w:cnfStyle w:val="001000000000" w:firstRow="0" w:lastRow="0" w:firstColumn="1" w:lastColumn="0" w:oddVBand="0" w:evenVBand="0" w:oddHBand="0" w:evenHBand="0" w:firstRowFirstColumn="0" w:firstRowLastColumn="0" w:lastRowFirstColumn="0" w:lastRowLastColumn="0"/>
            <w:tcW w:w="3020" w:type="dxa"/>
          </w:tcPr>
          <w:p w14:paraId="24BCA3BF" w14:textId="3328D698" w:rsidR="00FA7003" w:rsidRPr="00EE2893" w:rsidRDefault="00EE2893" w:rsidP="00C4497E">
            <w:pPr>
              <w:pStyle w:val="ListParagraph"/>
              <w:numPr>
                <w:ilvl w:val="0"/>
                <w:numId w:val="3"/>
              </w:numPr>
              <w:spacing w:line="240" w:lineRule="auto"/>
              <w:ind w:left="317"/>
            </w:pPr>
            <w:r>
              <w:t>Ukupan broj pripadnika sustava civilne zaštite na području JLS</w:t>
            </w:r>
          </w:p>
        </w:tc>
        <w:tc>
          <w:tcPr>
            <w:tcW w:w="3021" w:type="dxa"/>
            <w:vAlign w:val="center"/>
          </w:tcPr>
          <w:p w14:paraId="73E2AD73" w14:textId="10A488F3" w:rsidR="00FA7003" w:rsidRPr="00167FD4" w:rsidRDefault="000E25CE" w:rsidP="000E25CE">
            <w:pPr>
              <w:jc w:val="center"/>
              <w:cnfStyle w:val="000000000000" w:firstRow="0" w:lastRow="0" w:firstColumn="0" w:lastColumn="0" w:oddVBand="0" w:evenVBand="0" w:oddHBand="0" w:evenHBand="0" w:firstRowFirstColumn="0" w:firstRowLastColumn="0" w:lastRowFirstColumn="0" w:lastRowLastColumn="0"/>
              <w:rPr>
                <w:highlight w:val="yellow"/>
              </w:rPr>
            </w:pPr>
            <w:r w:rsidRPr="000E25CE">
              <w:t>24 (2021.)</w:t>
            </w:r>
          </w:p>
        </w:tc>
        <w:tc>
          <w:tcPr>
            <w:tcW w:w="3021" w:type="dxa"/>
            <w:vAlign w:val="center"/>
          </w:tcPr>
          <w:p w14:paraId="5A251787" w14:textId="6DCDB986" w:rsidR="00FA7003" w:rsidRPr="00167FD4" w:rsidRDefault="000E25CE" w:rsidP="000E25CE">
            <w:pPr>
              <w:jc w:val="center"/>
              <w:cnfStyle w:val="000000000000" w:firstRow="0" w:lastRow="0" w:firstColumn="0" w:lastColumn="0" w:oddVBand="0" w:evenVBand="0" w:oddHBand="0" w:evenHBand="0" w:firstRowFirstColumn="0" w:firstRowLastColumn="0" w:lastRowFirstColumn="0" w:lastRowLastColumn="0"/>
              <w:rPr>
                <w:highlight w:val="yellow"/>
              </w:rPr>
            </w:pPr>
            <w:r w:rsidRPr="000E25CE">
              <w:t>24 (202</w:t>
            </w:r>
            <w:r>
              <w:t>5</w:t>
            </w:r>
            <w:r w:rsidRPr="000E25CE">
              <w:t>.)</w:t>
            </w:r>
          </w:p>
        </w:tc>
      </w:tr>
      <w:tr w:rsidR="00FA7003" w:rsidRPr="00167FD4" w14:paraId="2EE86FB7" w14:textId="77777777" w:rsidTr="00E7310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020" w:type="dxa"/>
          </w:tcPr>
          <w:p w14:paraId="3111451A" w14:textId="0C801A5B" w:rsidR="00FA7003" w:rsidRPr="00592774" w:rsidRDefault="00FA7003" w:rsidP="000E25CE">
            <w:pPr>
              <w:pStyle w:val="ListParagraph"/>
              <w:spacing w:line="240" w:lineRule="auto"/>
              <w:ind w:left="317"/>
            </w:pPr>
          </w:p>
        </w:tc>
        <w:tc>
          <w:tcPr>
            <w:tcW w:w="3021" w:type="dxa"/>
          </w:tcPr>
          <w:p w14:paraId="7E94CD49" w14:textId="3674E997" w:rsidR="00FA7003" w:rsidRPr="00167FD4" w:rsidRDefault="00FA7003" w:rsidP="00E73101">
            <w:pPr>
              <w:jc w:val="center"/>
              <w:cnfStyle w:val="000000100000" w:firstRow="0" w:lastRow="0" w:firstColumn="0" w:lastColumn="0" w:oddVBand="0" w:evenVBand="0" w:oddHBand="1" w:evenHBand="0" w:firstRowFirstColumn="0" w:firstRowLastColumn="0" w:lastRowFirstColumn="0" w:lastRowLastColumn="0"/>
              <w:rPr>
                <w:highlight w:val="yellow"/>
              </w:rPr>
            </w:pPr>
          </w:p>
        </w:tc>
        <w:tc>
          <w:tcPr>
            <w:tcW w:w="3021" w:type="dxa"/>
          </w:tcPr>
          <w:p w14:paraId="2D94575E" w14:textId="33253BD3" w:rsidR="00FA7003" w:rsidRPr="00167FD4" w:rsidRDefault="00FA7003" w:rsidP="00E73101">
            <w:pPr>
              <w:jc w:val="center"/>
              <w:cnfStyle w:val="000000100000" w:firstRow="0" w:lastRow="0" w:firstColumn="0" w:lastColumn="0" w:oddVBand="0" w:evenVBand="0" w:oddHBand="1" w:evenHBand="0" w:firstRowFirstColumn="0" w:firstRowLastColumn="0" w:lastRowFirstColumn="0" w:lastRowLastColumn="0"/>
              <w:rPr>
                <w:highlight w:val="yellow"/>
              </w:rPr>
            </w:pPr>
          </w:p>
        </w:tc>
      </w:tr>
      <w:tr w:rsidR="00D27E9C" w:rsidRPr="00167FD4" w14:paraId="7D0ACB5D" w14:textId="77777777" w:rsidTr="00A668CC">
        <w:trPr>
          <w:trHeight w:val="68"/>
        </w:trPr>
        <w:tc>
          <w:tcPr>
            <w:cnfStyle w:val="001000000000" w:firstRow="0" w:lastRow="0" w:firstColumn="1" w:lastColumn="0" w:oddVBand="0" w:evenVBand="0" w:oddHBand="0" w:evenHBand="0" w:firstRowFirstColumn="0" w:firstRowLastColumn="0" w:lastRowFirstColumn="0" w:lastRowLastColumn="0"/>
            <w:tcW w:w="3020" w:type="dxa"/>
          </w:tcPr>
          <w:p w14:paraId="76E9DBF7" w14:textId="77777777" w:rsidR="00D27E9C" w:rsidRPr="00D27E9C" w:rsidRDefault="00D27E9C" w:rsidP="00D27E9C"/>
        </w:tc>
        <w:tc>
          <w:tcPr>
            <w:tcW w:w="3021" w:type="dxa"/>
          </w:tcPr>
          <w:p w14:paraId="04A89197" w14:textId="77777777" w:rsidR="00D27E9C" w:rsidRPr="00167FD4" w:rsidRDefault="00D27E9C"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14:paraId="51E5EEE6" w14:textId="77777777" w:rsidR="00D27E9C" w:rsidRPr="00167FD4" w:rsidRDefault="00D27E9C"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FA7003" w14:paraId="258757F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6128CA9" w14:textId="77777777" w:rsidR="00FA7003" w:rsidRDefault="00FA7003" w:rsidP="00E73101">
            <w:r>
              <w:t>DOPRINOS PRIROITETIMA EU</w:t>
            </w:r>
          </w:p>
        </w:tc>
        <w:tc>
          <w:tcPr>
            <w:tcW w:w="3021" w:type="dxa"/>
          </w:tcPr>
          <w:p w14:paraId="30AAE651" w14:textId="63000AB0" w:rsidR="00FA7003" w:rsidRPr="0034031A" w:rsidRDefault="0043500C" w:rsidP="00E73101">
            <w:pPr>
              <w:cnfStyle w:val="000000100000" w:firstRow="0" w:lastRow="0" w:firstColumn="0" w:lastColumn="0" w:oddVBand="0" w:evenVBand="0" w:oddHBand="1" w:evenHBand="0" w:firstRowFirstColumn="0" w:firstRowLastColumn="0" w:lastRowFirstColumn="0" w:lastRowLastColumn="0"/>
            </w:pPr>
            <w:r>
              <w:rPr>
                <w:rFonts w:cstheme="minorHAnsi"/>
              </w:rPr>
              <w:t>ZELENA TRANZICIJA</w:t>
            </w:r>
          </w:p>
        </w:tc>
        <w:tc>
          <w:tcPr>
            <w:tcW w:w="3021" w:type="dxa"/>
            <w:vAlign w:val="center"/>
          </w:tcPr>
          <w:p w14:paraId="275290BD" w14:textId="77777777" w:rsidR="00FA7003" w:rsidRDefault="00FA7003"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EC7AFD" w14:paraId="05460627" w14:textId="77777777" w:rsidTr="00E73101">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tcBorders>
            <w:hideMark/>
          </w:tcPr>
          <w:p w14:paraId="0BFEB9B0" w14:textId="77777777" w:rsidR="00EC7AFD" w:rsidRDefault="00EC7AFD" w:rsidP="00E73101">
            <w:r>
              <w:t>DOPRINOS CILJEVIMA ODRŽIVOG RAZVOJA UN AGENDE 2030</w:t>
            </w:r>
          </w:p>
        </w:tc>
        <w:tc>
          <w:tcPr>
            <w:tcW w:w="3021" w:type="dxa"/>
            <w:hideMark/>
          </w:tcPr>
          <w:p w14:paraId="462641BF" w14:textId="77777777" w:rsidR="00EC7AFD" w:rsidRDefault="00EC7AFD" w:rsidP="00E73101">
            <w:pPr>
              <w:jc w:val="both"/>
              <w:cnfStyle w:val="000000000000" w:firstRow="0" w:lastRow="0" w:firstColumn="0" w:lastColumn="0" w:oddVBand="0" w:evenVBand="0" w:oddHBand="0" w:evenHBand="0" w:firstRowFirstColumn="0" w:firstRowLastColumn="0" w:lastRowFirstColumn="0" w:lastRowLastColumn="0"/>
            </w:pPr>
            <w:r>
              <w:t>SDG 11</w:t>
            </w:r>
          </w:p>
          <w:p w14:paraId="44B507B1" w14:textId="77777777" w:rsidR="00EC7AFD" w:rsidRDefault="00EC7AFD" w:rsidP="00E73101">
            <w:pPr>
              <w:cnfStyle w:val="000000000000" w:firstRow="0" w:lastRow="0" w:firstColumn="0" w:lastColumn="0" w:oddVBand="0" w:evenVBand="0" w:oddHBand="0" w:evenHBand="0" w:firstRowFirstColumn="0" w:firstRowLastColumn="0" w:lastRowFirstColumn="0" w:lastRowLastColumn="0"/>
            </w:pPr>
            <w:r>
              <w:t>Učiniti gradove i ljudska naselja uključivima, sigurnima, otpornima i održivima"</w:t>
            </w:r>
          </w:p>
          <w:p w14:paraId="6FF4D9D4" w14:textId="77777777" w:rsidR="00EC7AFD" w:rsidRDefault="00EC7AFD" w:rsidP="00E73101">
            <w:pPr>
              <w:jc w:val="both"/>
              <w:cnfStyle w:val="000000000000" w:firstRow="0" w:lastRow="0" w:firstColumn="0" w:lastColumn="0" w:oddVBand="0" w:evenVBand="0" w:oddHBand="0" w:evenHBand="0" w:firstRowFirstColumn="0" w:firstRowLastColumn="0" w:lastRowFirstColumn="0" w:lastRowLastColumn="0"/>
            </w:pPr>
          </w:p>
          <w:p w14:paraId="1F5593A0" w14:textId="77777777" w:rsidR="00EC7AFD" w:rsidRDefault="00EC7AFD" w:rsidP="00E73101">
            <w:pPr>
              <w:jc w:val="both"/>
              <w:cnfStyle w:val="000000000000" w:firstRow="0" w:lastRow="0" w:firstColumn="0" w:lastColumn="0" w:oddVBand="0" w:evenVBand="0" w:oddHBand="0" w:evenHBand="0" w:firstRowFirstColumn="0" w:firstRowLastColumn="0" w:lastRowFirstColumn="0" w:lastRowLastColumn="0"/>
            </w:pPr>
            <w:r>
              <w:t>SDG 13</w:t>
            </w:r>
          </w:p>
          <w:p w14:paraId="310D3379" w14:textId="77777777" w:rsidR="00EC7AFD" w:rsidRDefault="00EC7AFD" w:rsidP="00E73101">
            <w:pPr>
              <w:cnfStyle w:val="000000000000" w:firstRow="0" w:lastRow="0" w:firstColumn="0" w:lastColumn="0" w:oddVBand="0" w:evenVBand="0" w:oddHBand="0" w:evenHBand="0" w:firstRowFirstColumn="0" w:firstRowLastColumn="0" w:lastRowFirstColumn="0" w:lastRowLastColumn="0"/>
            </w:pPr>
            <w:r>
              <w:t>Poduzeti hitne mjere u borbi protiv klimatskih promjena i njihovih negativnih utjecaja (priznajući da je UNFCCC glavni međunarodni, međuvladin forum za pregovaranje o globalnom odgovoru na klimatske promjene)</w:t>
            </w:r>
          </w:p>
        </w:tc>
        <w:tc>
          <w:tcPr>
            <w:tcW w:w="3021" w:type="dxa"/>
            <w:vAlign w:val="center"/>
            <w:hideMark/>
          </w:tcPr>
          <w:p w14:paraId="627C7455" w14:textId="77777777" w:rsidR="00EC7AFD" w:rsidRDefault="00EC7AFD"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66B273" wp14:editId="00D8CD08">
                  <wp:extent cx="1101436" cy="1083418"/>
                  <wp:effectExtent l="0" t="0" r="3810" b="2540"/>
                  <wp:docPr id="150789513" name="Slika 15078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6147" t="34807" r="16822" b="32613"/>
                          <a:stretch/>
                        </pic:blipFill>
                        <pic:spPr bwMode="auto">
                          <a:xfrm>
                            <a:off x="0" y="0"/>
                            <a:ext cx="1105948" cy="1087857"/>
                          </a:xfrm>
                          <a:prstGeom prst="rect">
                            <a:avLst/>
                          </a:prstGeom>
                          <a:noFill/>
                          <a:ln>
                            <a:noFill/>
                          </a:ln>
                          <a:extLst>
                            <a:ext uri="{53640926-AAD7-44D8-BBD7-CCE9431645EC}">
                              <a14:shadowObscured xmlns:a14="http://schemas.microsoft.com/office/drawing/2010/main"/>
                            </a:ext>
                          </a:extLst>
                        </pic:spPr>
                      </pic:pic>
                    </a:graphicData>
                  </a:graphic>
                </wp:inline>
              </w:drawing>
            </w:r>
          </w:p>
          <w:p w14:paraId="5B87D6BD" w14:textId="77777777" w:rsidR="00EC7AFD" w:rsidRDefault="00EC7AFD"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83E6AEC" wp14:editId="2D98B05C">
                  <wp:extent cx="1094509" cy="1075206"/>
                  <wp:effectExtent l="0" t="0" r="0" b="0"/>
                  <wp:docPr id="150789514" name="Slika 15078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23" t="67338" r="82804" b="1002"/>
                          <a:stretch/>
                        </pic:blipFill>
                        <pic:spPr bwMode="auto">
                          <a:xfrm>
                            <a:off x="0" y="0"/>
                            <a:ext cx="1098821" cy="1079442"/>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39"/>
    </w:tbl>
    <w:p w14:paraId="451C7E39" w14:textId="6C45E4FF" w:rsidR="00B37C31" w:rsidRDefault="00B37C31">
      <w:pPr>
        <w:rPr>
          <w:rFonts w:cstheme="minorHAnsi"/>
        </w:rPr>
      </w:pPr>
      <w:r>
        <w:rPr>
          <w:rFonts w:cstheme="minorHAnsi"/>
        </w:rPr>
        <w:br w:type="page"/>
      </w:r>
    </w:p>
    <w:p w14:paraId="0FED791F" w14:textId="6B29759D" w:rsidR="00483BDA" w:rsidRPr="00B92642" w:rsidRDefault="001F3C23" w:rsidP="00483BDA">
      <w:pPr>
        <w:pStyle w:val="Heading2"/>
        <w:spacing w:after="240"/>
        <w:rPr>
          <w:rFonts w:asciiTheme="minorHAnsi" w:hAnsiTheme="minorHAnsi" w:cstheme="minorHAnsi"/>
        </w:rPr>
      </w:pPr>
      <w:bookmarkStart w:id="40" w:name="_Toc87804100"/>
      <w:r w:rsidRPr="00B92642">
        <w:rPr>
          <w:rFonts w:asciiTheme="minorHAnsi" w:hAnsiTheme="minorHAnsi" w:cstheme="minorHAnsi"/>
        </w:rPr>
        <w:lastRenderedPageBreak/>
        <w:t xml:space="preserve">Prioritet </w:t>
      </w:r>
      <w:r w:rsidR="00483BDA" w:rsidRPr="00B92642">
        <w:rPr>
          <w:rFonts w:asciiTheme="minorHAnsi" w:hAnsiTheme="minorHAnsi" w:cstheme="minorHAnsi"/>
        </w:rPr>
        <w:t>3. Razvoj sustava za pametno i održivo upravljanje resursima i zaštitu okoliša</w:t>
      </w:r>
      <w:bookmarkEnd w:id="40"/>
    </w:p>
    <w:tbl>
      <w:tblPr>
        <w:tblStyle w:val="PlainTable3"/>
        <w:tblW w:w="0" w:type="auto"/>
        <w:tblLook w:val="04A0" w:firstRow="1" w:lastRow="0" w:firstColumn="1" w:lastColumn="0" w:noHBand="0" w:noVBand="1"/>
      </w:tblPr>
      <w:tblGrid>
        <w:gridCol w:w="3020"/>
        <w:gridCol w:w="3021"/>
        <w:gridCol w:w="3021"/>
      </w:tblGrid>
      <w:tr w:rsidR="00F91F74" w14:paraId="6D618381"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14:paraId="16950159" w14:textId="77777777" w:rsidR="00F91F74" w:rsidRDefault="00F91F74" w:rsidP="00E73101">
            <w:r>
              <w:t xml:space="preserve">SC 8. </w:t>
            </w:r>
            <w:r w:rsidRPr="007849EE">
              <w:t>EKOLOŠKA I ENERGETSKA TRANZICIJA ZA KLIMATSKU NEUTRALNOST</w:t>
            </w:r>
          </w:p>
        </w:tc>
      </w:tr>
      <w:tr w:rsidR="00F91F74" w:rsidRPr="003A3150" w14:paraId="5AFE8499" w14:textId="77777777" w:rsidTr="00F91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50FED357" w14:textId="16F9112F" w:rsidR="00F91F74" w:rsidRPr="003A3150" w:rsidRDefault="00F91F74" w:rsidP="00E73101">
            <w:pPr>
              <w:rPr>
                <w:b w:val="0"/>
                <w:bCs w:val="0"/>
                <w:caps w:val="0"/>
              </w:rPr>
            </w:pPr>
          </w:p>
        </w:tc>
      </w:tr>
      <w:tr w:rsidR="00F91F74" w:rsidRPr="003A3150" w14:paraId="01712972"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768C5A4D" w14:textId="7668B6D4" w:rsidR="00F91F74" w:rsidRPr="004F1D3A" w:rsidRDefault="00F91F74" w:rsidP="00F91F74">
            <w:r w:rsidRPr="00F91F74">
              <w:t xml:space="preserve">Mjera </w:t>
            </w:r>
            <w:r w:rsidR="00C624FB">
              <w:t>3.1.</w:t>
            </w:r>
            <w:r w:rsidRPr="00F91F74">
              <w:t>: Razvoj zelene infrastrukture na urbanim područjima i stvaranje zelenih gradova</w:t>
            </w:r>
          </w:p>
        </w:tc>
      </w:tr>
      <w:tr w:rsidR="00F91F74" w14:paraId="6C049015"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131D32C" w14:textId="77777777" w:rsidR="00F91F74" w:rsidRDefault="00F91F74" w:rsidP="00F91F74">
            <w:r>
              <w:t>Svrha provedbe mjere</w:t>
            </w:r>
          </w:p>
        </w:tc>
        <w:tc>
          <w:tcPr>
            <w:tcW w:w="6042" w:type="dxa"/>
            <w:gridSpan w:val="2"/>
          </w:tcPr>
          <w:p w14:paraId="1F7F26EA" w14:textId="298281A6" w:rsidR="00F91F74" w:rsidRDefault="005D1D0D" w:rsidP="005D1D0D">
            <w:pPr>
              <w:jc w:val="both"/>
              <w:cnfStyle w:val="000000100000" w:firstRow="0" w:lastRow="0" w:firstColumn="0" w:lastColumn="0" w:oddVBand="0" w:evenVBand="0" w:oddHBand="1" w:evenHBand="0" w:firstRowFirstColumn="0" w:firstRowLastColumn="0" w:lastRowFirstColumn="0" w:lastRowLastColumn="0"/>
            </w:pPr>
            <w:r>
              <w:t>Očuvanje visoke razine kvalitete okoliša općine Zemunik Donji.</w:t>
            </w:r>
          </w:p>
        </w:tc>
      </w:tr>
      <w:tr w:rsidR="00F91F74" w14:paraId="2764B147"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061874DC" w14:textId="77777777" w:rsidR="00F91F74" w:rsidRDefault="00F91F74" w:rsidP="00F91F74">
            <w:r>
              <w:t>Opis mjere</w:t>
            </w:r>
          </w:p>
        </w:tc>
        <w:tc>
          <w:tcPr>
            <w:tcW w:w="6042" w:type="dxa"/>
            <w:gridSpan w:val="2"/>
          </w:tcPr>
          <w:p w14:paraId="7347DFE1" w14:textId="1B9CD0E6" w:rsidR="00F91F74" w:rsidRDefault="00FD0BD4" w:rsidP="00F91F74">
            <w:pPr>
              <w:jc w:val="both"/>
              <w:cnfStyle w:val="000000000000" w:firstRow="0" w:lastRow="0" w:firstColumn="0" w:lastColumn="0" w:oddVBand="0" w:evenVBand="0" w:oddHBand="0" w:evenHBand="0" w:firstRowFirstColumn="0" w:firstRowLastColumn="0" w:lastRowFirstColumn="0" w:lastRowLastColumn="0"/>
            </w:pPr>
            <w:r w:rsidRPr="00B92642">
              <w:rPr>
                <w:rFonts w:cstheme="minorHAnsi"/>
              </w:rPr>
              <w:t xml:space="preserve">Kroz </w:t>
            </w:r>
            <w:r w:rsidRPr="00FD0BD4">
              <w:rPr>
                <w:rFonts w:cstheme="minorHAnsi"/>
              </w:rPr>
              <w:t>razvoj zelene infrastrukture</w:t>
            </w:r>
            <w:r w:rsidRPr="00B92642">
              <w:rPr>
                <w:rFonts w:cstheme="minorHAnsi"/>
              </w:rPr>
              <w:t xml:space="preserve"> na području općine Zemunik Donji ulagat će se u stvaranje zdravijeg i ugodnijeg okruženja kroz uređenje zelenih površina, zelenih otoka i drvoreda. </w:t>
            </w:r>
            <w:r w:rsidRPr="00FD0BD4">
              <w:t xml:space="preserve">Razvijat će se i održavati sve zelene javne površine u svrhu stvaranja novih i održavanja postojećih zelenih oaza na području </w:t>
            </w:r>
            <w:r>
              <w:t xml:space="preserve">općine.  </w:t>
            </w:r>
          </w:p>
        </w:tc>
      </w:tr>
      <w:tr w:rsidR="00F91F74" w14:paraId="6EF3FE41"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5CF1B20E" w14:textId="1FA80865" w:rsidR="00F91F74" w:rsidRDefault="00F91F74" w:rsidP="00F91F74">
            <w:pPr>
              <w:jc w:val="both"/>
            </w:pPr>
            <w:r>
              <w:t>Aktivnosti</w:t>
            </w:r>
          </w:p>
        </w:tc>
        <w:tc>
          <w:tcPr>
            <w:tcW w:w="6042" w:type="dxa"/>
            <w:gridSpan w:val="2"/>
          </w:tcPr>
          <w:p w14:paraId="1C4E6706" w14:textId="050F624C" w:rsidR="005D1D0D" w:rsidRDefault="005D1D0D" w:rsidP="005D1D0D">
            <w:pPr>
              <w:jc w:val="both"/>
              <w:cnfStyle w:val="000000100000" w:firstRow="0" w:lastRow="0" w:firstColumn="0" w:lastColumn="0" w:oddVBand="0" w:evenVBand="0" w:oddHBand="1" w:evenHBand="0" w:firstRowFirstColumn="0" w:firstRowLastColumn="0" w:lastRowFirstColumn="0" w:lastRowLastColumn="0"/>
            </w:pPr>
            <w:r>
              <w:t>1. Uređenje i održavanje zelenih površina</w:t>
            </w:r>
          </w:p>
          <w:p w14:paraId="06D30A5B" w14:textId="750CB04C" w:rsidR="005D1D0D" w:rsidRDefault="005D1D0D" w:rsidP="005D1D0D">
            <w:pPr>
              <w:jc w:val="both"/>
              <w:cnfStyle w:val="000000100000" w:firstRow="0" w:lastRow="0" w:firstColumn="0" w:lastColumn="0" w:oddVBand="0" w:evenVBand="0" w:oddHBand="1" w:evenHBand="0" w:firstRowFirstColumn="0" w:firstRowLastColumn="0" w:lastRowFirstColumn="0" w:lastRowLastColumn="0"/>
            </w:pPr>
            <w:r>
              <w:t xml:space="preserve">2. </w:t>
            </w:r>
            <w:r w:rsidR="00FD0BD4">
              <w:t>Aktivnosti</w:t>
            </w:r>
            <w:r>
              <w:t xml:space="preserve"> zaštite okoliša</w:t>
            </w:r>
          </w:p>
          <w:p w14:paraId="60EC93EE" w14:textId="3A3AA3E6" w:rsidR="00F91F74" w:rsidRDefault="005D1D0D" w:rsidP="00F91F74">
            <w:pPr>
              <w:jc w:val="both"/>
              <w:cnfStyle w:val="000000100000" w:firstRow="0" w:lastRow="0" w:firstColumn="0" w:lastColumn="0" w:oddVBand="0" w:evenVBand="0" w:oddHBand="1" w:evenHBand="0" w:firstRowFirstColumn="0" w:firstRowLastColumn="0" w:lastRowFirstColumn="0" w:lastRowLastColumn="0"/>
            </w:pPr>
            <w:r>
              <w:t>2. Aktivnosti uređenja zelenih otoka i parkova"</w:t>
            </w:r>
          </w:p>
        </w:tc>
      </w:tr>
      <w:tr w:rsidR="00F91F74" w14:paraId="5FAA1F46"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216DF9ED" w14:textId="76AD8A95" w:rsidR="00F91F74" w:rsidRDefault="00F91F74" w:rsidP="00F91F74">
            <w:pPr>
              <w:jc w:val="both"/>
            </w:pPr>
            <w:r>
              <w:t>Rok provedbe</w:t>
            </w:r>
          </w:p>
        </w:tc>
        <w:tc>
          <w:tcPr>
            <w:tcW w:w="6042" w:type="dxa"/>
            <w:gridSpan w:val="2"/>
          </w:tcPr>
          <w:p w14:paraId="1319CBBF" w14:textId="77777777" w:rsidR="00F91F74" w:rsidRDefault="00F91F74" w:rsidP="00F91F74">
            <w:pPr>
              <w:jc w:val="both"/>
              <w:cnfStyle w:val="000000000000" w:firstRow="0" w:lastRow="0" w:firstColumn="0" w:lastColumn="0" w:oddVBand="0" w:evenVBand="0" w:oddHBand="0" w:evenHBand="0" w:firstRowFirstColumn="0" w:firstRowLastColumn="0" w:lastRowFirstColumn="0" w:lastRowLastColumn="0"/>
            </w:pPr>
            <w:r>
              <w:t>2021. – 2025.</w:t>
            </w:r>
          </w:p>
        </w:tc>
      </w:tr>
      <w:tr w:rsidR="00F91F74" w14:paraId="2BF3662D"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1C7EA5CF" w14:textId="77777777" w:rsidR="00F91F74" w:rsidRDefault="00F91F74" w:rsidP="00F91F74">
            <w:r>
              <w:t>Pokazatelj rezultata</w:t>
            </w:r>
          </w:p>
        </w:tc>
        <w:tc>
          <w:tcPr>
            <w:tcW w:w="3021" w:type="dxa"/>
            <w:hideMark/>
          </w:tcPr>
          <w:p w14:paraId="41ABC6D3" w14:textId="77777777" w:rsidR="00F91F74" w:rsidRDefault="00F91F74" w:rsidP="00F91F74">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hideMark/>
          </w:tcPr>
          <w:p w14:paraId="75F75135" w14:textId="77777777" w:rsidR="00F91F74" w:rsidRDefault="00F91F74" w:rsidP="00F91F74">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F91F74" w:rsidRPr="00167FD4" w14:paraId="1F74C6A2" w14:textId="77777777" w:rsidTr="00D841F0">
        <w:tc>
          <w:tcPr>
            <w:cnfStyle w:val="001000000000" w:firstRow="0" w:lastRow="0" w:firstColumn="1" w:lastColumn="0" w:oddVBand="0" w:evenVBand="0" w:oddHBand="0" w:evenHBand="0" w:firstRowFirstColumn="0" w:firstRowLastColumn="0" w:lastRowFirstColumn="0" w:lastRowLastColumn="0"/>
            <w:tcW w:w="3020" w:type="dxa"/>
          </w:tcPr>
          <w:p w14:paraId="33A39302" w14:textId="69B626F8" w:rsidR="00F91F74" w:rsidRPr="00592774" w:rsidRDefault="005D1D0D" w:rsidP="00FD0BD4">
            <w:pPr>
              <w:pStyle w:val="ListParagraph"/>
              <w:numPr>
                <w:ilvl w:val="0"/>
                <w:numId w:val="3"/>
              </w:numPr>
              <w:spacing w:line="240" w:lineRule="auto"/>
              <w:ind w:left="458"/>
            </w:pPr>
            <w:r w:rsidRPr="005D1D0D">
              <w:t>Površina uređenih zelenih površina (m2)</w:t>
            </w:r>
          </w:p>
        </w:tc>
        <w:tc>
          <w:tcPr>
            <w:tcW w:w="3021" w:type="dxa"/>
            <w:vAlign w:val="center"/>
          </w:tcPr>
          <w:p w14:paraId="254B7238" w14:textId="14DAF402" w:rsidR="00F91F74" w:rsidRPr="00167FD4" w:rsidRDefault="00D841F0" w:rsidP="00D841F0">
            <w:pPr>
              <w:jc w:val="center"/>
              <w:cnfStyle w:val="000000000000" w:firstRow="0" w:lastRow="0" w:firstColumn="0" w:lastColumn="0" w:oddVBand="0" w:evenVBand="0" w:oddHBand="0" w:evenHBand="0" w:firstRowFirstColumn="0" w:firstRowLastColumn="0" w:lastRowFirstColumn="0" w:lastRowLastColumn="0"/>
              <w:rPr>
                <w:highlight w:val="yellow"/>
              </w:rPr>
            </w:pPr>
            <w:r w:rsidRPr="00D841F0">
              <w:t>200 (2021.)</w:t>
            </w:r>
          </w:p>
        </w:tc>
        <w:tc>
          <w:tcPr>
            <w:tcW w:w="3021" w:type="dxa"/>
            <w:vAlign w:val="center"/>
          </w:tcPr>
          <w:p w14:paraId="5A69948D" w14:textId="3AF5AE0A" w:rsidR="00F91F74" w:rsidRPr="00D841F0" w:rsidRDefault="00D841F0" w:rsidP="00D841F0">
            <w:pPr>
              <w:jc w:val="center"/>
              <w:cnfStyle w:val="000000000000" w:firstRow="0" w:lastRow="0" w:firstColumn="0" w:lastColumn="0" w:oddVBand="0" w:evenVBand="0" w:oddHBand="0" w:evenHBand="0" w:firstRowFirstColumn="0" w:firstRowLastColumn="0" w:lastRowFirstColumn="0" w:lastRowLastColumn="0"/>
            </w:pPr>
            <w:r w:rsidRPr="00D841F0">
              <w:t>500 (2025.)</w:t>
            </w:r>
          </w:p>
        </w:tc>
      </w:tr>
      <w:tr w:rsidR="00F91F74" w14:paraId="4EF8B307"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F4ED6C" w14:textId="77777777" w:rsidR="00F91F74" w:rsidRDefault="00F91F74" w:rsidP="00F91F74">
            <w:r>
              <w:t>DOPRINOS PRIROITETIMA EU</w:t>
            </w:r>
          </w:p>
        </w:tc>
        <w:tc>
          <w:tcPr>
            <w:tcW w:w="3021" w:type="dxa"/>
          </w:tcPr>
          <w:p w14:paraId="18452765" w14:textId="77777777" w:rsidR="00F91F74" w:rsidRPr="0034031A" w:rsidRDefault="00F91F74" w:rsidP="00F91F74">
            <w:pPr>
              <w:cnfStyle w:val="000000100000" w:firstRow="0" w:lastRow="0" w:firstColumn="0" w:lastColumn="0" w:oddVBand="0" w:evenVBand="0" w:oddHBand="1" w:evenHBand="0" w:firstRowFirstColumn="0" w:firstRowLastColumn="0" w:lastRowFirstColumn="0" w:lastRowLastColumn="0"/>
            </w:pPr>
            <w:r>
              <w:t>ZELENA TRANZICIJA</w:t>
            </w:r>
          </w:p>
        </w:tc>
        <w:tc>
          <w:tcPr>
            <w:tcW w:w="3021" w:type="dxa"/>
            <w:vAlign w:val="center"/>
          </w:tcPr>
          <w:p w14:paraId="30051B65" w14:textId="77777777" w:rsidR="00F91F74" w:rsidRPr="00D841F0" w:rsidRDefault="00F91F74" w:rsidP="00F91F74">
            <w:pPr>
              <w:jc w:val="center"/>
              <w:cnfStyle w:val="000000100000" w:firstRow="0" w:lastRow="0" w:firstColumn="0" w:lastColumn="0" w:oddVBand="0" w:evenVBand="0" w:oddHBand="1" w:evenHBand="0" w:firstRowFirstColumn="0" w:firstRowLastColumn="0" w:lastRowFirstColumn="0" w:lastRowLastColumn="0"/>
              <w:rPr>
                <w:noProof/>
              </w:rPr>
            </w:pPr>
          </w:p>
        </w:tc>
      </w:tr>
      <w:tr w:rsidR="00F91F74" w14:paraId="30E31712"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35F8FC5E" w14:textId="77777777" w:rsidR="00F91F74" w:rsidRPr="00592774" w:rsidRDefault="00F91F74" w:rsidP="00F91F74">
            <w:r>
              <w:t>DOPRINOS CILJEVIMA ODRŽIVOG RAZVOJA UN AGENDE 2030</w:t>
            </w:r>
          </w:p>
        </w:tc>
        <w:tc>
          <w:tcPr>
            <w:tcW w:w="3021" w:type="dxa"/>
          </w:tcPr>
          <w:p w14:paraId="0287B6D5" w14:textId="5A117B84" w:rsidR="005D1D0D" w:rsidRDefault="005D1D0D" w:rsidP="005D1D0D">
            <w:pPr>
              <w:cnfStyle w:val="000000000000" w:firstRow="0" w:lastRow="0" w:firstColumn="0" w:lastColumn="0" w:oddVBand="0" w:evenVBand="0" w:oddHBand="0" w:evenHBand="0" w:firstRowFirstColumn="0" w:firstRowLastColumn="0" w:lastRowFirstColumn="0" w:lastRowLastColumn="0"/>
            </w:pPr>
            <w:r>
              <w:t>SDG 11</w:t>
            </w:r>
          </w:p>
          <w:p w14:paraId="3D414B19" w14:textId="2B7DC852" w:rsidR="005D1D0D" w:rsidRDefault="005D1D0D" w:rsidP="005D1D0D">
            <w:pPr>
              <w:cnfStyle w:val="000000000000" w:firstRow="0" w:lastRow="0" w:firstColumn="0" w:lastColumn="0" w:oddVBand="0" w:evenVBand="0" w:oddHBand="0" w:evenHBand="0" w:firstRowFirstColumn="0" w:firstRowLastColumn="0" w:lastRowFirstColumn="0" w:lastRowLastColumn="0"/>
            </w:pPr>
            <w:r>
              <w:t>Učiniti gradove i ljudska naselja uključivima, sigurnima, otpornima i održivima"</w:t>
            </w:r>
          </w:p>
          <w:p w14:paraId="2A58B42A" w14:textId="77777777" w:rsidR="005D1D0D" w:rsidRDefault="005D1D0D" w:rsidP="00F91F74">
            <w:pPr>
              <w:cnfStyle w:val="000000000000" w:firstRow="0" w:lastRow="0" w:firstColumn="0" w:lastColumn="0" w:oddVBand="0" w:evenVBand="0" w:oddHBand="0" w:evenHBand="0" w:firstRowFirstColumn="0" w:firstRowLastColumn="0" w:lastRowFirstColumn="0" w:lastRowLastColumn="0"/>
            </w:pPr>
          </w:p>
          <w:p w14:paraId="0BC8A80D" w14:textId="6BBC55CF" w:rsidR="005D1D0D" w:rsidRDefault="005D1D0D" w:rsidP="005D1D0D">
            <w:pPr>
              <w:cnfStyle w:val="000000000000" w:firstRow="0" w:lastRow="0" w:firstColumn="0" w:lastColumn="0" w:oddVBand="0" w:evenVBand="0" w:oddHBand="0" w:evenHBand="0" w:firstRowFirstColumn="0" w:firstRowLastColumn="0" w:lastRowFirstColumn="0" w:lastRowLastColumn="0"/>
            </w:pPr>
            <w:r>
              <w:t>SDG 13</w:t>
            </w:r>
          </w:p>
          <w:p w14:paraId="4E3DB616" w14:textId="2BE3B7DE" w:rsidR="005D1D0D" w:rsidRDefault="005D1D0D" w:rsidP="005D1D0D">
            <w:pPr>
              <w:cnfStyle w:val="000000000000" w:firstRow="0" w:lastRow="0" w:firstColumn="0" w:lastColumn="0" w:oddVBand="0" w:evenVBand="0" w:oddHBand="0" w:evenHBand="0" w:firstRowFirstColumn="0" w:firstRowLastColumn="0" w:lastRowFirstColumn="0" w:lastRowLastColumn="0"/>
            </w:pPr>
            <w:r>
              <w:t>Poduzeti hitne mjere u borbi protiv klimatskih promjena i njihovih negativnih utjecaja (priznajući da je UNFCCC glavni međunarodni, međuvladin forum za pregovaranje o globalnom odgovoru na klimatske promjene)"</w:t>
            </w:r>
          </w:p>
          <w:p w14:paraId="1C741E66" w14:textId="77777777" w:rsidR="005D1D0D" w:rsidRDefault="005D1D0D" w:rsidP="00F91F74">
            <w:pPr>
              <w:cnfStyle w:val="000000000000" w:firstRow="0" w:lastRow="0" w:firstColumn="0" w:lastColumn="0" w:oddVBand="0" w:evenVBand="0" w:oddHBand="0" w:evenHBand="0" w:firstRowFirstColumn="0" w:firstRowLastColumn="0" w:lastRowFirstColumn="0" w:lastRowLastColumn="0"/>
            </w:pPr>
          </w:p>
          <w:p w14:paraId="2BF68069" w14:textId="307F3DD7" w:rsidR="00F91F74" w:rsidRPr="0034031A" w:rsidRDefault="00F91F74" w:rsidP="00F91F74">
            <w:pPr>
              <w:cnfStyle w:val="000000000000" w:firstRow="0" w:lastRow="0" w:firstColumn="0" w:lastColumn="0" w:oddVBand="0" w:evenVBand="0" w:oddHBand="0" w:evenHBand="0" w:firstRowFirstColumn="0" w:firstRowLastColumn="0" w:lastRowFirstColumn="0" w:lastRowLastColumn="0"/>
            </w:pPr>
            <w:r w:rsidRPr="00AD3D4A">
              <w:t xml:space="preserve">SDG </w:t>
            </w:r>
            <w:r>
              <w:t>15: Zaštititi, uspostaviti i promovirati održivo korištenje kopnenih ekosustava, održivo upravljati šumama, suzbiti dezertifikaciju, zaustaviti degradaciju tla te spriječiti uništavanje biološke raznolikosti</w:t>
            </w:r>
          </w:p>
        </w:tc>
        <w:tc>
          <w:tcPr>
            <w:tcW w:w="3021" w:type="dxa"/>
            <w:vAlign w:val="center"/>
          </w:tcPr>
          <w:p w14:paraId="5111A7DF" w14:textId="10265D53" w:rsidR="005D1D0D" w:rsidRDefault="005D1D0D" w:rsidP="00F91F74">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351F7D1" wp14:editId="3FFAB609">
                  <wp:extent cx="875665" cy="887553"/>
                  <wp:effectExtent l="0" t="0" r="635" b="825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7538" t="36353" r="17816" b="34777"/>
                          <a:stretch/>
                        </pic:blipFill>
                        <pic:spPr bwMode="auto">
                          <a:xfrm>
                            <a:off x="0" y="0"/>
                            <a:ext cx="878737" cy="890667"/>
                          </a:xfrm>
                          <a:prstGeom prst="rect">
                            <a:avLst/>
                          </a:prstGeom>
                          <a:noFill/>
                          <a:ln>
                            <a:noFill/>
                          </a:ln>
                          <a:extLst>
                            <a:ext uri="{53640926-AAD7-44D8-BBD7-CCE9431645EC}">
                              <a14:shadowObscured xmlns:a14="http://schemas.microsoft.com/office/drawing/2010/main"/>
                            </a:ext>
                          </a:extLst>
                        </pic:spPr>
                      </pic:pic>
                    </a:graphicData>
                  </a:graphic>
                </wp:inline>
              </w:drawing>
            </w:r>
          </w:p>
          <w:p w14:paraId="2AD6FBC4" w14:textId="77777777" w:rsidR="005D1D0D" w:rsidRDefault="005D1D0D" w:rsidP="00F91F74">
            <w:pPr>
              <w:jc w:val="center"/>
              <w:cnfStyle w:val="000000000000" w:firstRow="0" w:lastRow="0" w:firstColumn="0" w:lastColumn="0" w:oddVBand="0" w:evenVBand="0" w:oddHBand="0" w:evenHBand="0" w:firstRowFirstColumn="0" w:firstRowLastColumn="0" w:lastRowFirstColumn="0" w:lastRowLastColumn="0"/>
              <w:rPr>
                <w:noProof/>
              </w:rPr>
            </w:pPr>
          </w:p>
          <w:p w14:paraId="6E9A3143" w14:textId="4A8A35AD" w:rsidR="005D1D0D" w:rsidRDefault="005D1D0D" w:rsidP="00F91F74">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08BAB75" wp14:editId="49570BA3">
                  <wp:extent cx="876300" cy="888866"/>
                  <wp:effectExtent l="0" t="0" r="0" b="698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550" t="68369" r="83820" b="2774"/>
                          <a:stretch/>
                        </pic:blipFill>
                        <pic:spPr bwMode="auto">
                          <a:xfrm>
                            <a:off x="0" y="0"/>
                            <a:ext cx="879486" cy="892098"/>
                          </a:xfrm>
                          <a:prstGeom prst="rect">
                            <a:avLst/>
                          </a:prstGeom>
                          <a:noFill/>
                          <a:ln>
                            <a:noFill/>
                          </a:ln>
                          <a:extLst>
                            <a:ext uri="{53640926-AAD7-44D8-BBD7-CCE9431645EC}">
                              <a14:shadowObscured xmlns:a14="http://schemas.microsoft.com/office/drawing/2010/main"/>
                            </a:ext>
                          </a:extLst>
                        </pic:spPr>
                      </pic:pic>
                    </a:graphicData>
                  </a:graphic>
                </wp:inline>
              </w:drawing>
            </w:r>
          </w:p>
          <w:p w14:paraId="333A0D28" w14:textId="77777777" w:rsidR="005D1D0D" w:rsidRDefault="005D1D0D" w:rsidP="00F91F74">
            <w:pPr>
              <w:jc w:val="center"/>
              <w:cnfStyle w:val="000000000000" w:firstRow="0" w:lastRow="0" w:firstColumn="0" w:lastColumn="0" w:oddVBand="0" w:evenVBand="0" w:oddHBand="0" w:evenHBand="0" w:firstRowFirstColumn="0" w:firstRowLastColumn="0" w:lastRowFirstColumn="0" w:lastRowLastColumn="0"/>
              <w:rPr>
                <w:noProof/>
              </w:rPr>
            </w:pPr>
          </w:p>
          <w:p w14:paraId="2AA902F4" w14:textId="0AD2B90C" w:rsidR="00F91F74" w:rsidRDefault="00F91F74" w:rsidP="00F91F74">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2F8CB82" wp14:editId="68A37E70">
                  <wp:extent cx="868680" cy="868680"/>
                  <wp:effectExtent l="0" t="0" r="7620" b="762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868680" cy="868680"/>
                          </a:xfrm>
                          <a:prstGeom prst="rect">
                            <a:avLst/>
                          </a:prstGeom>
                          <a:noFill/>
                        </pic:spPr>
                      </pic:pic>
                    </a:graphicData>
                  </a:graphic>
                </wp:inline>
              </w:drawing>
            </w:r>
          </w:p>
        </w:tc>
      </w:tr>
    </w:tbl>
    <w:p w14:paraId="1D08E145" w14:textId="7DA9CF52" w:rsidR="00A72CD8" w:rsidRDefault="00A72CD8">
      <w:pPr>
        <w:rPr>
          <w:rFonts w:cstheme="minorHAnsi"/>
        </w:rPr>
      </w:pPr>
      <w:r>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7E5F53" w14:paraId="12C1B363"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14:paraId="594A4EE6" w14:textId="77777777" w:rsidR="007E5F53" w:rsidRDefault="007E5F53" w:rsidP="00E73101">
            <w:r>
              <w:lastRenderedPageBreak/>
              <w:t>SC 8. EKOLOŠKA I ENERGETSKA TRANZICIJA ZA KLIMATSKU NEUTRALNOST</w:t>
            </w:r>
          </w:p>
        </w:tc>
      </w:tr>
      <w:tr w:rsidR="007E5F53" w14:paraId="51D3BAAE"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2C0B8AAC" w14:textId="77777777" w:rsidR="007E5F53" w:rsidRDefault="007E5F53" w:rsidP="00E73101"/>
        </w:tc>
      </w:tr>
      <w:tr w:rsidR="007E5F53" w14:paraId="166E3632"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42AD8904" w14:textId="2EE439C4" w:rsidR="007E5F53" w:rsidRDefault="007E5F53" w:rsidP="00E73101">
            <w:pPr>
              <w:rPr>
                <w:rFonts w:ascii="Calibri" w:eastAsia="Calibri" w:hAnsi="Calibri" w:cs="Calibri"/>
                <w:lang w:val="hr"/>
              </w:rPr>
            </w:pPr>
            <w:r>
              <w:t>Mjera 3.</w:t>
            </w:r>
            <w:r w:rsidR="00C624FB">
              <w:t>2</w:t>
            </w:r>
            <w:r>
              <w:t xml:space="preserve">: </w:t>
            </w:r>
            <w:r w:rsidRPr="6C0ED4B5">
              <w:rPr>
                <w:rFonts w:ascii="Calibri" w:eastAsia="Calibri" w:hAnsi="Calibri" w:cs="Calibri"/>
                <w:lang w:val="hr"/>
              </w:rPr>
              <w:t>Unaprjeđenje sustava gospodarenja komunalnim otpadom i poticanje prijelaza na kružno gospodarstvo</w:t>
            </w:r>
          </w:p>
        </w:tc>
      </w:tr>
      <w:tr w:rsidR="007E5F53" w14:paraId="6FC72763"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D21EA8B" w14:textId="77777777" w:rsidR="007E5F53" w:rsidRDefault="007E5F53" w:rsidP="00E73101">
            <w:r>
              <w:t>Svrha provedbe mjere</w:t>
            </w:r>
          </w:p>
        </w:tc>
        <w:tc>
          <w:tcPr>
            <w:tcW w:w="6042" w:type="dxa"/>
            <w:gridSpan w:val="2"/>
          </w:tcPr>
          <w:p w14:paraId="392F89D3" w14:textId="5C3528E3" w:rsidR="007E5F53" w:rsidRDefault="007E5F53" w:rsidP="00E73101">
            <w:pPr>
              <w:jc w:val="both"/>
              <w:cnfStyle w:val="000000100000" w:firstRow="0" w:lastRow="0" w:firstColumn="0" w:lastColumn="0" w:oddVBand="0" w:evenVBand="0" w:oddHBand="1" w:evenHBand="0" w:firstRowFirstColumn="0" w:firstRowLastColumn="0" w:lastRowFirstColumn="0" w:lastRowLastColumn="0"/>
            </w:pPr>
            <w:r>
              <w:t>Unaprijediti sustav gospodarenja otpadom, održavanja čistoće javnih površina i zaštite okoliša na području općine Zemunik Donji.</w:t>
            </w:r>
          </w:p>
        </w:tc>
      </w:tr>
      <w:tr w:rsidR="007E5F53" w14:paraId="156970C1"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463EE299" w14:textId="77777777" w:rsidR="007E5F53" w:rsidRDefault="007E5F53" w:rsidP="00283517">
            <w:r>
              <w:t>Opis mjere</w:t>
            </w:r>
          </w:p>
        </w:tc>
        <w:tc>
          <w:tcPr>
            <w:tcW w:w="6042" w:type="dxa"/>
            <w:gridSpan w:val="2"/>
          </w:tcPr>
          <w:p w14:paraId="7708531D" w14:textId="04AD6687" w:rsidR="007E5F53" w:rsidRDefault="00283517" w:rsidP="00283517">
            <w:pPr>
              <w:jc w:val="both"/>
              <w:cnfStyle w:val="000000000000" w:firstRow="0" w:lastRow="0" w:firstColumn="0" w:lastColumn="0" w:oddVBand="0" w:evenVBand="0" w:oddHBand="0" w:evenHBand="0" w:firstRowFirstColumn="0" w:firstRowLastColumn="0" w:lastRowFirstColumn="0" w:lastRowLastColumn="0"/>
            </w:pPr>
            <w:r>
              <w:t>S</w:t>
            </w:r>
            <w:r w:rsidR="007E5F53" w:rsidRPr="00F9488B">
              <w:t xml:space="preserve">ustav gospodarenja otpadom potrebno je unaprijediti kako bi se smanjila količina otpada i onečišćenje prostora otpadom te povećao stupanj odvajanja otpada. Prvenstveno je potrebno poticati aktivnosti jačanja svijesti i informiranja lokalnog stanovništva i posjetitelja o važnostima pravilnog sortiranja otpada na sabirnim mjestima. </w:t>
            </w:r>
            <w:r w:rsidR="007E5F53">
              <w:t>Provedbom aktivnosti u sklopu predmetne mjere</w:t>
            </w:r>
            <w:r w:rsidR="00FD4374">
              <w:t xml:space="preserve"> izgradit će se reciklažno dvorište čime se</w:t>
            </w:r>
            <w:r w:rsidR="007E5F53">
              <w:t xml:space="preserve"> pridonosi </w:t>
            </w:r>
            <w:r w:rsidR="00FD4374">
              <w:t>ukupnom</w:t>
            </w:r>
            <w:r w:rsidR="007E5F53">
              <w:t xml:space="preserve"> jačanju sustava gospodarenja otpadom odnosno smanjenju količine otpada, odvojenom prikupljanju, recikliranju i oporabi istog.</w:t>
            </w:r>
          </w:p>
        </w:tc>
      </w:tr>
      <w:tr w:rsidR="007E5F53" w14:paraId="7008950E"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9176147" w14:textId="5070E551" w:rsidR="007E5F53" w:rsidRDefault="007E5F53" w:rsidP="00E73101">
            <w:pPr>
              <w:jc w:val="both"/>
            </w:pPr>
            <w:r>
              <w:t>Ključne Aktivnosti</w:t>
            </w:r>
          </w:p>
        </w:tc>
        <w:tc>
          <w:tcPr>
            <w:tcW w:w="6042" w:type="dxa"/>
            <w:gridSpan w:val="2"/>
          </w:tcPr>
          <w:p w14:paraId="3C7620E8" w14:textId="5202F32B" w:rsidR="007E5F53" w:rsidRDefault="007E5F53" w:rsidP="007E5F53">
            <w:pPr>
              <w:jc w:val="both"/>
              <w:cnfStyle w:val="000000100000" w:firstRow="0" w:lastRow="0" w:firstColumn="0" w:lastColumn="0" w:oddVBand="0" w:evenVBand="0" w:oddHBand="1" w:evenHBand="0" w:firstRowFirstColumn="0" w:firstRowLastColumn="0" w:lastRowFirstColumn="0" w:lastRowLastColumn="0"/>
            </w:pPr>
            <w:r>
              <w:t xml:space="preserve">1. Redovna djelatnost uklanjanja otpada, održavanja javnih površina i zaštite okoliša </w:t>
            </w:r>
          </w:p>
          <w:p w14:paraId="1AD925FF" w14:textId="77777777" w:rsidR="007E5F53" w:rsidRDefault="007E5F53" w:rsidP="007E5F53">
            <w:pPr>
              <w:jc w:val="both"/>
              <w:cnfStyle w:val="000000100000" w:firstRow="0" w:lastRow="0" w:firstColumn="0" w:lastColumn="0" w:oddVBand="0" w:evenVBand="0" w:oddHBand="1" w:evenHBand="0" w:firstRowFirstColumn="0" w:firstRowLastColumn="0" w:lastRowFirstColumn="0" w:lastRowLastColumn="0"/>
            </w:pPr>
            <w:r>
              <w:t>2. Izgradnja i održavanje građevina za gospodarenje otpadom (reciklažnog dvorišta i sl.)</w:t>
            </w:r>
          </w:p>
          <w:p w14:paraId="17936694" w14:textId="77777777" w:rsidR="007E5F53" w:rsidRDefault="007E5F53" w:rsidP="007E5F53">
            <w:pPr>
              <w:jc w:val="both"/>
              <w:cnfStyle w:val="000000100000" w:firstRow="0" w:lastRow="0" w:firstColumn="0" w:lastColumn="0" w:oddVBand="0" w:evenVBand="0" w:oddHBand="1" w:evenHBand="0" w:firstRowFirstColumn="0" w:firstRowLastColumn="0" w:lastRowFirstColumn="0" w:lastRowLastColumn="0"/>
            </w:pPr>
            <w:r>
              <w:t>3. Identifikacija, sanacija i zatvaranje ilegalnih odlagališta otpada</w:t>
            </w:r>
          </w:p>
          <w:p w14:paraId="719EB166" w14:textId="34B655B6" w:rsidR="007E5F53" w:rsidRDefault="007E5F53" w:rsidP="00E73101">
            <w:pPr>
              <w:jc w:val="both"/>
              <w:cnfStyle w:val="000000100000" w:firstRow="0" w:lastRow="0" w:firstColumn="0" w:lastColumn="0" w:oddVBand="0" w:evenVBand="0" w:oddHBand="1" w:evenHBand="0" w:firstRowFirstColumn="0" w:firstRowLastColumn="0" w:lastRowFirstColumn="0" w:lastRowLastColumn="0"/>
            </w:pPr>
            <w:r>
              <w:t>4. Uspostava cjelovitog sustava za održivo gospodarenje otpadom</w:t>
            </w:r>
          </w:p>
        </w:tc>
      </w:tr>
      <w:tr w:rsidR="007E5F53" w14:paraId="65A60168"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144B35CC" w14:textId="0C680042" w:rsidR="007E5F53" w:rsidRDefault="007E5F53" w:rsidP="00E73101">
            <w:pPr>
              <w:jc w:val="both"/>
            </w:pPr>
            <w:r>
              <w:t>Rok provedbe</w:t>
            </w:r>
          </w:p>
        </w:tc>
        <w:tc>
          <w:tcPr>
            <w:tcW w:w="6042" w:type="dxa"/>
            <w:gridSpan w:val="2"/>
          </w:tcPr>
          <w:p w14:paraId="245B8264" w14:textId="77777777" w:rsidR="007E5F53" w:rsidRDefault="007E5F53" w:rsidP="00E73101">
            <w:pPr>
              <w:jc w:val="both"/>
              <w:cnfStyle w:val="000000000000" w:firstRow="0" w:lastRow="0" w:firstColumn="0" w:lastColumn="0" w:oddVBand="0" w:evenVBand="0" w:oddHBand="0" w:evenHBand="0" w:firstRowFirstColumn="0" w:firstRowLastColumn="0" w:lastRowFirstColumn="0" w:lastRowLastColumn="0"/>
            </w:pPr>
            <w:r>
              <w:t>2021. – 2025.</w:t>
            </w:r>
          </w:p>
        </w:tc>
      </w:tr>
      <w:tr w:rsidR="007E5F53" w14:paraId="7683131C"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90CCC6" w14:textId="77777777" w:rsidR="007E5F53" w:rsidRDefault="007E5F53" w:rsidP="00E73101">
            <w:r>
              <w:t>Pokazatelj rezultata</w:t>
            </w:r>
          </w:p>
        </w:tc>
        <w:tc>
          <w:tcPr>
            <w:tcW w:w="3021" w:type="dxa"/>
          </w:tcPr>
          <w:p w14:paraId="4A0C812D" w14:textId="77777777" w:rsidR="007E5F53" w:rsidRDefault="007E5F53" w:rsidP="00E7310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14:paraId="5CC46C7E" w14:textId="77777777" w:rsidR="007E5F53" w:rsidRDefault="007E5F53" w:rsidP="00E7310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7E5F53" w14:paraId="7BDBCB2F" w14:textId="77777777" w:rsidTr="001B2604">
        <w:trPr>
          <w:trHeight w:val="480"/>
        </w:trPr>
        <w:tc>
          <w:tcPr>
            <w:cnfStyle w:val="001000000000" w:firstRow="0" w:lastRow="0" w:firstColumn="1" w:lastColumn="0" w:oddVBand="0" w:evenVBand="0" w:oddHBand="0" w:evenHBand="0" w:firstRowFirstColumn="0" w:firstRowLastColumn="0" w:lastRowFirstColumn="0" w:lastRowLastColumn="0"/>
            <w:tcW w:w="3020" w:type="dxa"/>
          </w:tcPr>
          <w:p w14:paraId="1D81043F" w14:textId="1B0BEDF7" w:rsidR="007E5F53" w:rsidRDefault="007E5F53" w:rsidP="007E5F53">
            <w:pPr>
              <w:pStyle w:val="ListParagraph"/>
              <w:numPr>
                <w:ilvl w:val="0"/>
                <w:numId w:val="5"/>
              </w:numPr>
              <w:spacing w:line="240" w:lineRule="auto"/>
              <w:ind w:left="315"/>
              <w:rPr>
                <w:rFonts w:eastAsiaTheme="minorEastAsia"/>
              </w:rPr>
            </w:pPr>
            <w:r w:rsidRPr="00231493">
              <w:t>Broj saniranih lokaliteta ilegalnih odlagališta otpada</w:t>
            </w:r>
          </w:p>
        </w:tc>
        <w:tc>
          <w:tcPr>
            <w:tcW w:w="3021" w:type="dxa"/>
            <w:vAlign w:val="center"/>
          </w:tcPr>
          <w:p w14:paraId="798CAE17" w14:textId="489B46C2" w:rsidR="007E5F53" w:rsidRPr="001B2604" w:rsidRDefault="001B2604" w:rsidP="001B2604">
            <w:pPr>
              <w:jc w:val="center"/>
              <w:cnfStyle w:val="000000000000" w:firstRow="0" w:lastRow="0" w:firstColumn="0" w:lastColumn="0" w:oddVBand="0" w:evenVBand="0" w:oddHBand="0" w:evenHBand="0" w:firstRowFirstColumn="0" w:firstRowLastColumn="0" w:lastRowFirstColumn="0" w:lastRowLastColumn="0"/>
            </w:pPr>
            <w:r>
              <w:t>2 (2021.)</w:t>
            </w:r>
          </w:p>
        </w:tc>
        <w:tc>
          <w:tcPr>
            <w:tcW w:w="3021" w:type="dxa"/>
            <w:vAlign w:val="center"/>
          </w:tcPr>
          <w:p w14:paraId="24FF93F4" w14:textId="6FB38A23" w:rsidR="007E5F53" w:rsidRPr="001B2604" w:rsidRDefault="001B2604" w:rsidP="001B2604">
            <w:pPr>
              <w:jc w:val="center"/>
              <w:cnfStyle w:val="000000000000" w:firstRow="0" w:lastRow="0" w:firstColumn="0" w:lastColumn="0" w:oddVBand="0" w:evenVBand="0" w:oddHBand="0" w:evenHBand="0" w:firstRowFirstColumn="0" w:firstRowLastColumn="0" w:lastRowFirstColumn="0" w:lastRowLastColumn="0"/>
            </w:pPr>
            <w:r>
              <w:t>2 (2025.)</w:t>
            </w:r>
          </w:p>
        </w:tc>
      </w:tr>
      <w:tr w:rsidR="007E5F53" w14:paraId="54B8F9E7" w14:textId="77777777" w:rsidTr="001B2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0EB838" w14:textId="7FE41221" w:rsidR="007E5F53" w:rsidRDefault="007E5F53" w:rsidP="007E5F53">
            <w:pPr>
              <w:pStyle w:val="ListParagraph"/>
              <w:numPr>
                <w:ilvl w:val="0"/>
                <w:numId w:val="18"/>
              </w:numPr>
              <w:spacing w:line="240" w:lineRule="auto"/>
              <w:ind w:left="315"/>
              <w:rPr>
                <w:rFonts w:eastAsiaTheme="minorEastAsia"/>
              </w:rPr>
            </w:pPr>
            <w:r w:rsidRPr="00231493">
              <w:t>Količina prikupljenog recikliranog otpada</w:t>
            </w:r>
            <w:r w:rsidR="001B2604">
              <w:t xml:space="preserve"> </w:t>
            </w:r>
            <w:r w:rsidR="001B2604" w:rsidRPr="001B2604">
              <w:rPr>
                <w:sz w:val="20"/>
                <w:szCs w:val="20"/>
              </w:rPr>
              <w:t>(t)</w:t>
            </w:r>
          </w:p>
        </w:tc>
        <w:tc>
          <w:tcPr>
            <w:tcW w:w="3021" w:type="dxa"/>
            <w:vAlign w:val="center"/>
          </w:tcPr>
          <w:p w14:paraId="61BE16C8" w14:textId="70BC1FD4" w:rsidR="007E5F53" w:rsidRPr="001B2604" w:rsidRDefault="001B2604" w:rsidP="001B2604">
            <w:pPr>
              <w:jc w:val="center"/>
              <w:cnfStyle w:val="000000100000" w:firstRow="0" w:lastRow="0" w:firstColumn="0" w:lastColumn="0" w:oddVBand="0" w:evenVBand="0" w:oddHBand="1" w:evenHBand="0" w:firstRowFirstColumn="0" w:firstRowLastColumn="0" w:lastRowFirstColumn="0" w:lastRowLastColumn="0"/>
            </w:pPr>
            <w:r>
              <w:t>21 (2021.)</w:t>
            </w:r>
          </w:p>
        </w:tc>
        <w:tc>
          <w:tcPr>
            <w:tcW w:w="3021" w:type="dxa"/>
            <w:vAlign w:val="center"/>
          </w:tcPr>
          <w:p w14:paraId="547CD9B6" w14:textId="0B79D788" w:rsidR="007E5F53" w:rsidRPr="001B2604" w:rsidRDefault="001B2604" w:rsidP="001B2604">
            <w:pPr>
              <w:jc w:val="center"/>
              <w:cnfStyle w:val="000000100000" w:firstRow="0" w:lastRow="0" w:firstColumn="0" w:lastColumn="0" w:oddVBand="0" w:evenVBand="0" w:oddHBand="1" w:evenHBand="0" w:firstRowFirstColumn="0" w:firstRowLastColumn="0" w:lastRowFirstColumn="0" w:lastRowLastColumn="0"/>
            </w:pPr>
            <w:r>
              <w:t>22 (2025.)</w:t>
            </w:r>
          </w:p>
        </w:tc>
      </w:tr>
      <w:tr w:rsidR="007E5F53" w14:paraId="7C7A6411" w14:textId="77777777" w:rsidTr="001B2604">
        <w:tc>
          <w:tcPr>
            <w:cnfStyle w:val="001000000000" w:firstRow="0" w:lastRow="0" w:firstColumn="1" w:lastColumn="0" w:oddVBand="0" w:evenVBand="0" w:oddHBand="0" w:evenHBand="0" w:firstRowFirstColumn="0" w:firstRowLastColumn="0" w:lastRowFirstColumn="0" w:lastRowLastColumn="0"/>
            <w:tcW w:w="3020" w:type="dxa"/>
          </w:tcPr>
          <w:p w14:paraId="5757E424" w14:textId="383AAC90" w:rsidR="007E5F53" w:rsidRDefault="007E5F53" w:rsidP="007E5F53">
            <w:pPr>
              <w:pStyle w:val="ListParagraph"/>
              <w:numPr>
                <w:ilvl w:val="0"/>
                <w:numId w:val="17"/>
              </w:numPr>
              <w:spacing w:line="240" w:lineRule="auto"/>
              <w:ind w:left="315"/>
              <w:rPr>
                <w:rFonts w:eastAsiaTheme="minorEastAsia"/>
                <w:color w:val="000000" w:themeColor="text1"/>
              </w:rPr>
            </w:pPr>
            <w:r w:rsidRPr="00231493">
              <w:t>Broj korisnika kojima je omogućeno odvojeno prikupljanje otpada</w:t>
            </w:r>
          </w:p>
        </w:tc>
        <w:tc>
          <w:tcPr>
            <w:tcW w:w="3021" w:type="dxa"/>
            <w:vAlign w:val="center"/>
          </w:tcPr>
          <w:p w14:paraId="61D80F05" w14:textId="3F33FDC5" w:rsidR="007E5F53" w:rsidRDefault="001B2604" w:rsidP="001B2604">
            <w:pPr>
              <w:jc w:val="center"/>
              <w:cnfStyle w:val="000000000000" w:firstRow="0" w:lastRow="0" w:firstColumn="0" w:lastColumn="0" w:oddVBand="0" w:evenVBand="0" w:oddHBand="0" w:evenHBand="0" w:firstRowFirstColumn="0" w:firstRowLastColumn="0" w:lastRowFirstColumn="0" w:lastRowLastColumn="0"/>
              <w:rPr>
                <w:highlight w:val="yellow"/>
              </w:rPr>
            </w:pPr>
            <w:r>
              <w:t>756 (2021.)</w:t>
            </w:r>
          </w:p>
        </w:tc>
        <w:tc>
          <w:tcPr>
            <w:tcW w:w="3021" w:type="dxa"/>
            <w:vAlign w:val="center"/>
          </w:tcPr>
          <w:p w14:paraId="38C519C5" w14:textId="4A9BCC26" w:rsidR="007E5F53" w:rsidRDefault="001B2604" w:rsidP="001B2604">
            <w:pPr>
              <w:jc w:val="center"/>
              <w:cnfStyle w:val="000000000000" w:firstRow="0" w:lastRow="0" w:firstColumn="0" w:lastColumn="0" w:oddVBand="0" w:evenVBand="0" w:oddHBand="0" w:evenHBand="0" w:firstRowFirstColumn="0" w:firstRowLastColumn="0" w:lastRowFirstColumn="0" w:lastRowLastColumn="0"/>
              <w:rPr>
                <w:highlight w:val="yellow"/>
              </w:rPr>
            </w:pPr>
            <w:r>
              <w:t>775 (2025.)</w:t>
            </w:r>
          </w:p>
        </w:tc>
      </w:tr>
      <w:tr w:rsidR="007E5F53" w14:paraId="612EA91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E5DE7A5" w14:textId="77777777" w:rsidR="007E5F53" w:rsidRDefault="007E5F53" w:rsidP="00E73101">
            <w:r>
              <w:t>DOPRINOS Prioritetima EU</w:t>
            </w:r>
          </w:p>
        </w:tc>
        <w:tc>
          <w:tcPr>
            <w:tcW w:w="3021" w:type="dxa"/>
          </w:tcPr>
          <w:p w14:paraId="738C8E5D" w14:textId="77777777" w:rsidR="007E5F53" w:rsidRDefault="007E5F53" w:rsidP="00E73101">
            <w:pPr>
              <w:cnfStyle w:val="000000100000" w:firstRow="0" w:lastRow="0" w:firstColumn="0" w:lastColumn="0" w:oddVBand="0" w:evenVBand="0" w:oddHBand="1" w:evenHBand="0" w:firstRowFirstColumn="0" w:firstRowLastColumn="0" w:lastRowFirstColumn="0" w:lastRowLastColumn="0"/>
            </w:pPr>
            <w:r>
              <w:t xml:space="preserve">ZELENA TRANZICIJA </w:t>
            </w:r>
          </w:p>
        </w:tc>
        <w:tc>
          <w:tcPr>
            <w:tcW w:w="3021" w:type="dxa"/>
            <w:vAlign w:val="center"/>
          </w:tcPr>
          <w:p w14:paraId="723E7580" w14:textId="77777777" w:rsidR="007E5F53" w:rsidRDefault="007E5F53"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7E5F53" w14:paraId="626EA63F" w14:textId="77777777" w:rsidTr="00E73101">
        <w:trPr>
          <w:trHeight w:val="1935"/>
        </w:trPr>
        <w:tc>
          <w:tcPr>
            <w:cnfStyle w:val="001000000000" w:firstRow="0" w:lastRow="0" w:firstColumn="1" w:lastColumn="0" w:oddVBand="0" w:evenVBand="0" w:oddHBand="0" w:evenHBand="0" w:firstRowFirstColumn="0" w:firstRowLastColumn="0" w:lastRowFirstColumn="0" w:lastRowLastColumn="0"/>
            <w:tcW w:w="3020" w:type="dxa"/>
          </w:tcPr>
          <w:p w14:paraId="561A6984" w14:textId="77777777" w:rsidR="007E5F53" w:rsidRDefault="007E5F53" w:rsidP="00283517">
            <w:r>
              <w:t>DOPRINOS CILJEVIMA ODRŽIVOG RAZVOJA UN AGENDE 2030</w:t>
            </w:r>
          </w:p>
        </w:tc>
        <w:tc>
          <w:tcPr>
            <w:tcW w:w="3021" w:type="dxa"/>
          </w:tcPr>
          <w:p w14:paraId="4E4EDEB2" w14:textId="182FF567" w:rsidR="007E5F53" w:rsidRDefault="007E5F53" w:rsidP="00283517">
            <w:pPr>
              <w:cnfStyle w:val="000000000000" w:firstRow="0" w:lastRow="0" w:firstColumn="0" w:lastColumn="0" w:oddVBand="0" w:evenVBand="0" w:oddHBand="0" w:evenHBand="0" w:firstRowFirstColumn="0" w:firstRowLastColumn="0" w:lastRowFirstColumn="0" w:lastRowLastColumn="0"/>
            </w:pPr>
            <w:r>
              <w:t>SDG 13 : Poduzeti hitne akcije u borbi protiv klimatskih promjena i njihovih posljedica</w:t>
            </w:r>
          </w:p>
          <w:p w14:paraId="02E62E9D" w14:textId="77777777" w:rsidR="0019742A" w:rsidRDefault="0019742A" w:rsidP="00283517">
            <w:pPr>
              <w:cnfStyle w:val="000000000000" w:firstRow="0" w:lastRow="0" w:firstColumn="0" w:lastColumn="0" w:oddVBand="0" w:evenVBand="0" w:oddHBand="0" w:evenHBand="0" w:firstRowFirstColumn="0" w:firstRowLastColumn="0" w:lastRowFirstColumn="0" w:lastRowLastColumn="0"/>
            </w:pPr>
          </w:p>
          <w:p w14:paraId="6FABA9B5" w14:textId="32E11C47" w:rsidR="007E5F53" w:rsidRDefault="007E5F53" w:rsidP="00283517">
            <w:pPr>
              <w:cnfStyle w:val="000000000000" w:firstRow="0" w:lastRow="0" w:firstColumn="0" w:lastColumn="0" w:oddVBand="0" w:evenVBand="0" w:oddHBand="0" w:evenHBand="0" w:firstRowFirstColumn="0" w:firstRowLastColumn="0" w:lastRowFirstColumn="0" w:lastRowLastColumn="0"/>
            </w:pPr>
            <w:r>
              <w:t>SDG 15</w:t>
            </w:r>
          </w:p>
          <w:p w14:paraId="42C2222A" w14:textId="279A6EEE" w:rsidR="007E5F53" w:rsidRDefault="007E5F53" w:rsidP="00283517">
            <w:pPr>
              <w:cnfStyle w:val="000000000000" w:firstRow="0" w:lastRow="0" w:firstColumn="0" w:lastColumn="0" w:oddVBand="0" w:evenVBand="0" w:oddHBand="0" w:evenHBand="0" w:firstRowFirstColumn="0" w:firstRowLastColumn="0" w:lastRowFirstColumn="0" w:lastRowLastColumn="0"/>
            </w:pPr>
            <w:r>
              <w:t>Štititi, obnavljati i promicati održivo korištenje zemaljskih ekosustava, održivo upravljati šumama, boriti se protiv dezertifikacije, zaustaviti i obrnuti proces degradacije zemljišta te zaustaviti gubitak biološke raznolikosti</w:t>
            </w:r>
          </w:p>
        </w:tc>
        <w:tc>
          <w:tcPr>
            <w:tcW w:w="3021" w:type="dxa"/>
            <w:vAlign w:val="center"/>
          </w:tcPr>
          <w:p w14:paraId="59401640" w14:textId="4FDF8B54" w:rsidR="007E5F53" w:rsidRDefault="007E5F53" w:rsidP="00283517">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9ECA623" wp14:editId="16A1950B">
                  <wp:extent cx="832338" cy="832338"/>
                  <wp:effectExtent l="0" t="0" r="6350" b="6350"/>
                  <wp:docPr id="14113769" name="Slika 1411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769" name="Slika 1411376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5295" cy="835295"/>
                          </a:xfrm>
                          <a:prstGeom prst="rect">
                            <a:avLst/>
                          </a:prstGeom>
                        </pic:spPr>
                      </pic:pic>
                    </a:graphicData>
                  </a:graphic>
                </wp:inline>
              </w:drawing>
            </w:r>
          </w:p>
          <w:p w14:paraId="4DF10888" w14:textId="77777777" w:rsidR="00283517" w:rsidRDefault="00283517" w:rsidP="00283517">
            <w:pPr>
              <w:jc w:val="center"/>
              <w:cnfStyle w:val="000000000000" w:firstRow="0" w:lastRow="0" w:firstColumn="0" w:lastColumn="0" w:oddVBand="0" w:evenVBand="0" w:oddHBand="0" w:evenHBand="0" w:firstRowFirstColumn="0" w:firstRowLastColumn="0" w:lastRowFirstColumn="0" w:lastRowLastColumn="0"/>
            </w:pPr>
          </w:p>
          <w:p w14:paraId="2CA57462" w14:textId="27DEF561" w:rsidR="0019742A" w:rsidRDefault="007E5F53" w:rsidP="0019742A">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30C553D" wp14:editId="6B2EED88">
                  <wp:extent cx="860612" cy="860612"/>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34334" t="68547" r="50703" b="2356"/>
                          <a:stretch/>
                        </pic:blipFill>
                        <pic:spPr bwMode="auto">
                          <a:xfrm>
                            <a:off x="0" y="0"/>
                            <a:ext cx="861954" cy="861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83671C" w14:textId="04673702" w:rsidR="005D1D0D" w:rsidRDefault="005D1D0D">
      <w:pPr>
        <w:rPr>
          <w:rFonts w:cstheme="minorHAnsi"/>
        </w:rPr>
      </w:pPr>
    </w:p>
    <w:tbl>
      <w:tblPr>
        <w:tblStyle w:val="Obinatablica31"/>
        <w:tblW w:w="0" w:type="auto"/>
        <w:tblLook w:val="04A0" w:firstRow="1" w:lastRow="0" w:firstColumn="1" w:lastColumn="0" w:noHBand="0" w:noVBand="1"/>
      </w:tblPr>
      <w:tblGrid>
        <w:gridCol w:w="3020"/>
        <w:gridCol w:w="3021"/>
        <w:gridCol w:w="3021"/>
      </w:tblGrid>
      <w:tr w:rsidR="0019742A" w14:paraId="16D2F437"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14:paraId="13C20F55" w14:textId="77777777" w:rsidR="0019742A" w:rsidRDefault="0019742A" w:rsidP="00E73101">
            <w:r>
              <w:t>SC 8. EKOLOŠKA I ENERGETSKA TRANZICIJA ZA KLIMATSKU NEUTRALNOST</w:t>
            </w:r>
          </w:p>
        </w:tc>
      </w:tr>
      <w:tr w:rsidR="0019742A" w14:paraId="470B4FB9"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35EFAEA2" w14:textId="77777777" w:rsidR="0019742A" w:rsidRDefault="0019742A" w:rsidP="00E73101"/>
        </w:tc>
      </w:tr>
      <w:tr w:rsidR="0019742A" w14:paraId="1036D305"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17FE4201" w14:textId="786B53C6" w:rsidR="0019742A" w:rsidRDefault="0019742A" w:rsidP="00E73101">
            <w:pPr>
              <w:rPr>
                <w:rFonts w:ascii="Calibri" w:eastAsia="Calibri" w:hAnsi="Calibri" w:cs="Calibri"/>
                <w:lang w:val="hr"/>
              </w:rPr>
            </w:pPr>
            <w:r>
              <w:t>Mjera 3.</w:t>
            </w:r>
            <w:r w:rsidR="00C624FB">
              <w:t>3</w:t>
            </w:r>
            <w:r>
              <w:t>.: Unaprjeđenje kvalitete i održivo upravljanje sustava vodoopskrbe i odvodnje (vodnog gospodarstva)</w:t>
            </w:r>
          </w:p>
        </w:tc>
      </w:tr>
      <w:tr w:rsidR="0019742A" w14:paraId="06ACE493"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4A1234" w14:textId="77777777" w:rsidR="0019742A" w:rsidRDefault="0019742A" w:rsidP="00E73101">
            <w:r>
              <w:t>Svrha provedbe mjere</w:t>
            </w:r>
          </w:p>
        </w:tc>
        <w:tc>
          <w:tcPr>
            <w:tcW w:w="6042" w:type="dxa"/>
            <w:gridSpan w:val="2"/>
          </w:tcPr>
          <w:p w14:paraId="0EA90EE3" w14:textId="77777777" w:rsidR="0019742A" w:rsidRDefault="0019742A" w:rsidP="00E73101">
            <w:pPr>
              <w:jc w:val="both"/>
              <w:cnfStyle w:val="000000100000" w:firstRow="0" w:lastRow="0" w:firstColumn="0" w:lastColumn="0" w:oddVBand="0" w:evenVBand="0" w:oddHBand="1" w:evenHBand="0" w:firstRowFirstColumn="0" w:firstRowLastColumn="0" w:lastRowFirstColumn="0" w:lastRowLastColumn="0"/>
            </w:pPr>
            <w:r>
              <w:t>Osigurati kontinuiranu, sigurnu, kvalitetnu i dostatnu vodoopskrbu svim stanovnicima općine unaprjeđenjem vodoopskrbnog sustava općine te izgraditi cjeloviti sustav za sakupljanje, pročišćavanje i dispoziciju otpadnih voda.</w:t>
            </w:r>
          </w:p>
        </w:tc>
      </w:tr>
      <w:tr w:rsidR="0019742A" w14:paraId="3AA278E4"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31C9812B" w14:textId="77777777" w:rsidR="0019742A" w:rsidRDefault="0019742A" w:rsidP="00E73101">
            <w:r>
              <w:t>Opis mjere</w:t>
            </w:r>
          </w:p>
        </w:tc>
        <w:tc>
          <w:tcPr>
            <w:tcW w:w="6042" w:type="dxa"/>
            <w:gridSpan w:val="2"/>
          </w:tcPr>
          <w:p w14:paraId="1A6D1714" w14:textId="77777777" w:rsidR="0019742A" w:rsidRDefault="0019742A" w:rsidP="00E73101">
            <w:pPr>
              <w:jc w:val="both"/>
              <w:cnfStyle w:val="000000000000" w:firstRow="0" w:lastRow="0" w:firstColumn="0" w:lastColumn="0" w:oddVBand="0" w:evenVBand="0" w:oddHBand="0" w:evenHBand="0" w:firstRowFirstColumn="0" w:firstRowLastColumn="0" w:lastRowFirstColumn="0" w:lastRowLastColumn="0"/>
            </w:pPr>
            <w:r w:rsidRPr="000E1333">
              <w:t>Vodoopskrba stanovništva općine Zemunik Donji riješena je gotovo u potpunosti,</w:t>
            </w:r>
            <w:r>
              <w:t xml:space="preserve"> međutim daljnjim razvojem naselja te poslovnih i stambenih zona potrebna će biti nadogradnja i širenje sustava vodoopskrbe. Općina Zemunik Donji </w:t>
            </w:r>
            <w:r w:rsidRPr="000E1333">
              <w:t>nema izgrađen cjeloviti sustav odvodnje otpadnih voda. Odvodnja otpadnih voda rješava se izgradnjom vlastitih vodonepropusnih sabirnih jama ili primjenom suvremenih uređaja za pročišćavanje otpadnih voda.</w:t>
            </w:r>
            <w:r>
              <w:t xml:space="preserve"> Provedba aktivnosti u sklopu predmetne mjere doprinijet će unaprjeđenju sustava javne vodoopskrbe, javne odvodnje i pročišćavanja komunalnih otpadnih voda. Povećat će se ulaganja u modernizaciju i proširenje vodovodne mreže, sustava javne odvodnje i uređaja za pročišćavanje komunalnih otpadnih voda. </w:t>
            </w:r>
          </w:p>
          <w:p w14:paraId="661B268A" w14:textId="77777777" w:rsidR="0019742A" w:rsidRDefault="0019742A" w:rsidP="00E73101">
            <w:pPr>
              <w:jc w:val="both"/>
              <w:cnfStyle w:val="000000000000" w:firstRow="0" w:lastRow="0" w:firstColumn="0" w:lastColumn="0" w:oddVBand="0" w:evenVBand="0" w:oddHBand="0" w:evenHBand="0" w:firstRowFirstColumn="0" w:firstRowLastColumn="0" w:lastRowFirstColumn="0" w:lastRowLastColumn="0"/>
            </w:pPr>
            <w:r w:rsidRPr="000E1333">
              <w:t xml:space="preserve">Općina Zemunik Donji </w:t>
            </w:r>
          </w:p>
        </w:tc>
      </w:tr>
      <w:tr w:rsidR="0019742A" w14:paraId="73DBB815"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60486DE" w14:textId="09857513" w:rsidR="0019742A" w:rsidRDefault="0019742A" w:rsidP="00E73101">
            <w:pPr>
              <w:jc w:val="both"/>
            </w:pPr>
            <w:r>
              <w:t>Ključne Aktivnosti</w:t>
            </w:r>
          </w:p>
        </w:tc>
        <w:tc>
          <w:tcPr>
            <w:tcW w:w="6042" w:type="dxa"/>
            <w:gridSpan w:val="2"/>
          </w:tcPr>
          <w:p w14:paraId="76B6A36C" w14:textId="77777777" w:rsidR="0019742A" w:rsidRDefault="0019742A" w:rsidP="00E73101">
            <w:pPr>
              <w:jc w:val="both"/>
              <w:cnfStyle w:val="000000100000" w:firstRow="0" w:lastRow="0" w:firstColumn="0" w:lastColumn="0" w:oddVBand="0" w:evenVBand="0" w:oddHBand="1" w:evenHBand="0" w:firstRowFirstColumn="0" w:firstRowLastColumn="0" w:lastRowFirstColumn="0" w:lastRowLastColumn="0"/>
            </w:pPr>
            <w:r>
              <w:t>1. Izgradnja i rekonstrukcija mreže javne vodoopskrbe i vodnih građevina</w:t>
            </w:r>
          </w:p>
          <w:p w14:paraId="57A86FF4" w14:textId="77777777" w:rsidR="0019742A" w:rsidRDefault="0019742A" w:rsidP="00E73101">
            <w:pPr>
              <w:jc w:val="both"/>
              <w:cnfStyle w:val="000000100000" w:firstRow="0" w:lastRow="0" w:firstColumn="0" w:lastColumn="0" w:oddVBand="0" w:evenVBand="0" w:oddHBand="1" w:evenHBand="0" w:firstRowFirstColumn="0" w:firstRowLastColumn="0" w:lastRowFirstColumn="0" w:lastRowLastColumn="0"/>
            </w:pPr>
            <w:r>
              <w:t>2. I</w:t>
            </w:r>
            <w:r w:rsidRPr="00B627BD">
              <w:t>zgradnj</w:t>
            </w:r>
            <w:r>
              <w:t>a i</w:t>
            </w:r>
            <w:r w:rsidRPr="00B627BD">
              <w:t xml:space="preserve"> rekonstrukcij</w:t>
            </w:r>
            <w:r>
              <w:t>a</w:t>
            </w:r>
            <w:r w:rsidRPr="00B627BD">
              <w:t xml:space="preserve"> građevina sustava javne odvodnje, uključujući i sustave za pročišćavanje otpadnih voda</w:t>
            </w:r>
            <w:r>
              <w:t xml:space="preserve"> </w:t>
            </w:r>
          </w:p>
        </w:tc>
      </w:tr>
      <w:tr w:rsidR="0019742A" w14:paraId="48703825"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4F31F2AB" w14:textId="37227C6D" w:rsidR="0019742A" w:rsidRDefault="0019742A" w:rsidP="00E73101">
            <w:pPr>
              <w:jc w:val="both"/>
            </w:pPr>
            <w:r>
              <w:t>Rok provedbe</w:t>
            </w:r>
          </w:p>
        </w:tc>
        <w:tc>
          <w:tcPr>
            <w:tcW w:w="6042" w:type="dxa"/>
            <w:gridSpan w:val="2"/>
          </w:tcPr>
          <w:p w14:paraId="4A375978" w14:textId="77777777" w:rsidR="0019742A" w:rsidRDefault="0019742A" w:rsidP="00E73101">
            <w:pPr>
              <w:jc w:val="both"/>
              <w:cnfStyle w:val="000000000000" w:firstRow="0" w:lastRow="0" w:firstColumn="0" w:lastColumn="0" w:oddVBand="0" w:evenVBand="0" w:oddHBand="0" w:evenHBand="0" w:firstRowFirstColumn="0" w:firstRowLastColumn="0" w:lastRowFirstColumn="0" w:lastRowLastColumn="0"/>
            </w:pPr>
            <w:r>
              <w:t>2021. – 2025.</w:t>
            </w:r>
          </w:p>
        </w:tc>
      </w:tr>
      <w:tr w:rsidR="0019742A" w14:paraId="0F5390D9"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426BE55" w14:textId="77777777" w:rsidR="0019742A" w:rsidRDefault="0019742A" w:rsidP="00E73101">
            <w:r>
              <w:t>Pokazatelj rezultata</w:t>
            </w:r>
          </w:p>
        </w:tc>
        <w:tc>
          <w:tcPr>
            <w:tcW w:w="3021" w:type="dxa"/>
          </w:tcPr>
          <w:p w14:paraId="2D608305" w14:textId="77777777" w:rsidR="0019742A" w:rsidRDefault="0019742A" w:rsidP="00E7310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14:paraId="6A8F1CDF" w14:textId="77777777" w:rsidR="0019742A" w:rsidRDefault="0019742A" w:rsidP="00E7310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19742A" w14:paraId="3C62613C" w14:textId="77777777" w:rsidTr="00D47D27">
        <w:trPr>
          <w:trHeight w:val="480"/>
        </w:trPr>
        <w:tc>
          <w:tcPr>
            <w:cnfStyle w:val="001000000000" w:firstRow="0" w:lastRow="0" w:firstColumn="1" w:lastColumn="0" w:oddVBand="0" w:evenVBand="0" w:oddHBand="0" w:evenHBand="0" w:firstRowFirstColumn="0" w:firstRowLastColumn="0" w:lastRowFirstColumn="0" w:lastRowLastColumn="0"/>
            <w:tcW w:w="3020" w:type="dxa"/>
          </w:tcPr>
          <w:p w14:paraId="13E895A6" w14:textId="77777777" w:rsidR="0019742A" w:rsidRDefault="0019742A" w:rsidP="00E73101">
            <w:pPr>
              <w:pStyle w:val="ListParagraph"/>
              <w:numPr>
                <w:ilvl w:val="0"/>
                <w:numId w:val="5"/>
              </w:numPr>
              <w:spacing w:line="240" w:lineRule="auto"/>
              <w:ind w:left="317"/>
              <w:rPr>
                <w:rFonts w:eastAsiaTheme="minorEastAsia"/>
              </w:rPr>
            </w:pPr>
            <w:r w:rsidRPr="00692070">
              <w:t>Km novoizgrađene komunalne infrastrukture - sustav vodoopskrbe</w:t>
            </w:r>
          </w:p>
        </w:tc>
        <w:tc>
          <w:tcPr>
            <w:tcW w:w="3021" w:type="dxa"/>
            <w:vAlign w:val="center"/>
          </w:tcPr>
          <w:p w14:paraId="5CC1B95A" w14:textId="12213B99" w:rsidR="0019742A" w:rsidRPr="00D47D27" w:rsidRDefault="00D47D27" w:rsidP="00D47D27">
            <w:pPr>
              <w:jc w:val="center"/>
              <w:cnfStyle w:val="000000000000" w:firstRow="0" w:lastRow="0" w:firstColumn="0" w:lastColumn="0" w:oddVBand="0" w:evenVBand="0" w:oddHBand="0" w:evenHBand="0" w:firstRowFirstColumn="0" w:firstRowLastColumn="0" w:lastRowFirstColumn="0" w:lastRowLastColumn="0"/>
            </w:pPr>
            <w:r>
              <w:t>0,5 (2021.)</w:t>
            </w:r>
          </w:p>
        </w:tc>
        <w:tc>
          <w:tcPr>
            <w:tcW w:w="3021" w:type="dxa"/>
            <w:vAlign w:val="center"/>
          </w:tcPr>
          <w:p w14:paraId="0EF08671" w14:textId="64E1BE9F" w:rsidR="0019742A" w:rsidRPr="00D47D27" w:rsidRDefault="00D47D27" w:rsidP="00D47D27">
            <w:pPr>
              <w:jc w:val="center"/>
              <w:cnfStyle w:val="000000000000" w:firstRow="0" w:lastRow="0" w:firstColumn="0" w:lastColumn="0" w:oddVBand="0" w:evenVBand="0" w:oddHBand="0" w:evenHBand="0" w:firstRowFirstColumn="0" w:firstRowLastColumn="0" w:lastRowFirstColumn="0" w:lastRowLastColumn="0"/>
            </w:pPr>
            <w:r>
              <w:t>2,5 (2025.)</w:t>
            </w:r>
          </w:p>
        </w:tc>
      </w:tr>
      <w:tr w:rsidR="0019742A" w14:paraId="3D79F933" w14:textId="77777777" w:rsidTr="00D47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391FE1" w14:textId="77777777" w:rsidR="0019742A" w:rsidRDefault="0019742A" w:rsidP="00E73101">
            <w:pPr>
              <w:pStyle w:val="ListParagraph"/>
              <w:numPr>
                <w:ilvl w:val="0"/>
                <w:numId w:val="18"/>
              </w:numPr>
              <w:spacing w:line="240" w:lineRule="auto"/>
              <w:ind w:left="317"/>
              <w:rPr>
                <w:rFonts w:eastAsiaTheme="minorEastAsia"/>
              </w:rPr>
            </w:pPr>
            <w:r w:rsidRPr="00692070">
              <w:t>Km novoizgrađene komunalne infrastrukture - sustav odvodnje</w:t>
            </w:r>
          </w:p>
        </w:tc>
        <w:tc>
          <w:tcPr>
            <w:tcW w:w="3021" w:type="dxa"/>
            <w:vAlign w:val="center"/>
          </w:tcPr>
          <w:p w14:paraId="1B88AF7E" w14:textId="4B9E4747" w:rsidR="0019742A" w:rsidRPr="00D47D27" w:rsidRDefault="00D47D27" w:rsidP="00D47D27">
            <w:pPr>
              <w:jc w:val="center"/>
              <w:cnfStyle w:val="000000100000" w:firstRow="0" w:lastRow="0" w:firstColumn="0" w:lastColumn="0" w:oddVBand="0" w:evenVBand="0" w:oddHBand="1" w:evenHBand="0" w:firstRowFirstColumn="0" w:firstRowLastColumn="0" w:lastRowFirstColumn="0" w:lastRowLastColumn="0"/>
              <w:rPr>
                <w:highlight w:val="yellow"/>
              </w:rPr>
            </w:pPr>
            <w:r w:rsidRPr="00D47D27">
              <w:t>3 (2021.)</w:t>
            </w:r>
          </w:p>
        </w:tc>
        <w:tc>
          <w:tcPr>
            <w:tcW w:w="3021" w:type="dxa"/>
            <w:vAlign w:val="center"/>
          </w:tcPr>
          <w:p w14:paraId="65C12374" w14:textId="76A430E4" w:rsidR="0019742A" w:rsidRDefault="00D47D27" w:rsidP="00D47D27">
            <w:pPr>
              <w:jc w:val="center"/>
              <w:cnfStyle w:val="000000100000" w:firstRow="0" w:lastRow="0" w:firstColumn="0" w:lastColumn="0" w:oddVBand="0" w:evenVBand="0" w:oddHBand="1" w:evenHBand="0" w:firstRowFirstColumn="0" w:firstRowLastColumn="0" w:lastRowFirstColumn="0" w:lastRowLastColumn="0"/>
              <w:rPr>
                <w:highlight w:val="yellow"/>
              </w:rPr>
            </w:pPr>
            <w:r>
              <w:t>10 (2025.)</w:t>
            </w:r>
          </w:p>
        </w:tc>
      </w:tr>
      <w:tr w:rsidR="0019742A" w14:paraId="6CAC7E3D"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0B59EE20" w14:textId="77777777" w:rsidR="0019742A" w:rsidRDefault="0019742A" w:rsidP="00E73101">
            <w:pPr>
              <w:pStyle w:val="ListParagraph"/>
              <w:spacing w:line="240" w:lineRule="auto"/>
              <w:ind w:left="317"/>
              <w:rPr>
                <w:rFonts w:eastAsiaTheme="minorEastAsia"/>
                <w:color w:val="000000" w:themeColor="text1"/>
              </w:rPr>
            </w:pPr>
          </w:p>
        </w:tc>
        <w:tc>
          <w:tcPr>
            <w:tcW w:w="3021" w:type="dxa"/>
          </w:tcPr>
          <w:p w14:paraId="1410F7E0" w14:textId="77777777" w:rsidR="0019742A" w:rsidRDefault="0019742A"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14:paraId="6A021354" w14:textId="77777777" w:rsidR="0019742A" w:rsidRDefault="0019742A"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19742A" w14:paraId="2F684764"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73EC9D" w14:textId="77777777" w:rsidR="0019742A" w:rsidRDefault="0019742A" w:rsidP="00E73101">
            <w:r>
              <w:t>DOPRINOS Prioritetima EU</w:t>
            </w:r>
          </w:p>
        </w:tc>
        <w:tc>
          <w:tcPr>
            <w:tcW w:w="3021" w:type="dxa"/>
          </w:tcPr>
          <w:p w14:paraId="6A48FFA6" w14:textId="77777777" w:rsidR="0019742A" w:rsidRDefault="0019742A" w:rsidP="00E73101">
            <w:pPr>
              <w:cnfStyle w:val="000000100000" w:firstRow="0" w:lastRow="0" w:firstColumn="0" w:lastColumn="0" w:oddVBand="0" w:evenVBand="0" w:oddHBand="1" w:evenHBand="0" w:firstRowFirstColumn="0" w:firstRowLastColumn="0" w:lastRowFirstColumn="0" w:lastRowLastColumn="0"/>
            </w:pPr>
            <w:r>
              <w:t>ZELENA TRANZICIJA</w:t>
            </w:r>
          </w:p>
        </w:tc>
        <w:tc>
          <w:tcPr>
            <w:tcW w:w="3021" w:type="dxa"/>
            <w:vAlign w:val="center"/>
          </w:tcPr>
          <w:p w14:paraId="0D84817D" w14:textId="77777777" w:rsidR="0019742A" w:rsidRDefault="0019742A"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19742A" w14:paraId="02BCD84D"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4E879CE5" w14:textId="77777777" w:rsidR="0019742A" w:rsidRDefault="0019742A" w:rsidP="00E73101">
            <w:r>
              <w:t>DOPRINOS CILJEVIMA ODRŽIVOG RAZVOJA UN AGENDE 2030</w:t>
            </w:r>
          </w:p>
        </w:tc>
        <w:tc>
          <w:tcPr>
            <w:tcW w:w="3021" w:type="dxa"/>
          </w:tcPr>
          <w:p w14:paraId="439AE7AA" w14:textId="77777777" w:rsidR="0019742A" w:rsidRDefault="0019742A" w:rsidP="00E73101">
            <w:pPr>
              <w:jc w:val="both"/>
              <w:cnfStyle w:val="000000000000" w:firstRow="0" w:lastRow="0" w:firstColumn="0" w:lastColumn="0" w:oddVBand="0" w:evenVBand="0" w:oddHBand="0" w:evenHBand="0" w:firstRowFirstColumn="0" w:firstRowLastColumn="0" w:lastRowFirstColumn="0" w:lastRowLastColumn="0"/>
            </w:pPr>
            <w:r>
              <w:t>SDG 6: Osigurati pristup pitkoj vodi za sve, održivo upravljati vodama te osigurati higijenske uvjete za sve</w:t>
            </w:r>
          </w:p>
          <w:p w14:paraId="28B642DF" w14:textId="77777777" w:rsidR="0019742A" w:rsidRDefault="0019742A" w:rsidP="00E7310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301DE1" w14:textId="77777777" w:rsidR="0019742A" w:rsidRDefault="0019742A" w:rsidP="00E73101">
            <w:pPr>
              <w:cnfStyle w:val="000000000000" w:firstRow="0" w:lastRow="0" w:firstColumn="0" w:lastColumn="0" w:oddVBand="0" w:evenVBand="0" w:oddHBand="0" w:evenHBand="0" w:firstRowFirstColumn="0" w:firstRowLastColumn="0" w:lastRowFirstColumn="0" w:lastRowLastColumn="0"/>
            </w:pPr>
          </w:p>
        </w:tc>
        <w:tc>
          <w:tcPr>
            <w:tcW w:w="3021" w:type="dxa"/>
            <w:vAlign w:val="center"/>
          </w:tcPr>
          <w:p w14:paraId="17F73BC6" w14:textId="77777777" w:rsidR="0019742A" w:rsidRDefault="0019742A"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1C2AC62" wp14:editId="445BFE1A">
                  <wp:extent cx="925200" cy="925200"/>
                  <wp:effectExtent l="0" t="0" r="8255" b="8255"/>
                  <wp:docPr id="649191943" name="Slika 64919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1943" name="Slika 64919194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5200" cy="925200"/>
                          </a:xfrm>
                          <a:prstGeom prst="rect">
                            <a:avLst/>
                          </a:prstGeom>
                        </pic:spPr>
                      </pic:pic>
                    </a:graphicData>
                  </a:graphic>
                </wp:inline>
              </w:drawing>
            </w:r>
          </w:p>
        </w:tc>
      </w:tr>
    </w:tbl>
    <w:p w14:paraId="06B5F0C1" w14:textId="0CE1CD9B" w:rsidR="0019742A" w:rsidRDefault="0019742A">
      <w:pPr>
        <w:rPr>
          <w:rFonts w:cstheme="minorHAnsi"/>
        </w:rPr>
      </w:pPr>
    </w:p>
    <w:p w14:paraId="4D9978F4" w14:textId="7001ACA5" w:rsidR="0019742A" w:rsidRDefault="0019742A">
      <w:pPr>
        <w:rPr>
          <w:rFonts w:cstheme="minorHAnsi"/>
        </w:rPr>
      </w:pPr>
      <w:r>
        <w:rPr>
          <w:rFonts w:cstheme="minorHAnsi"/>
        </w:rPr>
        <w:br w:type="page"/>
      </w:r>
    </w:p>
    <w:tbl>
      <w:tblPr>
        <w:tblStyle w:val="PlainTable3"/>
        <w:tblW w:w="0" w:type="auto"/>
        <w:tblLook w:val="04A0" w:firstRow="1" w:lastRow="0" w:firstColumn="1" w:lastColumn="0" w:noHBand="0" w:noVBand="1"/>
      </w:tblPr>
      <w:tblGrid>
        <w:gridCol w:w="2955"/>
        <w:gridCol w:w="65"/>
        <w:gridCol w:w="3021"/>
        <w:gridCol w:w="3021"/>
      </w:tblGrid>
      <w:tr w:rsidR="006120D1" w14:paraId="41D1CE4B"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4"/>
            <w:shd w:val="clear" w:color="auto" w:fill="D9E2F3" w:themeFill="accent1" w:themeFillTint="33"/>
          </w:tcPr>
          <w:p w14:paraId="5F40538A" w14:textId="77777777" w:rsidR="006120D1" w:rsidRDefault="006120D1" w:rsidP="00E73101">
            <w:r>
              <w:lastRenderedPageBreak/>
              <w:t>SC 8. EKOLOŠKA I ENERGETSKA TRANZICIJA ZA KLIMATSKU NEUTRALNOST</w:t>
            </w:r>
          </w:p>
        </w:tc>
      </w:tr>
      <w:tr w:rsidR="006120D1" w14:paraId="4964A9AD"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D9E2F3" w:themeFill="accent1" w:themeFillTint="33"/>
          </w:tcPr>
          <w:p w14:paraId="28E3E213" w14:textId="77777777" w:rsidR="006120D1" w:rsidRDefault="006120D1" w:rsidP="00E73101"/>
        </w:tc>
      </w:tr>
      <w:tr w:rsidR="006120D1" w14:paraId="4029FF39"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D9E2F3" w:themeFill="accent1" w:themeFillTint="33"/>
          </w:tcPr>
          <w:p w14:paraId="35CE2339" w14:textId="1D504414" w:rsidR="006120D1" w:rsidRDefault="006120D1" w:rsidP="00E73101">
            <w:pPr>
              <w:rPr>
                <w:rFonts w:ascii="Calibri" w:eastAsia="Calibri" w:hAnsi="Calibri" w:cs="Calibri"/>
                <w:lang w:val="hr"/>
              </w:rPr>
            </w:pPr>
            <w:r>
              <w:t xml:space="preserve">Mjera </w:t>
            </w:r>
            <w:r w:rsidR="00C624FB">
              <w:t>3</w:t>
            </w:r>
            <w:r>
              <w:t>.4.: Unaprjeđenje kvalitete i razvoj male komunalne infrastrukture i usluga</w:t>
            </w:r>
          </w:p>
        </w:tc>
      </w:tr>
      <w:tr w:rsidR="006120D1" w14:paraId="623AB8B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14:paraId="26310C6B" w14:textId="77777777" w:rsidR="006120D1" w:rsidRDefault="006120D1" w:rsidP="00E73101">
            <w:r>
              <w:t>Svrha provedbe mjere</w:t>
            </w:r>
          </w:p>
        </w:tc>
        <w:tc>
          <w:tcPr>
            <w:tcW w:w="6107" w:type="dxa"/>
            <w:gridSpan w:val="3"/>
          </w:tcPr>
          <w:p w14:paraId="42B62F20" w14:textId="259A7A92" w:rsidR="006120D1" w:rsidRDefault="00020E1F" w:rsidP="00E73101">
            <w:pPr>
              <w:jc w:val="both"/>
              <w:cnfStyle w:val="000000100000" w:firstRow="0" w:lastRow="0" w:firstColumn="0" w:lastColumn="0" w:oddVBand="0" w:evenVBand="0" w:oddHBand="1" w:evenHBand="0" w:firstRowFirstColumn="0" w:firstRowLastColumn="0" w:lastRowFirstColumn="0" w:lastRowLastColumn="0"/>
            </w:pPr>
            <w:r>
              <w:t xml:space="preserve">Izgradnja i unapređenje svih raspoloživih oblika male komunalne infrastrukture, a osobito komunalno opremanje, održavanje i uređenje javnih površina. </w:t>
            </w:r>
          </w:p>
        </w:tc>
      </w:tr>
      <w:tr w:rsidR="006120D1" w14:paraId="78BF65F5" w14:textId="77777777" w:rsidTr="000E7341">
        <w:trPr>
          <w:trHeight w:val="1117"/>
        </w:trPr>
        <w:tc>
          <w:tcPr>
            <w:cnfStyle w:val="001000000000" w:firstRow="0" w:lastRow="0" w:firstColumn="1" w:lastColumn="0" w:oddVBand="0" w:evenVBand="0" w:oddHBand="0" w:evenHBand="0" w:firstRowFirstColumn="0" w:firstRowLastColumn="0" w:lastRowFirstColumn="0" w:lastRowLastColumn="0"/>
            <w:tcW w:w="2955" w:type="dxa"/>
          </w:tcPr>
          <w:p w14:paraId="01CC1E85" w14:textId="77777777" w:rsidR="006120D1" w:rsidRDefault="006120D1" w:rsidP="00E73101">
            <w:pPr>
              <w:rPr>
                <w:b w:val="0"/>
                <w:bCs w:val="0"/>
                <w:caps w:val="0"/>
              </w:rPr>
            </w:pPr>
            <w:r>
              <w:t>Opis mjere</w:t>
            </w:r>
          </w:p>
          <w:p w14:paraId="0EBB7AFC" w14:textId="77777777" w:rsidR="006120D1" w:rsidRPr="00A93E13" w:rsidRDefault="006120D1" w:rsidP="00E73101"/>
        </w:tc>
        <w:tc>
          <w:tcPr>
            <w:tcW w:w="6107" w:type="dxa"/>
            <w:gridSpan w:val="3"/>
          </w:tcPr>
          <w:p w14:paraId="4969BE89" w14:textId="66637D99" w:rsidR="006120D1" w:rsidRPr="00AE2D76" w:rsidRDefault="006120D1" w:rsidP="00E73101">
            <w:pPr>
              <w:jc w:val="both"/>
              <w:cnfStyle w:val="000000000000" w:firstRow="0" w:lastRow="0" w:firstColumn="0" w:lastColumn="0" w:oddVBand="0" w:evenVBand="0" w:oddHBand="0" w:evenHBand="0" w:firstRowFirstColumn="0" w:firstRowLastColumn="0" w:lastRowFirstColumn="0" w:lastRowLastColumn="0"/>
            </w:pPr>
            <w:r w:rsidRPr="006B4B4E">
              <w:t>U svrhu provedbe predmetne mjere gradit će se i uređivati objekti male komunalne infrastrukture</w:t>
            </w:r>
            <w:r w:rsidR="007B2D96">
              <w:t>, nastav</w:t>
            </w:r>
            <w:r w:rsidR="002A2602">
              <w:t>i</w:t>
            </w:r>
            <w:r w:rsidR="007B2D96">
              <w:t xml:space="preserve">t će se ulaganja u proširenje i uređenje groblja, komunalno uređenje </w:t>
            </w:r>
            <w:r w:rsidR="002A2602">
              <w:t xml:space="preserve">i opremanje naselja, održavanje javnih površina. </w:t>
            </w:r>
          </w:p>
        </w:tc>
      </w:tr>
      <w:tr w:rsidR="006120D1" w14:paraId="05E3B07D"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14:paraId="61B76030" w14:textId="000D8412" w:rsidR="006120D1" w:rsidRDefault="006120D1" w:rsidP="00E73101">
            <w:pPr>
              <w:jc w:val="both"/>
            </w:pPr>
            <w:bookmarkStart w:id="41" w:name="_Hlk87445027"/>
            <w:r>
              <w:t>Ključne Aktivnosti</w:t>
            </w:r>
          </w:p>
        </w:tc>
        <w:tc>
          <w:tcPr>
            <w:tcW w:w="6107" w:type="dxa"/>
            <w:gridSpan w:val="3"/>
          </w:tcPr>
          <w:p w14:paraId="24DC4F3B" w14:textId="613A8A9D" w:rsidR="0057653D" w:rsidRPr="0057653D" w:rsidRDefault="0057653D" w:rsidP="0057653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57653D">
              <w:rPr>
                <w:rFonts w:eastAsiaTheme="minorEastAsia"/>
              </w:rPr>
              <w:t>1. Aktivnosti vezane za izgradnju i održavanje komunalne infrastrukture</w:t>
            </w:r>
          </w:p>
          <w:p w14:paraId="32D842DB" w14:textId="77777777" w:rsidR="0057653D" w:rsidRPr="0057653D" w:rsidRDefault="0057653D" w:rsidP="0057653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57653D">
              <w:rPr>
                <w:rFonts w:eastAsiaTheme="minorEastAsia"/>
              </w:rPr>
              <w:t xml:space="preserve">2. Rekonstrukcija, izgradnja i investicijsko održavanje komunalnih objekata i opreme </w:t>
            </w:r>
          </w:p>
          <w:p w14:paraId="2D899CC8" w14:textId="77777777" w:rsidR="0057653D" w:rsidRPr="0057653D" w:rsidRDefault="0057653D" w:rsidP="0057653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57653D">
              <w:rPr>
                <w:rFonts w:eastAsiaTheme="minorEastAsia"/>
              </w:rPr>
              <w:t>3. Održavanje javnih površina, čišćenje i uređenje javnih površina te građevina i uređaja javne namjene</w:t>
            </w:r>
          </w:p>
          <w:p w14:paraId="06F526F1" w14:textId="6052BD71" w:rsidR="006120D1" w:rsidRPr="00D93B45" w:rsidRDefault="0057653D"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57653D">
              <w:rPr>
                <w:rFonts w:eastAsiaTheme="minorEastAsia"/>
              </w:rPr>
              <w:t>4. Poboljšanje komunalne opremljenosti</w:t>
            </w:r>
          </w:p>
        </w:tc>
      </w:tr>
      <w:tr w:rsidR="006120D1" w14:paraId="2F16CDFC" w14:textId="77777777" w:rsidTr="00E73101">
        <w:tc>
          <w:tcPr>
            <w:cnfStyle w:val="001000000000" w:firstRow="0" w:lastRow="0" w:firstColumn="1" w:lastColumn="0" w:oddVBand="0" w:evenVBand="0" w:oddHBand="0" w:evenHBand="0" w:firstRowFirstColumn="0" w:firstRowLastColumn="0" w:lastRowFirstColumn="0" w:lastRowLastColumn="0"/>
            <w:tcW w:w="2955" w:type="dxa"/>
          </w:tcPr>
          <w:p w14:paraId="0AF66316" w14:textId="60F2EEFA" w:rsidR="006120D1" w:rsidRDefault="006120D1" w:rsidP="00E73101">
            <w:pPr>
              <w:jc w:val="both"/>
            </w:pPr>
            <w:r>
              <w:t>Rok provedbe</w:t>
            </w:r>
          </w:p>
        </w:tc>
        <w:tc>
          <w:tcPr>
            <w:tcW w:w="6107" w:type="dxa"/>
            <w:gridSpan w:val="3"/>
          </w:tcPr>
          <w:p w14:paraId="2943F4E5" w14:textId="77777777" w:rsidR="006120D1" w:rsidRDefault="006120D1" w:rsidP="00E73101">
            <w:pPr>
              <w:jc w:val="both"/>
              <w:cnfStyle w:val="000000000000" w:firstRow="0" w:lastRow="0" w:firstColumn="0" w:lastColumn="0" w:oddVBand="0" w:evenVBand="0" w:oddHBand="0" w:evenHBand="0" w:firstRowFirstColumn="0" w:firstRowLastColumn="0" w:lastRowFirstColumn="0" w:lastRowLastColumn="0"/>
            </w:pPr>
            <w:r>
              <w:t>2021. – 2025.</w:t>
            </w:r>
          </w:p>
        </w:tc>
      </w:tr>
      <w:bookmarkEnd w:id="41"/>
      <w:tr w:rsidR="006120D1" w14:paraId="0773C511"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14:paraId="18E8F964" w14:textId="77777777" w:rsidR="006120D1" w:rsidRDefault="006120D1" w:rsidP="00E73101">
            <w:r>
              <w:t>Pokazatelj rezultata</w:t>
            </w:r>
          </w:p>
        </w:tc>
        <w:tc>
          <w:tcPr>
            <w:tcW w:w="3086" w:type="dxa"/>
            <w:gridSpan w:val="2"/>
          </w:tcPr>
          <w:p w14:paraId="3CB437B0" w14:textId="77777777" w:rsidR="006120D1" w:rsidRDefault="006120D1" w:rsidP="00E7310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14:paraId="68C923EA" w14:textId="77777777" w:rsidR="006120D1" w:rsidRDefault="006120D1" w:rsidP="00E7310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57653D" w14:paraId="66C80728" w14:textId="77777777" w:rsidTr="0060183C">
        <w:trPr>
          <w:trHeight w:val="480"/>
        </w:trPr>
        <w:tc>
          <w:tcPr>
            <w:cnfStyle w:val="001000000000" w:firstRow="0" w:lastRow="0" w:firstColumn="1" w:lastColumn="0" w:oddVBand="0" w:evenVBand="0" w:oddHBand="0" w:evenHBand="0" w:firstRowFirstColumn="0" w:firstRowLastColumn="0" w:lastRowFirstColumn="0" w:lastRowLastColumn="0"/>
            <w:tcW w:w="2955" w:type="dxa"/>
          </w:tcPr>
          <w:p w14:paraId="7F5BD6B8" w14:textId="11F490B0" w:rsidR="0057653D" w:rsidRDefault="0057653D" w:rsidP="0057653D">
            <w:pPr>
              <w:pStyle w:val="ListParagraph"/>
              <w:numPr>
                <w:ilvl w:val="0"/>
                <w:numId w:val="5"/>
              </w:numPr>
              <w:spacing w:line="240" w:lineRule="auto"/>
              <w:rPr>
                <w:rFonts w:eastAsiaTheme="minorEastAsia"/>
              </w:rPr>
            </w:pPr>
            <w:r w:rsidRPr="00B800F5">
              <w:t>Održavane javne površine u m2</w:t>
            </w:r>
          </w:p>
        </w:tc>
        <w:tc>
          <w:tcPr>
            <w:tcW w:w="3086" w:type="dxa"/>
            <w:gridSpan w:val="2"/>
            <w:vAlign w:val="center"/>
          </w:tcPr>
          <w:p w14:paraId="01493DDE" w14:textId="7750C0CF" w:rsidR="0057653D" w:rsidRDefault="00B52481" w:rsidP="00B52481">
            <w:pPr>
              <w:jc w:val="center"/>
              <w:cnfStyle w:val="000000000000" w:firstRow="0" w:lastRow="0" w:firstColumn="0" w:lastColumn="0" w:oddVBand="0" w:evenVBand="0" w:oddHBand="0" w:evenHBand="0" w:firstRowFirstColumn="0" w:firstRowLastColumn="0" w:lastRowFirstColumn="0" w:lastRowLastColumn="0"/>
              <w:rPr>
                <w:highlight w:val="yellow"/>
              </w:rPr>
            </w:pPr>
            <w:r w:rsidRPr="00B52481">
              <w:t>4.500 (2021.)</w:t>
            </w:r>
          </w:p>
        </w:tc>
        <w:tc>
          <w:tcPr>
            <w:tcW w:w="3021" w:type="dxa"/>
            <w:vAlign w:val="center"/>
          </w:tcPr>
          <w:p w14:paraId="71D72C36" w14:textId="37A8F24E" w:rsidR="0057653D" w:rsidRDefault="0060183C" w:rsidP="0060183C">
            <w:pPr>
              <w:jc w:val="center"/>
              <w:cnfStyle w:val="000000000000" w:firstRow="0" w:lastRow="0" w:firstColumn="0" w:lastColumn="0" w:oddVBand="0" w:evenVBand="0" w:oddHBand="0" w:evenHBand="0" w:firstRowFirstColumn="0" w:firstRowLastColumn="0" w:lastRowFirstColumn="0" w:lastRowLastColumn="0"/>
              <w:rPr>
                <w:highlight w:val="yellow"/>
              </w:rPr>
            </w:pPr>
            <w:r w:rsidRPr="0060183C">
              <w:t>5.500</w:t>
            </w:r>
            <w:r>
              <w:t xml:space="preserve"> (2025.)</w:t>
            </w:r>
          </w:p>
        </w:tc>
      </w:tr>
      <w:tr w:rsidR="0057653D" w14:paraId="4718E2C5"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14:paraId="587AEB51" w14:textId="6FDDB8DF" w:rsidR="0057653D" w:rsidRDefault="0057653D" w:rsidP="0057653D">
            <w:pPr>
              <w:pStyle w:val="ListParagraph"/>
              <w:spacing w:line="240" w:lineRule="auto"/>
              <w:rPr>
                <w:rFonts w:eastAsiaTheme="minorEastAsia"/>
                <w:color w:val="000000" w:themeColor="text1"/>
              </w:rPr>
            </w:pPr>
          </w:p>
        </w:tc>
        <w:tc>
          <w:tcPr>
            <w:tcW w:w="3086" w:type="dxa"/>
            <w:gridSpan w:val="2"/>
          </w:tcPr>
          <w:p w14:paraId="0E9A0B91" w14:textId="116BCE80" w:rsidR="0057653D" w:rsidRDefault="0057653D" w:rsidP="0057653D">
            <w:pPr>
              <w:jc w:val="center"/>
              <w:cnfStyle w:val="000000100000" w:firstRow="0" w:lastRow="0" w:firstColumn="0" w:lastColumn="0" w:oddVBand="0" w:evenVBand="0" w:oddHBand="1" w:evenHBand="0" w:firstRowFirstColumn="0" w:firstRowLastColumn="0" w:lastRowFirstColumn="0" w:lastRowLastColumn="0"/>
              <w:rPr>
                <w:highlight w:val="yellow"/>
              </w:rPr>
            </w:pPr>
          </w:p>
        </w:tc>
        <w:tc>
          <w:tcPr>
            <w:tcW w:w="3021" w:type="dxa"/>
          </w:tcPr>
          <w:p w14:paraId="6C6A5A58" w14:textId="60900DBC" w:rsidR="0057653D" w:rsidRDefault="0057653D" w:rsidP="0057653D">
            <w:pPr>
              <w:jc w:val="center"/>
              <w:cnfStyle w:val="000000100000" w:firstRow="0" w:lastRow="0" w:firstColumn="0" w:lastColumn="0" w:oddVBand="0" w:evenVBand="0" w:oddHBand="1" w:evenHBand="0" w:firstRowFirstColumn="0" w:firstRowLastColumn="0" w:lastRowFirstColumn="0" w:lastRowLastColumn="0"/>
              <w:rPr>
                <w:highlight w:val="yellow"/>
              </w:rPr>
            </w:pPr>
          </w:p>
        </w:tc>
      </w:tr>
      <w:tr w:rsidR="0057653D" w14:paraId="2EE63B15" w14:textId="77777777" w:rsidTr="00E73101">
        <w:tc>
          <w:tcPr>
            <w:cnfStyle w:val="001000000000" w:firstRow="0" w:lastRow="0" w:firstColumn="1" w:lastColumn="0" w:oddVBand="0" w:evenVBand="0" w:oddHBand="0" w:evenHBand="0" w:firstRowFirstColumn="0" w:firstRowLastColumn="0" w:lastRowFirstColumn="0" w:lastRowLastColumn="0"/>
            <w:tcW w:w="2955" w:type="dxa"/>
          </w:tcPr>
          <w:p w14:paraId="2D470A57" w14:textId="280A41F1" w:rsidR="0057653D" w:rsidRPr="6C0ED4B5" w:rsidRDefault="0057653D" w:rsidP="0057653D">
            <w:pPr>
              <w:pStyle w:val="ListParagraph"/>
              <w:spacing w:line="240" w:lineRule="auto"/>
            </w:pPr>
          </w:p>
        </w:tc>
        <w:tc>
          <w:tcPr>
            <w:tcW w:w="3086" w:type="dxa"/>
            <w:gridSpan w:val="2"/>
          </w:tcPr>
          <w:p w14:paraId="19647D6E" w14:textId="77777777" w:rsidR="0057653D" w:rsidRPr="6C0ED4B5" w:rsidRDefault="0057653D" w:rsidP="0057653D">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14:paraId="3F2CA5ED" w14:textId="77777777" w:rsidR="0057653D" w:rsidRDefault="0057653D" w:rsidP="0057653D">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6120D1" w14:paraId="6277B3C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Pr>
          <w:p w14:paraId="20C082B3" w14:textId="77777777" w:rsidR="006120D1" w:rsidRDefault="006120D1" w:rsidP="00E73101">
            <w:r>
              <w:t>DOPRINOS Prioritetima EU</w:t>
            </w:r>
          </w:p>
        </w:tc>
        <w:tc>
          <w:tcPr>
            <w:tcW w:w="3086" w:type="dxa"/>
            <w:gridSpan w:val="2"/>
          </w:tcPr>
          <w:p w14:paraId="1462CC6B" w14:textId="77777777" w:rsidR="006120D1" w:rsidRDefault="006120D1" w:rsidP="00E73101">
            <w:pPr>
              <w:cnfStyle w:val="000000100000" w:firstRow="0" w:lastRow="0" w:firstColumn="0" w:lastColumn="0" w:oddVBand="0" w:evenVBand="0" w:oddHBand="1" w:evenHBand="0" w:firstRowFirstColumn="0" w:firstRowLastColumn="0" w:lastRowFirstColumn="0" w:lastRowLastColumn="0"/>
            </w:pPr>
            <w:r>
              <w:t xml:space="preserve">ZELENA TRANZICIJA </w:t>
            </w:r>
          </w:p>
        </w:tc>
        <w:tc>
          <w:tcPr>
            <w:tcW w:w="3021" w:type="dxa"/>
            <w:vAlign w:val="center"/>
          </w:tcPr>
          <w:p w14:paraId="2D48F1F9" w14:textId="77777777" w:rsidR="006120D1" w:rsidRDefault="006120D1"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894BBF" w14:paraId="76FAA8BD" w14:textId="77777777" w:rsidTr="00E73101">
        <w:tc>
          <w:tcPr>
            <w:cnfStyle w:val="001000000000" w:firstRow="0" w:lastRow="0" w:firstColumn="1" w:lastColumn="0" w:oddVBand="0" w:evenVBand="0" w:oddHBand="0" w:evenHBand="0" w:firstRowFirstColumn="0" w:firstRowLastColumn="0" w:lastRowFirstColumn="0" w:lastRowLastColumn="0"/>
            <w:tcW w:w="3020" w:type="dxa"/>
            <w:gridSpan w:val="2"/>
            <w:tcBorders>
              <w:top w:val="nil"/>
              <w:left w:val="nil"/>
              <w:bottom w:val="nil"/>
            </w:tcBorders>
            <w:hideMark/>
          </w:tcPr>
          <w:p w14:paraId="1C05A9C8" w14:textId="77777777" w:rsidR="00894BBF" w:rsidRDefault="00894BBF" w:rsidP="00E73101">
            <w:r>
              <w:t>DOPRINOS CILJEVIMA ODRŽIVOG RAZVOJA UN AGENDE 2030</w:t>
            </w:r>
          </w:p>
        </w:tc>
        <w:tc>
          <w:tcPr>
            <w:tcW w:w="3021" w:type="dxa"/>
            <w:hideMark/>
          </w:tcPr>
          <w:p w14:paraId="204F29EF" w14:textId="77777777" w:rsidR="00894BBF" w:rsidRDefault="00894BBF" w:rsidP="00E73101">
            <w:pPr>
              <w:jc w:val="both"/>
              <w:cnfStyle w:val="000000000000" w:firstRow="0" w:lastRow="0" w:firstColumn="0" w:lastColumn="0" w:oddVBand="0" w:evenVBand="0" w:oddHBand="0" w:evenHBand="0" w:firstRowFirstColumn="0" w:firstRowLastColumn="0" w:lastRowFirstColumn="0" w:lastRowLastColumn="0"/>
            </w:pPr>
            <w:r>
              <w:t>SDG 11</w:t>
            </w:r>
          </w:p>
          <w:p w14:paraId="18088C38" w14:textId="77777777" w:rsidR="00894BBF" w:rsidRDefault="00894BBF" w:rsidP="00E73101">
            <w:pPr>
              <w:cnfStyle w:val="000000000000" w:firstRow="0" w:lastRow="0" w:firstColumn="0" w:lastColumn="0" w:oddVBand="0" w:evenVBand="0" w:oddHBand="0" w:evenHBand="0" w:firstRowFirstColumn="0" w:firstRowLastColumn="0" w:lastRowFirstColumn="0" w:lastRowLastColumn="0"/>
            </w:pPr>
            <w:r>
              <w:t>Učiniti gradove i ljudska naselja uključivima, sigurnima, otpornima i održivima"</w:t>
            </w:r>
          </w:p>
          <w:p w14:paraId="1AF80462" w14:textId="77777777" w:rsidR="00894BBF" w:rsidRDefault="00894BBF" w:rsidP="00E73101">
            <w:pPr>
              <w:jc w:val="both"/>
              <w:cnfStyle w:val="000000000000" w:firstRow="0" w:lastRow="0" w:firstColumn="0" w:lastColumn="0" w:oddVBand="0" w:evenVBand="0" w:oddHBand="0" w:evenHBand="0" w:firstRowFirstColumn="0" w:firstRowLastColumn="0" w:lastRowFirstColumn="0" w:lastRowLastColumn="0"/>
            </w:pPr>
          </w:p>
          <w:p w14:paraId="37CCD461" w14:textId="77777777" w:rsidR="00894BBF" w:rsidRDefault="00894BBF" w:rsidP="00E73101">
            <w:pPr>
              <w:jc w:val="both"/>
              <w:cnfStyle w:val="000000000000" w:firstRow="0" w:lastRow="0" w:firstColumn="0" w:lastColumn="0" w:oddVBand="0" w:evenVBand="0" w:oddHBand="0" w:evenHBand="0" w:firstRowFirstColumn="0" w:firstRowLastColumn="0" w:lastRowFirstColumn="0" w:lastRowLastColumn="0"/>
            </w:pPr>
            <w:r>
              <w:t>SDG 13</w:t>
            </w:r>
          </w:p>
          <w:p w14:paraId="47FC7098" w14:textId="77777777" w:rsidR="00894BBF" w:rsidRDefault="00894BBF" w:rsidP="00E73101">
            <w:pPr>
              <w:cnfStyle w:val="000000000000" w:firstRow="0" w:lastRow="0" w:firstColumn="0" w:lastColumn="0" w:oddVBand="0" w:evenVBand="0" w:oddHBand="0" w:evenHBand="0" w:firstRowFirstColumn="0" w:firstRowLastColumn="0" w:lastRowFirstColumn="0" w:lastRowLastColumn="0"/>
            </w:pPr>
            <w:r>
              <w:t>Poduzeti hitne mjere u borbi protiv klimatskih promjena i njihovih negativnih utjecaja (priznajući da je UNFCCC glavni međunarodni, međuvladin forum za pregovaranje o globalnom odgovoru na klimatske promjene)</w:t>
            </w:r>
          </w:p>
        </w:tc>
        <w:tc>
          <w:tcPr>
            <w:tcW w:w="3021" w:type="dxa"/>
            <w:vAlign w:val="center"/>
            <w:hideMark/>
          </w:tcPr>
          <w:p w14:paraId="3A784B84" w14:textId="77777777" w:rsidR="00894BBF" w:rsidRDefault="00894BBF"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92859E4" wp14:editId="6C0D43C9">
                  <wp:extent cx="1101436" cy="1083418"/>
                  <wp:effectExtent l="0" t="0" r="3810"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6147" t="34807" r="16822" b="32613"/>
                          <a:stretch/>
                        </pic:blipFill>
                        <pic:spPr bwMode="auto">
                          <a:xfrm>
                            <a:off x="0" y="0"/>
                            <a:ext cx="1105948" cy="1087857"/>
                          </a:xfrm>
                          <a:prstGeom prst="rect">
                            <a:avLst/>
                          </a:prstGeom>
                          <a:noFill/>
                          <a:ln>
                            <a:noFill/>
                          </a:ln>
                          <a:extLst>
                            <a:ext uri="{53640926-AAD7-44D8-BBD7-CCE9431645EC}">
                              <a14:shadowObscured xmlns:a14="http://schemas.microsoft.com/office/drawing/2010/main"/>
                            </a:ext>
                          </a:extLst>
                        </pic:spPr>
                      </pic:pic>
                    </a:graphicData>
                  </a:graphic>
                </wp:inline>
              </w:drawing>
            </w:r>
          </w:p>
          <w:p w14:paraId="33F5C7B1" w14:textId="77777777" w:rsidR="00894BBF" w:rsidRDefault="00894BBF"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3EE6C8E" wp14:editId="7CC76B35">
                  <wp:extent cx="1094509" cy="1075206"/>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23" t="67338" r="82804" b="1002"/>
                          <a:stretch/>
                        </pic:blipFill>
                        <pic:spPr bwMode="auto">
                          <a:xfrm>
                            <a:off x="0" y="0"/>
                            <a:ext cx="1098821" cy="10794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526C14" w14:textId="1E091FF9" w:rsidR="006120D1" w:rsidRDefault="006120D1">
      <w:pPr>
        <w:rPr>
          <w:rFonts w:cstheme="minorHAnsi"/>
        </w:rPr>
      </w:pPr>
      <w:r>
        <w:rPr>
          <w:rFonts w:cstheme="minorHAnsi"/>
        </w:rPr>
        <w:br w:type="page"/>
      </w:r>
    </w:p>
    <w:tbl>
      <w:tblPr>
        <w:tblStyle w:val="PlainTable3"/>
        <w:tblW w:w="0" w:type="auto"/>
        <w:tblLook w:val="04A0" w:firstRow="1" w:lastRow="0" w:firstColumn="1" w:lastColumn="0" w:noHBand="0" w:noVBand="1"/>
      </w:tblPr>
      <w:tblGrid>
        <w:gridCol w:w="2985"/>
        <w:gridCol w:w="3056"/>
        <w:gridCol w:w="3021"/>
      </w:tblGrid>
      <w:tr w:rsidR="0075214E" w14:paraId="0229E324"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14:paraId="1269DC02" w14:textId="77777777" w:rsidR="0075214E" w:rsidRDefault="0075214E" w:rsidP="00E73101">
            <w:r>
              <w:lastRenderedPageBreak/>
              <w:t>SC 8. EKOLOŠKA I ENERGETSKA TRANZICIJA ZA KLIMATSKU NEUTRALNOST</w:t>
            </w:r>
          </w:p>
        </w:tc>
      </w:tr>
      <w:tr w:rsidR="0075214E" w14:paraId="1BA558F0"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1BFB8837" w14:textId="77777777" w:rsidR="0075214E" w:rsidRDefault="0075214E" w:rsidP="00E73101"/>
        </w:tc>
      </w:tr>
      <w:tr w:rsidR="0075214E" w14:paraId="2483BDCD"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3151A716" w14:textId="091D7393" w:rsidR="0075214E" w:rsidRDefault="0075214E" w:rsidP="00E73101">
            <w:pPr>
              <w:rPr>
                <w:rFonts w:ascii="Calibri" w:eastAsia="Calibri" w:hAnsi="Calibri" w:cs="Calibri"/>
                <w:lang w:val="hr"/>
              </w:rPr>
            </w:pPr>
            <w:r>
              <w:t xml:space="preserve">Mjera </w:t>
            </w:r>
            <w:r w:rsidR="00C624FB">
              <w:t>3</w:t>
            </w:r>
            <w:r>
              <w:t>.</w:t>
            </w:r>
            <w:r w:rsidR="00C624FB">
              <w:t>5</w:t>
            </w:r>
            <w:r>
              <w:t>.: Unapređenje, modernizacija i razvoj energetske infrastrukture i sustava energoopskrbe</w:t>
            </w:r>
          </w:p>
        </w:tc>
      </w:tr>
      <w:tr w:rsidR="0075214E" w14:paraId="5DBE2455"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6D152DE6" w14:textId="77777777" w:rsidR="0075214E" w:rsidRDefault="0075214E" w:rsidP="00E73101">
            <w:r>
              <w:t>Svrha provedbe mjere</w:t>
            </w:r>
          </w:p>
        </w:tc>
        <w:tc>
          <w:tcPr>
            <w:tcW w:w="6077" w:type="dxa"/>
            <w:gridSpan w:val="2"/>
          </w:tcPr>
          <w:p w14:paraId="608EB4E2" w14:textId="631E5C7B" w:rsidR="0075214E" w:rsidRDefault="0075214E" w:rsidP="00E73101">
            <w:pPr>
              <w:jc w:val="both"/>
              <w:cnfStyle w:val="000000100000" w:firstRow="0" w:lastRow="0" w:firstColumn="0" w:lastColumn="0" w:oddVBand="0" w:evenVBand="0" w:oddHBand="1" w:evenHBand="0" w:firstRowFirstColumn="0" w:firstRowLastColumn="0" w:lastRowFirstColumn="0" w:lastRowLastColumn="0"/>
            </w:pPr>
            <w:r>
              <w:t>Osigurati kontinuiranu, sigurnu, kvalitetnu i dostatnu energoopskrbu općine Zemunik Donji u skladu s gospodarskim razvojem i potrebama stanovništva.</w:t>
            </w:r>
          </w:p>
        </w:tc>
      </w:tr>
      <w:tr w:rsidR="0075214E" w14:paraId="75BE2604" w14:textId="77777777" w:rsidTr="008B2AA1">
        <w:trPr>
          <w:trHeight w:val="1400"/>
        </w:trPr>
        <w:tc>
          <w:tcPr>
            <w:cnfStyle w:val="001000000000" w:firstRow="0" w:lastRow="0" w:firstColumn="1" w:lastColumn="0" w:oddVBand="0" w:evenVBand="0" w:oddHBand="0" w:evenHBand="0" w:firstRowFirstColumn="0" w:firstRowLastColumn="0" w:lastRowFirstColumn="0" w:lastRowLastColumn="0"/>
            <w:tcW w:w="2985" w:type="dxa"/>
          </w:tcPr>
          <w:p w14:paraId="6284AFBD" w14:textId="77777777" w:rsidR="0075214E" w:rsidRDefault="0075214E" w:rsidP="00E73101">
            <w:r>
              <w:t>Opis mjere</w:t>
            </w:r>
          </w:p>
        </w:tc>
        <w:tc>
          <w:tcPr>
            <w:tcW w:w="6077" w:type="dxa"/>
            <w:gridSpan w:val="2"/>
          </w:tcPr>
          <w:p w14:paraId="1756BDDB" w14:textId="50F5ABF4" w:rsidR="0075214E" w:rsidRDefault="0075214E" w:rsidP="00E73101">
            <w:pPr>
              <w:jc w:val="both"/>
              <w:cnfStyle w:val="000000000000" w:firstRow="0" w:lastRow="0" w:firstColumn="0" w:lastColumn="0" w:oddVBand="0" w:evenVBand="0" w:oddHBand="0" w:evenHBand="0" w:firstRowFirstColumn="0" w:firstRowLastColumn="0" w:lastRowFirstColumn="0" w:lastRowLastColumn="0"/>
            </w:pPr>
            <w:r>
              <w:t xml:space="preserve">Širenjem i razvojem poslovnih i stambenih zona na području općine Zemunik Donji ističe se potreba za daljnjim unaprjeđenjem te širenjem mreže energetske infrastrukture te sustava energoopskbe. Ovom mjerom predviđene su aktivnosti daljnjeg širenja </w:t>
            </w:r>
            <w:r w:rsidR="00ED2DC8">
              <w:t>mreže energetske infrastrukture te sustava energoopskbe</w:t>
            </w:r>
            <w:r w:rsidR="00C562FE">
              <w:t xml:space="preserve"> u poslovnim i stambenim zonama</w:t>
            </w:r>
            <w:r w:rsidR="00ED2DC8">
              <w:t>.</w:t>
            </w:r>
          </w:p>
        </w:tc>
      </w:tr>
      <w:tr w:rsidR="0075214E" w14:paraId="336383F4"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1AC54EC8" w14:textId="70882ECF" w:rsidR="0075214E" w:rsidRDefault="0075214E" w:rsidP="00E73101">
            <w:pPr>
              <w:jc w:val="both"/>
            </w:pPr>
            <w:r>
              <w:t>Ključne Aktivnosti</w:t>
            </w:r>
          </w:p>
        </w:tc>
        <w:tc>
          <w:tcPr>
            <w:tcW w:w="6077" w:type="dxa"/>
            <w:gridSpan w:val="2"/>
          </w:tcPr>
          <w:p w14:paraId="1E6C14B7" w14:textId="0E2CDE93" w:rsidR="0075214E" w:rsidRDefault="0075214E"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75214E">
              <w:rPr>
                <w:rFonts w:eastAsiaTheme="minorEastAsia"/>
              </w:rPr>
              <w:t>1. Izgradnja komunalne infrastrukture- infrastr.vodovi</w:t>
            </w:r>
          </w:p>
        </w:tc>
      </w:tr>
      <w:tr w:rsidR="0075214E" w14:paraId="5C6E5DF7" w14:textId="77777777" w:rsidTr="00E73101">
        <w:tc>
          <w:tcPr>
            <w:cnfStyle w:val="001000000000" w:firstRow="0" w:lastRow="0" w:firstColumn="1" w:lastColumn="0" w:oddVBand="0" w:evenVBand="0" w:oddHBand="0" w:evenHBand="0" w:firstRowFirstColumn="0" w:firstRowLastColumn="0" w:lastRowFirstColumn="0" w:lastRowLastColumn="0"/>
            <w:tcW w:w="2985" w:type="dxa"/>
          </w:tcPr>
          <w:p w14:paraId="0BC9E875" w14:textId="39FC4D44" w:rsidR="0075214E" w:rsidRDefault="0075214E" w:rsidP="00E73101">
            <w:pPr>
              <w:jc w:val="both"/>
            </w:pPr>
            <w:r>
              <w:t>Rok provedbe</w:t>
            </w:r>
          </w:p>
        </w:tc>
        <w:tc>
          <w:tcPr>
            <w:tcW w:w="6077" w:type="dxa"/>
            <w:gridSpan w:val="2"/>
          </w:tcPr>
          <w:p w14:paraId="5BE7888D" w14:textId="77777777" w:rsidR="0075214E" w:rsidRDefault="0075214E" w:rsidP="00E73101">
            <w:pPr>
              <w:jc w:val="both"/>
              <w:cnfStyle w:val="000000000000" w:firstRow="0" w:lastRow="0" w:firstColumn="0" w:lastColumn="0" w:oddVBand="0" w:evenVBand="0" w:oddHBand="0" w:evenHBand="0" w:firstRowFirstColumn="0" w:firstRowLastColumn="0" w:lastRowFirstColumn="0" w:lastRowLastColumn="0"/>
            </w:pPr>
            <w:r>
              <w:t>2021. – 2025.</w:t>
            </w:r>
          </w:p>
        </w:tc>
      </w:tr>
      <w:tr w:rsidR="0075214E" w14:paraId="279569AC"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1117B748" w14:textId="77777777" w:rsidR="0075214E" w:rsidRDefault="0075214E" w:rsidP="00E73101">
            <w:r>
              <w:t>Pokazatelj rezultata</w:t>
            </w:r>
          </w:p>
        </w:tc>
        <w:tc>
          <w:tcPr>
            <w:tcW w:w="3056" w:type="dxa"/>
          </w:tcPr>
          <w:p w14:paraId="55DF03DF" w14:textId="77777777" w:rsidR="0075214E" w:rsidRDefault="0075214E" w:rsidP="00E7310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14:paraId="67A45D1F" w14:textId="77777777" w:rsidR="0075214E" w:rsidRDefault="0075214E" w:rsidP="00E7310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75214E" w14:paraId="1AEF873D" w14:textId="77777777" w:rsidTr="00607970">
        <w:trPr>
          <w:trHeight w:val="480"/>
        </w:trPr>
        <w:tc>
          <w:tcPr>
            <w:cnfStyle w:val="001000000000" w:firstRow="0" w:lastRow="0" w:firstColumn="1" w:lastColumn="0" w:oddVBand="0" w:evenVBand="0" w:oddHBand="0" w:evenHBand="0" w:firstRowFirstColumn="0" w:firstRowLastColumn="0" w:lastRowFirstColumn="0" w:lastRowLastColumn="0"/>
            <w:tcW w:w="2985" w:type="dxa"/>
          </w:tcPr>
          <w:p w14:paraId="2A03A52E" w14:textId="0B747811" w:rsidR="0075214E" w:rsidRDefault="0075214E" w:rsidP="0075214E">
            <w:pPr>
              <w:pStyle w:val="ListParagraph"/>
              <w:numPr>
                <w:ilvl w:val="0"/>
                <w:numId w:val="5"/>
              </w:numPr>
              <w:spacing w:line="240" w:lineRule="auto"/>
              <w:ind w:left="317"/>
              <w:rPr>
                <w:rFonts w:eastAsiaTheme="minorEastAsia"/>
              </w:rPr>
            </w:pPr>
            <w:r w:rsidRPr="0075214E">
              <w:t>Km novoizgrađene komunalne infrastrukture - infrastr. vodovi</w:t>
            </w:r>
          </w:p>
        </w:tc>
        <w:tc>
          <w:tcPr>
            <w:tcW w:w="3056" w:type="dxa"/>
            <w:vAlign w:val="center"/>
          </w:tcPr>
          <w:p w14:paraId="68E4AA4E" w14:textId="6A8F47A8" w:rsidR="0075214E" w:rsidRDefault="00607970" w:rsidP="00607970">
            <w:pPr>
              <w:jc w:val="center"/>
              <w:cnfStyle w:val="000000000000" w:firstRow="0" w:lastRow="0" w:firstColumn="0" w:lastColumn="0" w:oddVBand="0" w:evenVBand="0" w:oddHBand="0" w:evenHBand="0" w:firstRowFirstColumn="0" w:firstRowLastColumn="0" w:lastRowFirstColumn="0" w:lastRowLastColumn="0"/>
              <w:rPr>
                <w:highlight w:val="yellow"/>
              </w:rPr>
            </w:pPr>
            <w:r w:rsidRPr="00607970">
              <w:t>0 (2021.)</w:t>
            </w:r>
          </w:p>
        </w:tc>
        <w:tc>
          <w:tcPr>
            <w:tcW w:w="3021" w:type="dxa"/>
            <w:vAlign w:val="center"/>
          </w:tcPr>
          <w:p w14:paraId="27664EF3" w14:textId="6C69CAA1" w:rsidR="0075214E" w:rsidRDefault="00607970" w:rsidP="00607970">
            <w:pPr>
              <w:jc w:val="center"/>
              <w:cnfStyle w:val="000000000000" w:firstRow="0" w:lastRow="0" w:firstColumn="0" w:lastColumn="0" w:oddVBand="0" w:evenVBand="0" w:oddHBand="0" w:evenHBand="0" w:firstRowFirstColumn="0" w:firstRowLastColumn="0" w:lastRowFirstColumn="0" w:lastRowLastColumn="0"/>
              <w:rPr>
                <w:highlight w:val="yellow"/>
              </w:rPr>
            </w:pPr>
            <w:r w:rsidRPr="00607970">
              <w:t>0,7</w:t>
            </w:r>
            <w:r>
              <w:t xml:space="preserve"> (2025.)</w:t>
            </w:r>
          </w:p>
        </w:tc>
      </w:tr>
      <w:tr w:rsidR="00A668CC" w14:paraId="24A02F14" w14:textId="77777777" w:rsidTr="00A668CC">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985" w:type="dxa"/>
          </w:tcPr>
          <w:p w14:paraId="751900A7" w14:textId="77777777" w:rsidR="00A668CC" w:rsidRPr="00A668CC" w:rsidRDefault="00A668CC" w:rsidP="00A668CC"/>
        </w:tc>
        <w:tc>
          <w:tcPr>
            <w:tcW w:w="3056" w:type="dxa"/>
          </w:tcPr>
          <w:p w14:paraId="5B3AF4E3" w14:textId="77777777" w:rsidR="00A668CC" w:rsidRDefault="00A668CC" w:rsidP="00E73101">
            <w:pPr>
              <w:jc w:val="center"/>
              <w:cnfStyle w:val="000000100000" w:firstRow="0" w:lastRow="0" w:firstColumn="0" w:lastColumn="0" w:oddVBand="0" w:evenVBand="0" w:oddHBand="1" w:evenHBand="0" w:firstRowFirstColumn="0" w:firstRowLastColumn="0" w:lastRowFirstColumn="0" w:lastRowLastColumn="0"/>
              <w:rPr>
                <w:highlight w:val="yellow"/>
              </w:rPr>
            </w:pPr>
          </w:p>
        </w:tc>
        <w:tc>
          <w:tcPr>
            <w:tcW w:w="3021" w:type="dxa"/>
          </w:tcPr>
          <w:p w14:paraId="7FD189CB" w14:textId="77777777" w:rsidR="00A668CC" w:rsidRDefault="00A668CC" w:rsidP="00E73101">
            <w:pPr>
              <w:jc w:val="center"/>
              <w:cnfStyle w:val="000000100000" w:firstRow="0" w:lastRow="0" w:firstColumn="0" w:lastColumn="0" w:oddVBand="0" w:evenVBand="0" w:oddHBand="1" w:evenHBand="0" w:firstRowFirstColumn="0" w:firstRowLastColumn="0" w:lastRowFirstColumn="0" w:lastRowLastColumn="0"/>
              <w:rPr>
                <w:highlight w:val="yellow"/>
              </w:rPr>
            </w:pPr>
          </w:p>
        </w:tc>
      </w:tr>
      <w:tr w:rsidR="00A668CC" w14:paraId="5050CB92" w14:textId="77777777" w:rsidTr="00A668CC">
        <w:trPr>
          <w:trHeight w:val="68"/>
        </w:trPr>
        <w:tc>
          <w:tcPr>
            <w:cnfStyle w:val="001000000000" w:firstRow="0" w:lastRow="0" w:firstColumn="1" w:lastColumn="0" w:oddVBand="0" w:evenVBand="0" w:oddHBand="0" w:evenHBand="0" w:firstRowFirstColumn="0" w:firstRowLastColumn="0" w:lastRowFirstColumn="0" w:lastRowLastColumn="0"/>
            <w:tcW w:w="2985" w:type="dxa"/>
          </w:tcPr>
          <w:p w14:paraId="3B91A244" w14:textId="77777777" w:rsidR="00A668CC" w:rsidRPr="00A668CC" w:rsidRDefault="00A668CC" w:rsidP="00A668CC"/>
        </w:tc>
        <w:tc>
          <w:tcPr>
            <w:tcW w:w="3056" w:type="dxa"/>
          </w:tcPr>
          <w:p w14:paraId="5D0AE00C" w14:textId="77777777" w:rsidR="00A668CC" w:rsidRDefault="00A668CC"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14:paraId="054201EE" w14:textId="77777777" w:rsidR="00A668CC" w:rsidRDefault="00A668CC"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75214E" w14:paraId="21621213"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7223E328" w14:textId="77777777" w:rsidR="0075214E" w:rsidRDefault="0075214E" w:rsidP="00E73101">
            <w:r>
              <w:t>DOPRINOS Prioritetima EU</w:t>
            </w:r>
          </w:p>
        </w:tc>
        <w:tc>
          <w:tcPr>
            <w:tcW w:w="3056" w:type="dxa"/>
          </w:tcPr>
          <w:p w14:paraId="65CE77FB" w14:textId="77777777" w:rsidR="0075214E" w:rsidRDefault="0075214E" w:rsidP="00E73101">
            <w:pPr>
              <w:cnfStyle w:val="000000100000" w:firstRow="0" w:lastRow="0" w:firstColumn="0" w:lastColumn="0" w:oddVBand="0" w:evenVBand="0" w:oddHBand="1" w:evenHBand="0" w:firstRowFirstColumn="0" w:firstRowLastColumn="0" w:lastRowFirstColumn="0" w:lastRowLastColumn="0"/>
            </w:pPr>
            <w:r>
              <w:t xml:space="preserve">ZELENA TRANZICIJA </w:t>
            </w:r>
          </w:p>
        </w:tc>
        <w:tc>
          <w:tcPr>
            <w:tcW w:w="3021" w:type="dxa"/>
            <w:vAlign w:val="center"/>
          </w:tcPr>
          <w:p w14:paraId="3CDDBB2A" w14:textId="77777777" w:rsidR="0075214E" w:rsidRDefault="0075214E"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75214E" w14:paraId="008818E6" w14:textId="77777777" w:rsidTr="00E73101">
        <w:trPr>
          <w:trHeight w:val="1650"/>
        </w:trPr>
        <w:tc>
          <w:tcPr>
            <w:cnfStyle w:val="001000000000" w:firstRow="0" w:lastRow="0" w:firstColumn="1" w:lastColumn="0" w:oddVBand="0" w:evenVBand="0" w:oddHBand="0" w:evenHBand="0" w:firstRowFirstColumn="0" w:firstRowLastColumn="0" w:lastRowFirstColumn="0" w:lastRowLastColumn="0"/>
            <w:tcW w:w="2985" w:type="dxa"/>
          </w:tcPr>
          <w:p w14:paraId="4A5C383F" w14:textId="77777777" w:rsidR="0075214E" w:rsidRDefault="0075214E" w:rsidP="00E73101">
            <w:r>
              <w:t>DOPRINOS CILJEVIMA ODRŽIVOG RAZVOJA UN AGENDE 2030</w:t>
            </w:r>
          </w:p>
        </w:tc>
        <w:tc>
          <w:tcPr>
            <w:tcW w:w="3056" w:type="dxa"/>
          </w:tcPr>
          <w:p w14:paraId="4FC2BC0F" w14:textId="55E1BAB8" w:rsidR="00BC6ADD" w:rsidRDefault="00BC6ADD" w:rsidP="00BC6ADD">
            <w:pPr>
              <w:cnfStyle w:val="000000000000" w:firstRow="0" w:lastRow="0" w:firstColumn="0" w:lastColumn="0" w:oddVBand="0" w:evenVBand="0" w:oddHBand="0" w:evenHBand="0" w:firstRowFirstColumn="0" w:firstRowLastColumn="0" w:lastRowFirstColumn="0" w:lastRowLastColumn="0"/>
            </w:pPr>
            <w:r>
              <w:t>SDG 7</w:t>
            </w:r>
          </w:p>
          <w:p w14:paraId="3DBD9A10" w14:textId="4FC4FD09" w:rsidR="00BC6ADD" w:rsidRDefault="00BC6ADD" w:rsidP="00BC6ADD">
            <w:pPr>
              <w:cnfStyle w:val="000000000000" w:firstRow="0" w:lastRow="0" w:firstColumn="0" w:lastColumn="0" w:oddVBand="0" w:evenVBand="0" w:oddHBand="0" w:evenHBand="0" w:firstRowFirstColumn="0" w:firstRowLastColumn="0" w:lastRowFirstColumn="0" w:lastRowLastColumn="0"/>
            </w:pPr>
            <w:r>
              <w:t>Osigurati financijski dostupnu, pouzdanu, održivu i modernu energiju za sve</w:t>
            </w:r>
          </w:p>
          <w:p w14:paraId="0BC51A6C" w14:textId="77777777" w:rsidR="00BC6ADD" w:rsidRDefault="00BC6ADD" w:rsidP="00E73101">
            <w:pPr>
              <w:cnfStyle w:val="000000000000" w:firstRow="0" w:lastRow="0" w:firstColumn="0" w:lastColumn="0" w:oddVBand="0" w:evenVBand="0" w:oddHBand="0" w:evenHBand="0" w:firstRowFirstColumn="0" w:firstRowLastColumn="0" w:lastRowFirstColumn="0" w:lastRowLastColumn="0"/>
            </w:pPr>
          </w:p>
          <w:p w14:paraId="69029ACF" w14:textId="77777777" w:rsidR="00BC6ADD" w:rsidRDefault="00BC6ADD" w:rsidP="00E73101">
            <w:pPr>
              <w:cnfStyle w:val="000000000000" w:firstRow="0" w:lastRow="0" w:firstColumn="0" w:lastColumn="0" w:oddVBand="0" w:evenVBand="0" w:oddHBand="0" w:evenHBand="0" w:firstRowFirstColumn="0" w:firstRowLastColumn="0" w:lastRowFirstColumn="0" w:lastRowLastColumn="0"/>
            </w:pPr>
          </w:p>
          <w:p w14:paraId="4EE69E74" w14:textId="239367D2" w:rsidR="0075214E" w:rsidRDefault="0075214E" w:rsidP="00E73101">
            <w:pPr>
              <w:cnfStyle w:val="000000000000" w:firstRow="0" w:lastRow="0" w:firstColumn="0" w:lastColumn="0" w:oddVBand="0" w:evenVBand="0" w:oddHBand="0" w:evenHBand="0" w:firstRowFirstColumn="0" w:firstRowLastColumn="0" w:lastRowFirstColumn="0" w:lastRowLastColumn="0"/>
            </w:pPr>
            <w:r>
              <w:t>SDG 13: Poduzeti hitne akcije u borbi protiv klimatskih promjena i njihovih posljedica</w:t>
            </w:r>
          </w:p>
          <w:p w14:paraId="0059B29E" w14:textId="77777777" w:rsidR="0075214E" w:rsidRDefault="0075214E" w:rsidP="00E7310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260F26" w14:textId="77777777" w:rsidR="0075214E" w:rsidRDefault="0075214E" w:rsidP="00E73101">
            <w:pPr>
              <w:cnfStyle w:val="000000000000" w:firstRow="0" w:lastRow="0" w:firstColumn="0" w:lastColumn="0" w:oddVBand="0" w:evenVBand="0" w:oddHBand="0" w:evenHBand="0" w:firstRowFirstColumn="0" w:firstRowLastColumn="0" w:lastRowFirstColumn="0" w:lastRowLastColumn="0"/>
            </w:pPr>
          </w:p>
        </w:tc>
        <w:tc>
          <w:tcPr>
            <w:tcW w:w="3021" w:type="dxa"/>
            <w:vAlign w:val="center"/>
          </w:tcPr>
          <w:p w14:paraId="7253BC49" w14:textId="116B1E61" w:rsidR="00BC6ADD" w:rsidRDefault="00BC6ADD"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5792B68" wp14:editId="5E7C0548">
                  <wp:extent cx="952929" cy="944440"/>
                  <wp:effectExtent l="0" t="0" r="0" b="8255"/>
                  <wp:docPr id="649191937" name="Slika 64919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167" t="35861" r="83366" b="34329"/>
                          <a:stretch/>
                        </pic:blipFill>
                        <pic:spPr bwMode="auto">
                          <a:xfrm>
                            <a:off x="0" y="0"/>
                            <a:ext cx="959395" cy="950848"/>
                          </a:xfrm>
                          <a:prstGeom prst="rect">
                            <a:avLst/>
                          </a:prstGeom>
                          <a:noFill/>
                          <a:ln>
                            <a:noFill/>
                          </a:ln>
                          <a:extLst>
                            <a:ext uri="{53640926-AAD7-44D8-BBD7-CCE9431645EC}">
                              <a14:shadowObscured xmlns:a14="http://schemas.microsoft.com/office/drawing/2010/main"/>
                            </a:ext>
                          </a:extLst>
                        </pic:spPr>
                      </pic:pic>
                    </a:graphicData>
                  </a:graphic>
                </wp:inline>
              </w:drawing>
            </w:r>
          </w:p>
          <w:p w14:paraId="2B1FDDAE" w14:textId="5FE86ABD" w:rsidR="0075214E" w:rsidRDefault="0075214E"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1A15AA8" wp14:editId="3213BE85">
                  <wp:extent cx="1029539" cy="1011382"/>
                  <wp:effectExtent l="0" t="0" r="0" b="0"/>
                  <wp:docPr id="649191936" name="Slika 64919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23" t="67338" r="82804" b="1002"/>
                          <a:stretch/>
                        </pic:blipFill>
                        <pic:spPr bwMode="auto">
                          <a:xfrm>
                            <a:off x="0" y="0"/>
                            <a:ext cx="1038020" cy="10197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1C4BBA" w14:textId="77777777" w:rsidR="006120D1" w:rsidRDefault="006120D1">
      <w:pPr>
        <w:rPr>
          <w:rFonts w:cstheme="minorHAnsi"/>
        </w:rPr>
      </w:pPr>
    </w:p>
    <w:p w14:paraId="5E13F599" w14:textId="633FDBD1" w:rsidR="00BC6ADD" w:rsidRDefault="00BC6ADD">
      <w:pPr>
        <w:rPr>
          <w:rFonts w:cstheme="minorHAnsi"/>
        </w:rPr>
      </w:pPr>
      <w:r>
        <w:rPr>
          <w:rFonts w:cstheme="minorHAnsi"/>
        </w:rPr>
        <w:br w:type="page"/>
      </w:r>
    </w:p>
    <w:tbl>
      <w:tblPr>
        <w:tblStyle w:val="PlainTable3"/>
        <w:tblW w:w="0" w:type="auto"/>
        <w:tblLook w:val="04A0" w:firstRow="1" w:lastRow="0" w:firstColumn="1" w:lastColumn="0" w:noHBand="0" w:noVBand="1"/>
      </w:tblPr>
      <w:tblGrid>
        <w:gridCol w:w="2985"/>
        <w:gridCol w:w="3056"/>
        <w:gridCol w:w="3021"/>
      </w:tblGrid>
      <w:tr w:rsidR="00BC6ADD" w14:paraId="3C629DBA"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tcPr>
          <w:p w14:paraId="01FC0543" w14:textId="77777777" w:rsidR="00BC6ADD" w:rsidRDefault="00BC6ADD" w:rsidP="00E73101">
            <w:r>
              <w:lastRenderedPageBreak/>
              <w:t>SC 8. EKOLOŠKA I ENERGETSKA TRANZICIJA ZA KLIMATSKU NEUTRALNOST</w:t>
            </w:r>
          </w:p>
        </w:tc>
      </w:tr>
      <w:tr w:rsidR="00BC6ADD" w14:paraId="5E526337"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2E49BFDE" w14:textId="77777777" w:rsidR="00BC6ADD" w:rsidRDefault="00BC6ADD" w:rsidP="00E73101"/>
        </w:tc>
      </w:tr>
      <w:tr w:rsidR="00BC6ADD" w14:paraId="54596531"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19B51E55" w14:textId="68E7B9BF" w:rsidR="00BC6ADD" w:rsidRDefault="00BC6ADD" w:rsidP="00E73101">
            <w:r>
              <w:t xml:space="preserve">Mjera </w:t>
            </w:r>
            <w:r w:rsidR="00C624FB">
              <w:t>3</w:t>
            </w:r>
            <w:r>
              <w:t>.</w:t>
            </w:r>
            <w:r w:rsidR="00C624FB">
              <w:t>6</w:t>
            </w:r>
            <w:r>
              <w:t>.: povećanje energetske učinkovitosti i zgrada u javnom i privatnom sektoru</w:t>
            </w:r>
          </w:p>
        </w:tc>
      </w:tr>
      <w:tr w:rsidR="00BC6ADD" w14:paraId="456A0B8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048BD921" w14:textId="77777777" w:rsidR="00BC6ADD" w:rsidRDefault="00BC6ADD" w:rsidP="00E73101">
            <w:r>
              <w:t>Svrha provedbe mjere</w:t>
            </w:r>
          </w:p>
        </w:tc>
        <w:tc>
          <w:tcPr>
            <w:tcW w:w="6077" w:type="dxa"/>
            <w:gridSpan w:val="2"/>
          </w:tcPr>
          <w:p w14:paraId="04156FAE" w14:textId="0632ED02" w:rsidR="00BC6ADD" w:rsidRPr="00176BCA" w:rsidRDefault="00551E2B" w:rsidP="00176BCA">
            <w:pPr>
              <w:jc w:val="both"/>
              <w:cnfStyle w:val="000000100000" w:firstRow="0" w:lastRow="0" w:firstColumn="0" w:lastColumn="0" w:oddVBand="0" w:evenVBand="0" w:oddHBand="1" w:evenHBand="0" w:firstRowFirstColumn="0" w:firstRowLastColumn="0" w:lastRowFirstColumn="0" w:lastRowLastColumn="0"/>
            </w:pPr>
            <w:r w:rsidRPr="00551E2B">
              <w:t xml:space="preserve">Smanjiti potrošnju energije </w:t>
            </w:r>
            <w:r>
              <w:t>javnog sektora općine Zemunik Donji</w:t>
            </w:r>
            <w:r w:rsidRPr="00551E2B">
              <w:t>, povećati energetsku učinkovitost te pridonijeti smanjivanju onečišćenja zraka.</w:t>
            </w:r>
          </w:p>
        </w:tc>
      </w:tr>
      <w:tr w:rsidR="00BC6ADD" w14:paraId="120A05B8" w14:textId="77777777" w:rsidTr="00E73101">
        <w:trPr>
          <w:trHeight w:val="2025"/>
        </w:trPr>
        <w:tc>
          <w:tcPr>
            <w:cnfStyle w:val="001000000000" w:firstRow="0" w:lastRow="0" w:firstColumn="1" w:lastColumn="0" w:oddVBand="0" w:evenVBand="0" w:oddHBand="0" w:evenHBand="0" w:firstRowFirstColumn="0" w:firstRowLastColumn="0" w:lastRowFirstColumn="0" w:lastRowLastColumn="0"/>
            <w:tcW w:w="2985" w:type="dxa"/>
          </w:tcPr>
          <w:p w14:paraId="1048FF0E" w14:textId="77777777" w:rsidR="00BC6ADD" w:rsidRDefault="00BC6ADD" w:rsidP="00E73101">
            <w:r>
              <w:t>Opis mjere</w:t>
            </w:r>
          </w:p>
        </w:tc>
        <w:tc>
          <w:tcPr>
            <w:tcW w:w="6077" w:type="dxa"/>
            <w:gridSpan w:val="2"/>
          </w:tcPr>
          <w:p w14:paraId="5B6D7ABA" w14:textId="7D92A3A7" w:rsidR="00BC6ADD" w:rsidRDefault="00BC6ADD" w:rsidP="00E73101">
            <w:pPr>
              <w:jc w:val="both"/>
              <w:cnfStyle w:val="000000000000" w:firstRow="0" w:lastRow="0" w:firstColumn="0" w:lastColumn="0" w:oddVBand="0" w:evenVBand="0" w:oddHBand="0" w:evenHBand="0" w:firstRowFirstColumn="0" w:firstRowLastColumn="0" w:lastRowFirstColumn="0" w:lastRowLastColumn="0"/>
            </w:pPr>
            <w:r>
              <w:t xml:space="preserve">U Republici Hrvatskoj energetska intenzivnost se smanjuje, ali je njezina razina i dalje veća od prosjeka Europske unije. Razlog tome je neučinkovita upotreba energije u </w:t>
            </w:r>
            <w:r w:rsidR="00F74D42">
              <w:t>javnom i privatnom sektoru. Ovom mjerom predviđaju se aktivnosti održavanja i modernizacije javne rasvjete, uređenja i energetske obnove objekata javne i stambene namjene kao i poticanje korištenja obnovljivih izvora energije</w:t>
            </w:r>
            <w:r w:rsidR="003A6FFA">
              <w:t xml:space="preserve"> kroz</w:t>
            </w:r>
            <w:r w:rsidR="003A6FFA" w:rsidRPr="003A6FFA">
              <w:t xml:space="preserve"> ugradnju solarnih kolektora, ugradnju dizalica topline, rekonstrukciju vanjske ovojnice, rekonstrukciju stolarije, rekonstrukciju sustava grijanja i zamjene energenata za zgrade javne namjene, energetske preglede i certificiranje zgrada javnih ustanova, planiranje i provedbe projekta EE i OIE na području općine Zemunik Donji</w:t>
            </w:r>
            <w:r w:rsidR="003A6FFA">
              <w:t xml:space="preserve">. </w:t>
            </w:r>
          </w:p>
        </w:tc>
      </w:tr>
      <w:tr w:rsidR="00BC6ADD" w14:paraId="66FEEE6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258A16A6" w14:textId="1F2CFEF9" w:rsidR="00BC6ADD" w:rsidRDefault="00BC6ADD" w:rsidP="00E73101">
            <w:pPr>
              <w:jc w:val="both"/>
            </w:pPr>
            <w:r>
              <w:t>Ključne Aktivnosti</w:t>
            </w:r>
          </w:p>
        </w:tc>
        <w:tc>
          <w:tcPr>
            <w:tcW w:w="6077" w:type="dxa"/>
            <w:gridSpan w:val="2"/>
          </w:tcPr>
          <w:p w14:paraId="7B9D435C" w14:textId="25AC00DA" w:rsidR="00BC6ADD" w:rsidRPr="00BC6ADD" w:rsidRDefault="00BC6ADD" w:rsidP="00BC6AD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BC6ADD">
              <w:rPr>
                <w:rFonts w:eastAsiaTheme="minorEastAsia"/>
              </w:rPr>
              <w:t>1. Održavanje i modernizacija javne rasvjete</w:t>
            </w:r>
          </w:p>
          <w:p w14:paraId="5B2E16BB" w14:textId="77777777" w:rsidR="00BC6ADD" w:rsidRPr="00BC6ADD" w:rsidRDefault="00BC6ADD" w:rsidP="00BC6ADD">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BC6ADD">
              <w:rPr>
                <w:rFonts w:eastAsiaTheme="minorEastAsia"/>
              </w:rPr>
              <w:t>2. Unaprjeđenje i energetska obnova objekata javne i stambene namjene</w:t>
            </w:r>
          </w:p>
          <w:p w14:paraId="622CAD3D" w14:textId="1C7A94D2" w:rsidR="00BC6ADD" w:rsidRDefault="00BC6ADD" w:rsidP="00E73101">
            <w:pPr>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BC6ADD">
              <w:rPr>
                <w:rFonts w:eastAsiaTheme="minorEastAsia"/>
              </w:rPr>
              <w:t>3. Poticanje korištenja obnovljivih izvora energije u stanovanju i sl.</w:t>
            </w:r>
          </w:p>
        </w:tc>
      </w:tr>
      <w:tr w:rsidR="00BC6ADD" w14:paraId="2B212DDD" w14:textId="77777777" w:rsidTr="00E73101">
        <w:tc>
          <w:tcPr>
            <w:cnfStyle w:val="001000000000" w:firstRow="0" w:lastRow="0" w:firstColumn="1" w:lastColumn="0" w:oddVBand="0" w:evenVBand="0" w:oddHBand="0" w:evenHBand="0" w:firstRowFirstColumn="0" w:firstRowLastColumn="0" w:lastRowFirstColumn="0" w:lastRowLastColumn="0"/>
            <w:tcW w:w="2985" w:type="dxa"/>
          </w:tcPr>
          <w:p w14:paraId="5D0BC452" w14:textId="245D78A9" w:rsidR="00BC6ADD" w:rsidRDefault="00BC6ADD" w:rsidP="00E73101">
            <w:pPr>
              <w:jc w:val="both"/>
            </w:pPr>
            <w:r>
              <w:t>Rok provedbe</w:t>
            </w:r>
          </w:p>
        </w:tc>
        <w:tc>
          <w:tcPr>
            <w:tcW w:w="6077" w:type="dxa"/>
            <w:gridSpan w:val="2"/>
          </w:tcPr>
          <w:p w14:paraId="277769C3" w14:textId="77777777" w:rsidR="00BC6ADD" w:rsidRDefault="00BC6ADD" w:rsidP="00E73101">
            <w:pPr>
              <w:jc w:val="both"/>
              <w:cnfStyle w:val="000000000000" w:firstRow="0" w:lastRow="0" w:firstColumn="0" w:lastColumn="0" w:oddVBand="0" w:evenVBand="0" w:oddHBand="0" w:evenHBand="0" w:firstRowFirstColumn="0" w:firstRowLastColumn="0" w:lastRowFirstColumn="0" w:lastRowLastColumn="0"/>
            </w:pPr>
            <w:r>
              <w:t>2021. – 2025.</w:t>
            </w:r>
          </w:p>
        </w:tc>
      </w:tr>
      <w:tr w:rsidR="00BC6ADD" w14:paraId="6C4B9069"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32E950D3" w14:textId="77777777" w:rsidR="00BC6ADD" w:rsidRDefault="00BC6ADD" w:rsidP="00E73101">
            <w:r>
              <w:t>Pokazatelj rezultata</w:t>
            </w:r>
          </w:p>
        </w:tc>
        <w:tc>
          <w:tcPr>
            <w:tcW w:w="3056" w:type="dxa"/>
          </w:tcPr>
          <w:p w14:paraId="3BCE8AD1" w14:textId="77777777" w:rsidR="00BC6ADD" w:rsidRDefault="00BC6ADD" w:rsidP="00E73101">
            <w:pPr>
              <w:jc w:val="center"/>
              <w:cnfStyle w:val="000000100000" w:firstRow="0" w:lastRow="0" w:firstColumn="0" w:lastColumn="0" w:oddVBand="0" w:evenVBand="0" w:oddHBand="1" w:evenHBand="0" w:firstRowFirstColumn="0" w:firstRowLastColumn="0" w:lastRowFirstColumn="0" w:lastRowLastColumn="0"/>
            </w:pPr>
            <w:r>
              <w:t>Početna vrijednost</w:t>
            </w:r>
          </w:p>
        </w:tc>
        <w:tc>
          <w:tcPr>
            <w:tcW w:w="3021" w:type="dxa"/>
          </w:tcPr>
          <w:p w14:paraId="7DB0376F" w14:textId="77777777" w:rsidR="00BC6ADD" w:rsidRDefault="00BC6ADD" w:rsidP="00E73101">
            <w:pPr>
              <w:jc w:val="center"/>
              <w:cnfStyle w:val="000000100000" w:firstRow="0" w:lastRow="0" w:firstColumn="0" w:lastColumn="0" w:oddVBand="0" w:evenVBand="0" w:oddHBand="1" w:evenHBand="0" w:firstRowFirstColumn="0" w:firstRowLastColumn="0" w:lastRowFirstColumn="0" w:lastRowLastColumn="0"/>
            </w:pPr>
            <w:r>
              <w:t>Ciljana vrijednost</w:t>
            </w:r>
          </w:p>
        </w:tc>
      </w:tr>
      <w:tr w:rsidR="00BC6ADD" w14:paraId="79246B60" w14:textId="77777777" w:rsidTr="009968A4">
        <w:trPr>
          <w:trHeight w:val="480"/>
        </w:trPr>
        <w:tc>
          <w:tcPr>
            <w:cnfStyle w:val="001000000000" w:firstRow="0" w:lastRow="0" w:firstColumn="1" w:lastColumn="0" w:oddVBand="0" w:evenVBand="0" w:oddHBand="0" w:evenHBand="0" w:firstRowFirstColumn="0" w:firstRowLastColumn="0" w:lastRowFirstColumn="0" w:lastRowLastColumn="0"/>
            <w:tcW w:w="2985" w:type="dxa"/>
          </w:tcPr>
          <w:p w14:paraId="29F00C59" w14:textId="1CBD8274" w:rsidR="00BC6ADD" w:rsidRDefault="00BC6ADD" w:rsidP="00BC6ADD">
            <w:pPr>
              <w:pStyle w:val="ListParagraph"/>
              <w:numPr>
                <w:ilvl w:val="0"/>
                <w:numId w:val="5"/>
              </w:numPr>
              <w:spacing w:line="240" w:lineRule="auto"/>
              <w:ind w:left="317"/>
              <w:rPr>
                <w:rFonts w:eastAsiaTheme="minorEastAsia"/>
              </w:rPr>
            </w:pPr>
            <w:r w:rsidRPr="00F54480">
              <w:t>Broj energetski obnovljenih objekata javne namjene</w:t>
            </w:r>
          </w:p>
        </w:tc>
        <w:tc>
          <w:tcPr>
            <w:tcW w:w="3056" w:type="dxa"/>
            <w:vAlign w:val="center"/>
          </w:tcPr>
          <w:p w14:paraId="79168413" w14:textId="39E10EAE" w:rsidR="00BC6ADD" w:rsidRPr="009968A4" w:rsidRDefault="009968A4" w:rsidP="009968A4">
            <w:pPr>
              <w:jc w:val="center"/>
              <w:cnfStyle w:val="000000000000" w:firstRow="0" w:lastRow="0" w:firstColumn="0" w:lastColumn="0" w:oddVBand="0" w:evenVBand="0" w:oddHBand="0" w:evenHBand="0" w:firstRowFirstColumn="0" w:firstRowLastColumn="0" w:lastRowFirstColumn="0" w:lastRowLastColumn="0"/>
            </w:pPr>
            <w:r>
              <w:t>1 (2021.)</w:t>
            </w:r>
          </w:p>
        </w:tc>
        <w:tc>
          <w:tcPr>
            <w:tcW w:w="3021" w:type="dxa"/>
            <w:vAlign w:val="center"/>
          </w:tcPr>
          <w:p w14:paraId="6FD5D39F" w14:textId="2A8BEAF5" w:rsidR="00BC6ADD" w:rsidRPr="009968A4" w:rsidRDefault="009968A4" w:rsidP="009968A4">
            <w:pPr>
              <w:jc w:val="center"/>
              <w:cnfStyle w:val="000000000000" w:firstRow="0" w:lastRow="0" w:firstColumn="0" w:lastColumn="0" w:oddVBand="0" w:evenVBand="0" w:oddHBand="0" w:evenHBand="0" w:firstRowFirstColumn="0" w:firstRowLastColumn="0" w:lastRowFirstColumn="0" w:lastRowLastColumn="0"/>
            </w:pPr>
            <w:r>
              <w:t>3 (2025.)</w:t>
            </w:r>
          </w:p>
        </w:tc>
      </w:tr>
      <w:tr w:rsidR="00BC6ADD" w14:paraId="45D9D0B1" w14:textId="77777777" w:rsidTr="009968A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85" w:type="dxa"/>
          </w:tcPr>
          <w:p w14:paraId="05384262" w14:textId="67C68619" w:rsidR="00BC6ADD" w:rsidRDefault="00BC6ADD" w:rsidP="00BC6ADD">
            <w:pPr>
              <w:pStyle w:val="ListParagraph"/>
              <w:numPr>
                <w:ilvl w:val="0"/>
                <w:numId w:val="5"/>
              </w:numPr>
              <w:spacing w:line="240" w:lineRule="auto"/>
              <w:ind w:left="317"/>
              <w:rPr>
                <w:rFonts w:eastAsiaTheme="minorEastAsia"/>
              </w:rPr>
            </w:pPr>
            <w:r w:rsidRPr="00F54480">
              <w:t>Broj postavljenih novih energetski efikasnih rasvjetnih tijela</w:t>
            </w:r>
          </w:p>
        </w:tc>
        <w:tc>
          <w:tcPr>
            <w:tcW w:w="3056" w:type="dxa"/>
            <w:vAlign w:val="center"/>
          </w:tcPr>
          <w:p w14:paraId="5A574A7E" w14:textId="1D669552" w:rsidR="00BC6ADD" w:rsidRDefault="009968A4" w:rsidP="009968A4">
            <w:pPr>
              <w:jc w:val="center"/>
              <w:cnfStyle w:val="000000100000" w:firstRow="0" w:lastRow="0" w:firstColumn="0" w:lastColumn="0" w:oddVBand="0" w:evenVBand="0" w:oddHBand="1" w:evenHBand="0" w:firstRowFirstColumn="0" w:firstRowLastColumn="0" w:lastRowFirstColumn="0" w:lastRowLastColumn="0"/>
              <w:rPr>
                <w:highlight w:val="yellow"/>
              </w:rPr>
            </w:pPr>
            <w:r>
              <w:t>170 (2021.)</w:t>
            </w:r>
          </w:p>
        </w:tc>
        <w:tc>
          <w:tcPr>
            <w:tcW w:w="3021" w:type="dxa"/>
            <w:vAlign w:val="center"/>
          </w:tcPr>
          <w:p w14:paraId="61D1BA02" w14:textId="0A1DF232" w:rsidR="00BC6ADD" w:rsidRDefault="009968A4" w:rsidP="009968A4">
            <w:pPr>
              <w:jc w:val="center"/>
              <w:cnfStyle w:val="000000100000" w:firstRow="0" w:lastRow="0" w:firstColumn="0" w:lastColumn="0" w:oddVBand="0" w:evenVBand="0" w:oddHBand="1" w:evenHBand="0" w:firstRowFirstColumn="0" w:firstRowLastColumn="0" w:lastRowFirstColumn="0" w:lastRowLastColumn="0"/>
              <w:rPr>
                <w:highlight w:val="yellow"/>
              </w:rPr>
            </w:pPr>
            <w:r>
              <w:t>250 (2025.)</w:t>
            </w:r>
          </w:p>
        </w:tc>
      </w:tr>
      <w:tr w:rsidR="00BC6ADD" w14:paraId="5A1F68A5" w14:textId="77777777" w:rsidTr="00551E2B">
        <w:trPr>
          <w:trHeight w:val="68"/>
        </w:trPr>
        <w:tc>
          <w:tcPr>
            <w:cnfStyle w:val="001000000000" w:firstRow="0" w:lastRow="0" w:firstColumn="1" w:lastColumn="0" w:oddVBand="0" w:evenVBand="0" w:oddHBand="0" w:evenHBand="0" w:firstRowFirstColumn="0" w:firstRowLastColumn="0" w:lastRowFirstColumn="0" w:lastRowLastColumn="0"/>
            <w:tcW w:w="2985" w:type="dxa"/>
          </w:tcPr>
          <w:p w14:paraId="5C12C83D" w14:textId="77777777" w:rsidR="00BC6ADD" w:rsidRPr="6C0ED4B5" w:rsidRDefault="00BC6ADD" w:rsidP="00BC6ADD">
            <w:pPr>
              <w:pStyle w:val="ListParagraph"/>
              <w:spacing w:line="240" w:lineRule="auto"/>
            </w:pPr>
          </w:p>
        </w:tc>
        <w:tc>
          <w:tcPr>
            <w:tcW w:w="3056" w:type="dxa"/>
          </w:tcPr>
          <w:p w14:paraId="5798B3DC" w14:textId="77777777" w:rsidR="00BC6ADD" w:rsidRPr="6C0ED4B5" w:rsidRDefault="00BC6ADD"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14:paraId="1838E7C0" w14:textId="77777777" w:rsidR="00BC6ADD" w:rsidRPr="6C0ED4B5" w:rsidRDefault="00BC6ADD"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BC6ADD" w14:paraId="094538E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5" w:type="dxa"/>
          </w:tcPr>
          <w:p w14:paraId="5027FAB4" w14:textId="77777777" w:rsidR="00BC6ADD" w:rsidRDefault="00BC6ADD" w:rsidP="00E73101">
            <w:r>
              <w:t>DOPRINOS Prioritetima EU</w:t>
            </w:r>
          </w:p>
        </w:tc>
        <w:tc>
          <w:tcPr>
            <w:tcW w:w="3056" w:type="dxa"/>
          </w:tcPr>
          <w:p w14:paraId="28C9B484" w14:textId="77777777" w:rsidR="00BC6ADD" w:rsidRDefault="00BC6ADD" w:rsidP="00E73101">
            <w:pPr>
              <w:cnfStyle w:val="000000100000" w:firstRow="0" w:lastRow="0" w:firstColumn="0" w:lastColumn="0" w:oddVBand="0" w:evenVBand="0" w:oddHBand="1" w:evenHBand="0" w:firstRowFirstColumn="0" w:firstRowLastColumn="0" w:lastRowFirstColumn="0" w:lastRowLastColumn="0"/>
            </w:pPr>
            <w:r>
              <w:t xml:space="preserve">ZELENA TRANZICIJA </w:t>
            </w:r>
          </w:p>
        </w:tc>
        <w:tc>
          <w:tcPr>
            <w:tcW w:w="3021" w:type="dxa"/>
            <w:vAlign w:val="center"/>
          </w:tcPr>
          <w:p w14:paraId="5D1EFFB9" w14:textId="77777777" w:rsidR="00BC6ADD" w:rsidRDefault="00BC6ADD"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BC6ADD" w14:paraId="601A302B" w14:textId="77777777" w:rsidTr="00E73101">
        <w:trPr>
          <w:trHeight w:val="1650"/>
        </w:trPr>
        <w:tc>
          <w:tcPr>
            <w:cnfStyle w:val="001000000000" w:firstRow="0" w:lastRow="0" w:firstColumn="1" w:lastColumn="0" w:oddVBand="0" w:evenVBand="0" w:oddHBand="0" w:evenHBand="0" w:firstRowFirstColumn="0" w:firstRowLastColumn="0" w:lastRowFirstColumn="0" w:lastRowLastColumn="0"/>
            <w:tcW w:w="2985" w:type="dxa"/>
          </w:tcPr>
          <w:p w14:paraId="25929D32" w14:textId="77777777" w:rsidR="00BC6ADD" w:rsidRDefault="00BC6ADD" w:rsidP="00E73101">
            <w:r>
              <w:t>DOPRINOS CILJEVIMA ODRŽIVOG RAZVOJA UN AGENDE 2030</w:t>
            </w:r>
          </w:p>
        </w:tc>
        <w:tc>
          <w:tcPr>
            <w:tcW w:w="3056" w:type="dxa"/>
          </w:tcPr>
          <w:p w14:paraId="04A552FF" w14:textId="77777777" w:rsidR="00BC6ADD" w:rsidRDefault="00BC6ADD" w:rsidP="00E73101">
            <w:pPr>
              <w:cnfStyle w:val="000000000000" w:firstRow="0" w:lastRow="0" w:firstColumn="0" w:lastColumn="0" w:oddVBand="0" w:evenVBand="0" w:oddHBand="0" w:evenHBand="0" w:firstRowFirstColumn="0" w:firstRowLastColumn="0" w:lastRowFirstColumn="0" w:lastRowLastColumn="0"/>
            </w:pPr>
            <w:r>
              <w:t>SDG 7</w:t>
            </w:r>
          </w:p>
          <w:p w14:paraId="556DAD38" w14:textId="77777777" w:rsidR="00BC6ADD" w:rsidRDefault="00BC6ADD" w:rsidP="00E73101">
            <w:pPr>
              <w:cnfStyle w:val="000000000000" w:firstRow="0" w:lastRow="0" w:firstColumn="0" w:lastColumn="0" w:oddVBand="0" w:evenVBand="0" w:oddHBand="0" w:evenHBand="0" w:firstRowFirstColumn="0" w:firstRowLastColumn="0" w:lastRowFirstColumn="0" w:lastRowLastColumn="0"/>
            </w:pPr>
            <w:r>
              <w:t>Osigurati financijski dostupnu, pouzdanu, održivu i modernu energiju za sve</w:t>
            </w:r>
          </w:p>
          <w:p w14:paraId="6B9B1A1A" w14:textId="77777777" w:rsidR="00BC6ADD" w:rsidRDefault="00BC6ADD" w:rsidP="00E73101">
            <w:pPr>
              <w:cnfStyle w:val="000000000000" w:firstRow="0" w:lastRow="0" w:firstColumn="0" w:lastColumn="0" w:oddVBand="0" w:evenVBand="0" w:oddHBand="0" w:evenHBand="0" w:firstRowFirstColumn="0" w:firstRowLastColumn="0" w:lastRowFirstColumn="0" w:lastRowLastColumn="0"/>
            </w:pPr>
          </w:p>
          <w:p w14:paraId="56829596" w14:textId="77777777" w:rsidR="00BC6ADD" w:rsidRDefault="00BC6ADD" w:rsidP="00E73101">
            <w:pPr>
              <w:cnfStyle w:val="000000000000" w:firstRow="0" w:lastRow="0" w:firstColumn="0" w:lastColumn="0" w:oddVBand="0" w:evenVBand="0" w:oddHBand="0" w:evenHBand="0" w:firstRowFirstColumn="0" w:firstRowLastColumn="0" w:lastRowFirstColumn="0" w:lastRowLastColumn="0"/>
            </w:pPr>
            <w:r>
              <w:t>SDG 13: Poduzeti hitne akcije u borbi protiv klimatskih promjena i njihovih posljedica</w:t>
            </w:r>
          </w:p>
          <w:p w14:paraId="366D5E5A" w14:textId="77777777" w:rsidR="00BC6ADD" w:rsidRDefault="00BC6ADD" w:rsidP="00E73101">
            <w:pPr>
              <w:cnfStyle w:val="000000000000" w:firstRow="0" w:lastRow="0" w:firstColumn="0" w:lastColumn="0" w:oddVBand="0" w:evenVBand="0" w:oddHBand="0" w:evenHBand="0" w:firstRowFirstColumn="0" w:firstRowLastColumn="0" w:lastRowFirstColumn="0" w:lastRowLastColumn="0"/>
            </w:pPr>
          </w:p>
        </w:tc>
        <w:tc>
          <w:tcPr>
            <w:tcW w:w="3021" w:type="dxa"/>
            <w:vAlign w:val="center"/>
          </w:tcPr>
          <w:p w14:paraId="1CC97113" w14:textId="77777777" w:rsidR="00BC6ADD" w:rsidRDefault="00BC6ADD"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B6C340" wp14:editId="696D6216">
                  <wp:extent cx="952929" cy="944440"/>
                  <wp:effectExtent l="0" t="0" r="0" b="8255"/>
                  <wp:docPr id="649191938" name="Slika 64919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167" t="35861" r="83366" b="34329"/>
                          <a:stretch/>
                        </pic:blipFill>
                        <pic:spPr bwMode="auto">
                          <a:xfrm>
                            <a:off x="0" y="0"/>
                            <a:ext cx="959395" cy="950848"/>
                          </a:xfrm>
                          <a:prstGeom prst="rect">
                            <a:avLst/>
                          </a:prstGeom>
                          <a:noFill/>
                          <a:ln>
                            <a:noFill/>
                          </a:ln>
                          <a:extLst>
                            <a:ext uri="{53640926-AAD7-44D8-BBD7-CCE9431645EC}">
                              <a14:shadowObscured xmlns:a14="http://schemas.microsoft.com/office/drawing/2010/main"/>
                            </a:ext>
                          </a:extLst>
                        </pic:spPr>
                      </pic:pic>
                    </a:graphicData>
                  </a:graphic>
                </wp:inline>
              </w:drawing>
            </w:r>
          </w:p>
          <w:p w14:paraId="7703993A" w14:textId="77777777" w:rsidR="00BC6ADD" w:rsidRDefault="00BC6ADD" w:rsidP="00E73101">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458DF27" wp14:editId="6A5FAEE1">
                  <wp:extent cx="1001333" cy="983673"/>
                  <wp:effectExtent l="0" t="0" r="8890" b="6985"/>
                  <wp:docPr id="649191939" name="Slika 64919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623" t="67338" r="82804" b="1002"/>
                          <a:stretch/>
                        </pic:blipFill>
                        <pic:spPr bwMode="auto">
                          <a:xfrm>
                            <a:off x="0" y="0"/>
                            <a:ext cx="1011760" cy="9939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78790E" w14:textId="744CF9D7" w:rsidR="006D0BE6" w:rsidRDefault="006D0BE6">
      <w:pPr>
        <w:rPr>
          <w:rFonts w:cstheme="minorHAnsi"/>
        </w:rPr>
      </w:pPr>
      <w:r>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9C14DB" w:rsidRPr="00184778" w14:paraId="752A35DD"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EEAF6"/>
            <w:hideMark/>
          </w:tcPr>
          <w:p w14:paraId="3578C4FF" w14:textId="77777777" w:rsidR="009C14DB" w:rsidRPr="00184778" w:rsidRDefault="009C14DB" w:rsidP="00E73101">
            <w:pPr>
              <w:rPr>
                <w:rFonts w:ascii="Calibri" w:eastAsia="Calibri" w:hAnsi="Calibri" w:cs="Times New Roman"/>
              </w:rPr>
            </w:pPr>
            <w:bookmarkStart w:id="42" w:name="_Hlk86823486"/>
            <w:r w:rsidRPr="00184778">
              <w:rPr>
                <w:rFonts w:ascii="Calibri" w:eastAsia="Calibri" w:hAnsi="Calibri" w:cs="Times New Roman"/>
              </w:rPr>
              <w:lastRenderedPageBreak/>
              <w:t xml:space="preserve">SC </w:t>
            </w:r>
            <w:r>
              <w:rPr>
                <w:rFonts w:ascii="Calibri" w:eastAsia="Calibri" w:hAnsi="Calibri" w:cs="Times New Roman"/>
              </w:rPr>
              <w:t>10</w:t>
            </w:r>
            <w:r w:rsidRPr="00184778">
              <w:rPr>
                <w:rFonts w:ascii="Calibri" w:eastAsia="Calibri" w:hAnsi="Calibri" w:cs="Times New Roman"/>
              </w:rPr>
              <w:t xml:space="preserve">. </w:t>
            </w:r>
            <w:r>
              <w:rPr>
                <w:rFonts w:ascii="Calibri" w:eastAsia="Calibri" w:hAnsi="Calibri" w:cs="Times New Roman"/>
              </w:rPr>
              <w:t>Održiva mobilnost</w:t>
            </w:r>
          </w:p>
        </w:tc>
      </w:tr>
      <w:tr w:rsidR="009C14DB" w:rsidRPr="00184778" w14:paraId="01F5BA10"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EEAF6"/>
          </w:tcPr>
          <w:p w14:paraId="6F614735" w14:textId="77777777" w:rsidR="009C14DB" w:rsidRPr="00184778" w:rsidRDefault="009C14DB" w:rsidP="00E73101">
            <w:pPr>
              <w:rPr>
                <w:rFonts w:ascii="Calibri" w:eastAsia="Calibri" w:hAnsi="Calibri" w:cs="Times New Roman"/>
              </w:rPr>
            </w:pPr>
          </w:p>
        </w:tc>
      </w:tr>
      <w:tr w:rsidR="009C14DB" w:rsidRPr="00184778" w14:paraId="6768891B"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EEAF6"/>
            <w:hideMark/>
          </w:tcPr>
          <w:p w14:paraId="4AEFAA64" w14:textId="3EC1253B" w:rsidR="009C14DB" w:rsidRPr="00184778" w:rsidRDefault="009C14DB" w:rsidP="00E73101">
            <w:pPr>
              <w:rPr>
                <w:rFonts w:ascii="Calibri" w:eastAsia="Calibri" w:hAnsi="Calibri" w:cs="Times New Roman"/>
              </w:rPr>
            </w:pPr>
            <w:r w:rsidRPr="00184778">
              <w:rPr>
                <w:rFonts w:ascii="Calibri" w:eastAsia="Calibri" w:hAnsi="Calibri" w:cs="Times New Roman"/>
              </w:rPr>
              <w:t xml:space="preserve">Mjera </w:t>
            </w:r>
            <w:r w:rsidR="00C624FB">
              <w:rPr>
                <w:rFonts w:ascii="Calibri" w:eastAsia="Calibri" w:hAnsi="Calibri" w:cs="Times New Roman"/>
              </w:rPr>
              <w:t>3</w:t>
            </w:r>
            <w:r>
              <w:rPr>
                <w:rFonts w:ascii="Calibri" w:eastAsia="Calibri" w:hAnsi="Calibri" w:cs="Times New Roman"/>
              </w:rPr>
              <w:t>.</w:t>
            </w:r>
            <w:r w:rsidR="00C624FB">
              <w:rPr>
                <w:rFonts w:ascii="Calibri" w:eastAsia="Calibri" w:hAnsi="Calibri" w:cs="Times New Roman"/>
              </w:rPr>
              <w:t>7</w:t>
            </w:r>
            <w:r w:rsidRPr="00184778">
              <w:rPr>
                <w:rFonts w:ascii="Calibri" w:eastAsia="Calibri" w:hAnsi="Calibri" w:cs="Times New Roman"/>
              </w:rPr>
              <w:t xml:space="preserve">.: </w:t>
            </w:r>
            <w:r>
              <w:rPr>
                <w:rFonts w:ascii="Calibri" w:eastAsia="Calibri" w:hAnsi="Calibri" w:cs="Times New Roman"/>
              </w:rPr>
              <w:t>Unaprjeđenje infrastrukture i organizacije cestovnog prometa i prometa u mirovanju</w:t>
            </w:r>
          </w:p>
        </w:tc>
      </w:tr>
      <w:tr w:rsidR="009C14DB" w:rsidRPr="00184778" w14:paraId="2910D01F"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60CC4B" w14:textId="77777777" w:rsidR="009C14DB" w:rsidRPr="00184778" w:rsidRDefault="009C14DB" w:rsidP="00E73101">
            <w:pPr>
              <w:rPr>
                <w:rFonts w:ascii="Calibri" w:eastAsia="Calibri" w:hAnsi="Calibri" w:cs="Times New Roman"/>
              </w:rPr>
            </w:pPr>
            <w:r w:rsidRPr="00184778">
              <w:rPr>
                <w:rFonts w:ascii="Calibri" w:eastAsia="Calibri" w:hAnsi="Calibri" w:cs="Times New Roman"/>
              </w:rPr>
              <w:t>Svrha provedbe mjere</w:t>
            </w:r>
          </w:p>
        </w:tc>
        <w:tc>
          <w:tcPr>
            <w:tcW w:w="6042" w:type="dxa"/>
            <w:gridSpan w:val="2"/>
          </w:tcPr>
          <w:p w14:paraId="0C8A19EA" w14:textId="78676ADA" w:rsidR="009C14DB" w:rsidRPr="00184778" w:rsidRDefault="009C14DB" w:rsidP="00E7310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Poboljšati postojeći te izgraditi kvalitetan, funkcionalni i siguran kolni i pješački prometni sustav.</w:t>
            </w:r>
          </w:p>
        </w:tc>
      </w:tr>
      <w:tr w:rsidR="009C14DB" w:rsidRPr="00184778" w14:paraId="425B31AD"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050CEBE3" w14:textId="77777777" w:rsidR="009C14DB" w:rsidRPr="00184778" w:rsidRDefault="009C14DB" w:rsidP="00E73101">
            <w:pPr>
              <w:rPr>
                <w:rFonts w:ascii="Calibri" w:eastAsia="Calibri" w:hAnsi="Calibri" w:cs="Times New Roman"/>
              </w:rPr>
            </w:pPr>
            <w:r w:rsidRPr="00184778">
              <w:rPr>
                <w:rFonts w:ascii="Calibri" w:eastAsia="Calibri" w:hAnsi="Calibri" w:cs="Times New Roman"/>
              </w:rPr>
              <w:t>Opis mjere</w:t>
            </w:r>
          </w:p>
        </w:tc>
        <w:tc>
          <w:tcPr>
            <w:tcW w:w="6042" w:type="dxa"/>
            <w:gridSpan w:val="2"/>
          </w:tcPr>
          <w:p w14:paraId="5BC226E6" w14:textId="045D2C2D" w:rsidR="009C14DB" w:rsidRPr="00184778" w:rsidRDefault="009B2E12" w:rsidP="00E7310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9B2E12">
              <w:rPr>
                <w:rFonts w:ascii="Calibri" w:eastAsia="Calibri" w:hAnsi="Calibri" w:cs="Times New Roman"/>
              </w:rPr>
              <w:t>U svrhu povećanja sigurnosti svih sudionika u prometu i povećanja atraktivnosti područja za realizaciju investicija potrebno je sanirati i modernizirati postojeću te izgraditi dodatnu cestovnu infrastrukturu. U samom središtu svih triju naselja postojeća cestovna mreža nije pogodna za kvalitetno i sigurno odvijanje prometa. Mjesna ulična mreža je minimalnih širina i gabarita s nepovoljnim tehničkim elementima, a što je uvjetovano postojećom izgrađenosti naselja te imovinsko-pravnim odnosima na samom terenu.</w:t>
            </w:r>
            <w:r w:rsidR="00B32BB2">
              <w:t xml:space="preserve"> </w:t>
            </w:r>
            <w:r w:rsidR="00B32BB2" w:rsidRPr="00B32BB2">
              <w:rPr>
                <w:rFonts w:ascii="Calibri" w:eastAsia="Calibri" w:hAnsi="Calibri" w:cs="Times New Roman"/>
              </w:rPr>
              <w:t>U sklopu ove mjere poboljšat će se kvaliteta kolnog, pješačkog i prometa u mirovanju (održavanje i uređenje parkirališta, postavljanje vertikalne i horizontalne signalizacije, uređenje autobusnih stajališta, izgradnja nogostupa, omogućavanje pristupa osobama s invaliditetom).</w:t>
            </w:r>
          </w:p>
        </w:tc>
      </w:tr>
      <w:tr w:rsidR="009C14DB" w:rsidRPr="00184778" w14:paraId="5EC7D93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3F8D97CF" w14:textId="20B7B8AF" w:rsidR="009C14DB" w:rsidRPr="00184778" w:rsidRDefault="009C14DB" w:rsidP="00E73101">
            <w:pPr>
              <w:jc w:val="both"/>
              <w:rPr>
                <w:rFonts w:ascii="Calibri" w:eastAsia="Calibri" w:hAnsi="Calibri" w:cs="Times New Roman"/>
              </w:rPr>
            </w:pPr>
            <w:r w:rsidRPr="00184778">
              <w:rPr>
                <w:rFonts w:ascii="Calibri" w:eastAsia="Calibri" w:hAnsi="Calibri" w:cs="Times New Roman"/>
              </w:rPr>
              <w:t>Aktivnosti</w:t>
            </w:r>
          </w:p>
        </w:tc>
        <w:tc>
          <w:tcPr>
            <w:tcW w:w="6042" w:type="dxa"/>
            <w:gridSpan w:val="2"/>
          </w:tcPr>
          <w:p w14:paraId="4733033C" w14:textId="3BFE49E8" w:rsidR="009C14DB" w:rsidRPr="009C14DB" w:rsidRDefault="009C14DB" w:rsidP="009C14D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1. Održavanje javnih površina, asfaltnih i makadam puteva</w:t>
            </w:r>
          </w:p>
          <w:p w14:paraId="0B0FF010" w14:textId="77777777" w:rsidR="009C14DB" w:rsidRPr="009C14DB" w:rsidRDefault="009C14DB" w:rsidP="009C14D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2. Izgradnja nogostupa i rekonstrukcija nerazvrstanih cesta</w:t>
            </w:r>
          </w:p>
          <w:p w14:paraId="7D79526D" w14:textId="77777777" w:rsidR="009C14DB" w:rsidRPr="009C14DB" w:rsidRDefault="009C14DB" w:rsidP="009C14DB">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3. Razvoj i održavanje biciklističkih i pješačkih staza</w:t>
            </w:r>
          </w:p>
          <w:p w14:paraId="1377320D" w14:textId="54C245D8" w:rsidR="009C14DB" w:rsidRPr="00184778" w:rsidRDefault="009C14DB" w:rsidP="00E7310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9C14DB">
              <w:rPr>
                <w:rFonts w:ascii="Calibri" w:eastAsia="Calibri" w:hAnsi="Calibri" w:cs="Times New Roman"/>
              </w:rPr>
              <w:t>4. Razvoj i održavanje prometa u mirovanju</w:t>
            </w:r>
          </w:p>
        </w:tc>
      </w:tr>
      <w:tr w:rsidR="009C14DB" w:rsidRPr="00184778" w14:paraId="548ABCED"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33E3F6AE" w14:textId="5B0DCEAB" w:rsidR="009C14DB" w:rsidRPr="00184778" w:rsidRDefault="009C14DB" w:rsidP="00E73101">
            <w:pPr>
              <w:jc w:val="both"/>
              <w:rPr>
                <w:rFonts w:ascii="Calibri" w:eastAsia="Calibri" w:hAnsi="Calibri" w:cs="Times New Roman"/>
              </w:rPr>
            </w:pPr>
            <w:r w:rsidRPr="00184778">
              <w:rPr>
                <w:rFonts w:ascii="Calibri" w:eastAsia="Calibri" w:hAnsi="Calibri" w:cs="Times New Roman"/>
              </w:rPr>
              <w:t>Rok provedbe</w:t>
            </w:r>
          </w:p>
        </w:tc>
        <w:tc>
          <w:tcPr>
            <w:tcW w:w="6042" w:type="dxa"/>
            <w:gridSpan w:val="2"/>
          </w:tcPr>
          <w:p w14:paraId="4B7B4ECC" w14:textId="77777777" w:rsidR="009C14DB" w:rsidRPr="00184778" w:rsidRDefault="009C14DB" w:rsidP="00E7310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2021. – 2025.</w:t>
            </w:r>
          </w:p>
        </w:tc>
      </w:tr>
      <w:tr w:rsidR="009C14DB" w:rsidRPr="00184778" w14:paraId="3D6D0D5D"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697EC19D" w14:textId="77777777" w:rsidR="009C14DB" w:rsidRPr="00184778" w:rsidRDefault="009C14DB" w:rsidP="00E73101">
            <w:pPr>
              <w:rPr>
                <w:rFonts w:ascii="Calibri" w:eastAsia="Calibri" w:hAnsi="Calibri" w:cs="Times New Roman"/>
              </w:rPr>
            </w:pPr>
            <w:r w:rsidRPr="00184778">
              <w:rPr>
                <w:rFonts w:ascii="Calibri" w:eastAsia="Calibri" w:hAnsi="Calibri" w:cs="Times New Roman"/>
              </w:rPr>
              <w:t>Pokazatelj rezultata</w:t>
            </w:r>
          </w:p>
        </w:tc>
        <w:tc>
          <w:tcPr>
            <w:tcW w:w="3021" w:type="dxa"/>
            <w:hideMark/>
          </w:tcPr>
          <w:p w14:paraId="3ED684FE" w14:textId="77777777" w:rsidR="009C14DB" w:rsidRPr="00184778" w:rsidRDefault="009C14DB" w:rsidP="00E7310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Početna vrijednost</w:t>
            </w:r>
          </w:p>
        </w:tc>
        <w:tc>
          <w:tcPr>
            <w:tcW w:w="3021" w:type="dxa"/>
            <w:hideMark/>
          </w:tcPr>
          <w:p w14:paraId="46B8DFC3" w14:textId="77777777" w:rsidR="009C14DB" w:rsidRPr="00184778" w:rsidRDefault="009C14DB" w:rsidP="00E7310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Ciljana vrijednost</w:t>
            </w:r>
          </w:p>
        </w:tc>
      </w:tr>
      <w:tr w:rsidR="001029B3" w:rsidRPr="00184778" w14:paraId="271EA1CC" w14:textId="77777777" w:rsidTr="00A22D9A">
        <w:tc>
          <w:tcPr>
            <w:cnfStyle w:val="001000000000" w:firstRow="0" w:lastRow="0" w:firstColumn="1" w:lastColumn="0" w:oddVBand="0" w:evenVBand="0" w:oddHBand="0" w:evenHBand="0" w:firstRowFirstColumn="0" w:firstRowLastColumn="0" w:lastRowFirstColumn="0" w:lastRowLastColumn="0"/>
            <w:tcW w:w="3020" w:type="dxa"/>
          </w:tcPr>
          <w:p w14:paraId="1BA6743E" w14:textId="373622E2" w:rsidR="001029B3" w:rsidRPr="00184778" w:rsidRDefault="001029B3" w:rsidP="001029B3">
            <w:pPr>
              <w:numPr>
                <w:ilvl w:val="0"/>
                <w:numId w:val="3"/>
              </w:numPr>
              <w:ind w:left="317"/>
              <w:contextualSpacing/>
              <w:rPr>
                <w:rFonts w:ascii="Calibri" w:eastAsia="Calibri" w:hAnsi="Calibri" w:cs="Times New Roman"/>
              </w:rPr>
            </w:pPr>
            <w:r w:rsidRPr="009C6C49">
              <w:t>Km rekonstruiranih prometnica</w:t>
            </w:r>
          </w:p>
        </w:tc>
        <w:tc>
          <w:tcPr>
            <w:tcW w:w="3021" w:type="dxa"/>
            <w:vAlign w:val="center"/>
          </w:tcPr>
          <w:p w14:paraId="5BC61EA0" w14:textId="7FFFD0DC" w:rsidR="001029B3" w:rsidRPr="00B52350" w:rsidRDefault="00B52350" w:rsidP="00B5235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52350">
              <w:rPr>
                <w:rFonts w:ascii="Calibri" w:eastAsia="Calibri" w:hAnsi="Calibri" w:cs="Times New Roman"/>
              </w:rPr>
              <w:t>3 (2021.)</w:t>
            </w:r>
          </w:p>
        </w:tc>
        <w:tc>
          <w:tcPr>
            <w:tcW w:w="3021" w:type="dxa"/>
            <w:vAlign w:val="center"/>
          </w:tcPr>
          <w:p w14:paraId="5A91D17D" w14:textId="55BB9743" w:rsidR="001029B3" w:rsidRPr="00A22D9A" w:rsidRDefault="00A22D9A" w:rsidP="00A22D9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A22D9A">
              <w:rPr>
                <w:rFonts w:ascii="Calibri" w:eastAsia="Calibri" w:hAnsi="Calibri" w:cs="Times New Roman"/>
              </w:rPr>
              <w:t>6</w:t>
            </w:r>
            <w:r>
              <w:rPr>
                <w:rFonts w:ascii="Calibri" w:eastAsia="Calibri" w:hAnsi="Calibri" w:cs="Times New Roman"/>
              </w:rPr>
              <w:t xml:space="preserve"> (2025.)</w:t>
            </w:r>
          </w:p>
        </w:tc>
      </w:tr>
      <w:tr w:rsidR="001029B3" w:rsidRPr="00184778" w14:paraId="2526934C" w14:textId="77777777" w:rsidTr="00A22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31CC79" w14:textId="14D4EB6E" w:rsidR="001029B3" w:rsidRPr="00184778" w:rsidRDefault="001029B3" w:rsidP="001029B3">
            <w:pPr>
              <w:numPr>
                <w:ilvl w:val="0"/>
                <w:numId w:val="3"/>
              </w:numPr>
              <w:ind w:left="317"/>
              <w:contextualSpacing/>
              <w:rPr>
                <w:rFonts w:ascii="Calibri" w:eastAsia="Calibri" w:hAnsi="Calibri" w:cs="Times New Roman"/>
              </w:rPr>
            </w:pPr>
            <w:r w:rsidRPr="009C6C49">
              <w:t xml:space="preserve">Broj novoizgrađenih parkirališnih mjesta </w:t>
            </w:r>
          </w:p>
        </w:tc>
        <w:tc>
          <w:tcPr>
            <w:tcW w:w="3021" w:type="dxa"/>
            <w:vAlign w:val="center"/>
          </w:tcPr>
          <w:p w14:paraId="5A7E3517" w14:textId="39F4D0EC" w:rsidR="001029B3" w:rsidRPr="00184778" w:rsidRDefault="00B52350" w:rsidP="00B5235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highlight w:val="yellow"/>
              </w:rPr>
            </w:pPr>
            <w:r w:rsidRPr="00B52350">
              <w:rPr>
                <w:rFonts w:ascii="Calibri" w:eastAsia="Calibri" w:hAnsi="Calibri" w:cs="Times New Roman"/>
              </w:rPr>
              <w:t>50 (2021.)</w:t>
            </w:r>
          </w:p>
        </w:tc>
        <w:tc>
          <w:tcPr>
            <w:tcW w:w="3021" w:type="dxa"/>
            <w:vAlign w:val="center"/>
          </w:tcPr>
          <w:p w14:paraId="36C7AC37" w14:textId="281CBCFE" w:rsidR="001029B3" w:rsidRPr="00184778" w:rsidRDefault="00A22D9A" w:rsidP="00A22D9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highlight w:val="yellow"/>
              </w:rPr>
            </w:pPr>
            <w:r w:rsidRPr="00A22D9A">
              <w:rPr>
                <w:rFonts w:ascii="Calibri" w:eastAsia="Calibri" w:hAnsi="Calibri" w:cs="Times New Roman"/>
              </w:rPr>
              <w:t>150</w:t>
            </w:r>
            <w:r>
              <w:rPr>
                <w:rFonts w:ascii="Calibri" w:eastAsia="Calibri" w:hAnsi="Calibri" w:cs="Times New Roman"/>
              </w:rPr>
              <w:t xml:space="preserve"> (2025.)</w:t>
            </w:r>
          </w:p>
        </w:tc>
      </w:tr>
      <w:tr w:rsidR="001029B3" w:rsidRPr="00184778" w14:paraId="5F26978F"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53ED91DE" w14:textId="2464A068" w:rsidR="001029B3" w:rsidRPr="00184778" w:rsidRDefault="001029B3" w:rsidP="001029B3">
            <w:pPr>
              <w:contextualSpacing/>
              <w:rPr>
                <w:rFonts w:ascii="Calibri" w:eastAsia="Calibri" w:hAnsi="Calibri" w:cs="Times New Roman"/>
              </w:rPr>
            </w:pPr>
          </w:p>
        </w:tc>
        <w:tc>
          <w:tcPr>
            <w:tcW w:w="3021" w:type="dxa"/>
          </w:tcPr>
          <w:p w14:paraId="5C01C185" w14:textId="5D9B2844" w:rsidR="001029B3" w:rsidRPr="00184778" w:rsidRDefault="001029B3" w:rsidP="001029B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highlight w:val="yellow"/>
              </w:rPr>
            </w:pPr>
          </w:p>
        </w:tc>
        <w:tc>
          <w:tcPr>
            <w:tcW w:w="3021" w:type="dxa"/>
          </w:tcPr>
          <w:p w14:paraId="4A69FD48" w14:textId="32DCD9C5" w:rsidR="001029B3" w:rsidRPr="00184778" w:rsidRDefault="001029B3" w:rsidP="001029B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highlight w:val="yellow"/>
              </w:rPr>
            </w:pPr>
          </w:p>
        </w:tc>
      </w:tr>
      <w:tr w:rsidR="009C14DB" w:rsidRPr="00184778" w14:paraId="7F7EA2F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913212" w14:textId="77777777" w:rsidR="009C14DB" w:rsidRPr="00184778" w:rsidRDefault="009C14DB" w:rsidP="00E73101">
            <w:pPr>
              <w:rPr>
                <w:rFonts w:ascii="Calibri" w:eastAsia="Calibri" w:hAnsi="Calibri" w:cs="Times New Roman"/>
              </w:rPr>
            </w:pPr>
            <w:r w:rsidRPr="00184778">
              <w:rPr>
                <w:rFonts w:ascii="Calibri" w:eastAsia="Calibri" w:hAnsi="Calibri" w:cs="Times New Roman"/>
              </w:rPr>
              <w:t>DOPRINOS PRI</w:t>
            </w:r>
            <w:r>
              <w:rPr>
                <w:rFonts w:ascii="Calibri" w:eastAsia="Calibri" w:hAnsi="Calibri" w:cs="Times New Roman"/>
              </w:rPr>
              <w:t>ori</w:t>
            </w:r>
            <w:r w:rsidRPr="00184778">
              <w:rPr>
                <w:rFonts w:ascii="Calibri" w:eastAsia="Calibri" w:hAnsi="Calibri" w:cs="Times New Roman"/>
              </w:rPr>
              <w:t>TETIMA EU</w:t>
            </w:r>
          </w:p>
        </w:tc>
        <w:tc>
          <w:tcPr>
            <w:tcW w:w="3021" w:type="dxa"/>
          </w:tcPr>
          <w:p w14:paraId="6B3AD6AB" w14:textId="37734699" w:rsidR="009C14DB" w:rsidRPr="00184778" w:rsidRDefault="000F7116" w:rsidP="00E7310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ZELENA</w:t>
            </w:r>
            <w:r w:rsidR="009C14DB" w:rsidRPr="00184778">
              <w:rPr>
                <w:rFonts w:ascii="Calibri" w:eastAsia="Calibri" w:hAnsi="Calibri" w:cs="Times New Roman"/>
              </w:rPr>
              <w:t xml:space="preserve"> TRANZICIJA</w:t>
            </w:r>
          </w:p>
        </w:tc>
        <w:tc>
          <w:tcPr>
            <w:tcW w:w="3021" w:type="dxa"/>
            <w:vAlign w:val="center"/>
          </w:tcPr>
          <w:p w14:paraId="4B4A612C" w14:textId="77777777" w:rsidR="009C14DB" w:rsidRPr="00184778" w:rsidRDefault="009C14DB" w:rsidP="00E7310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rPr>
            </w:pPr>
          </w:p>
        </w:tc>
      </w:tr>
      <w:tr w:rsidR="009C14DB" w:rsidRPr="00184778" w14:paraId="4EB38845"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383F7AC2" w14:textId="77777777" w:rsidR="009C14DB" w:rsidRPr="00184778" w:rsidRDefault="009C14DB" w:rsidP="00E73101">
            <w:pPr>
              <w:rPr>
                <w:rFonts w:ascii="Calibri" w:eastAsia="Calibri" w:hAnsi="Calibri" w:cs="Times New Roman"/>
              </w:rPr>
            </w:pPr>
            <w:bookmarkStart w:id="43" w:name="_Hlk86825182"/>
            <w:r w:rsidRPr="00184778">
              <w:rPr>
                <w:rFonts w:ascii="Calibri" w:eastAsia="Calibri" w:hAnsi="Calibri" w:cs="Times New Roman"/>
              </w:rPr>
              <w:t>DOPRINOS CILJEVIMA ODRŽIVOG RAZVOJA UN AGENDE 2030</w:t>
            </w:r>
          </w:p>
        </w:tc>
        <w:tc>
          <w:tcPr>
            <w:tcW w:w="3021" w:type="dxa"/>
          </w:tcPr>
          <w:p w14:paraId="76553CD0" w14:textId="77777777" w:rsidR="009C14DB" w:rsidRPr="00184778" w:rsidRDefault="009C14DB" w:rsidP="00E7310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SDG 1</w:t>
            </w:r>
            <w:r>
              <w:rPr>
                <w:rFonts w:ascii="Calibri" w:eastAsia="Calibri" w:hAnsi="Calibri" w:cs="Times New Roman"/>
              </w:rPr>
              <w:t>1</w:t>
            </w:r>
            <w:r w:rsidRPr="00184778">
              <w:rPr>
                <w:rFonts w:ascii="Calibri" w:eastAsia="Calibri" w:hAnsi="Calibri" w:cs="Times New Roman"/>
              </w:rPr>
              <w:t xml:space="preserve">: </w:t>
            </w:r>
            <w:r>
              <w:rPr>
                <w:rFonts w:ascii="Calibri" w:eastAsia="Calibri" w:hAnsi="Calibri" w:cs="Times New Roman"/>
              </w:rPr>
              <w:t>Učiniti gradove i naselja uključivim, sigurnim, prilagodljivim i održivim.</w:t>
            </w:r>
          </w:p>
          <w:p w14:paraId="3F0AFDAF" w14:textId="77777777" w:rsidR="009C14DB" w:rsidRPr="00184778" w:rsidRDefault="009C14DB" w:rsidP="00E7310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14:paraId="23B301CF" w14:textId="77777777" w:rsidR="009C14DB" w:rsidRPr="00184778" w:rsidRDefault="009C14DB" w:rsidP="00E7310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14:paraId="255936DF" w14:textId="77777777" w:rsidR="009C14DB" w:rsidRPr="00184778" w:rsidRDefault="009C14DB" w:rsidP="00E7310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3021" w:type="dxa"/>
            <w:vAlign w:val="center"/>
          </w:tcPr>
          <w:p w14:paraId="6A9AC63A" w14:textId="77777777" w:rsidR="009C14DB" w:rsidRPr="00184778" w:rsidRDefault="009C14DB" w:rsidP="00E7310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noProof/>
              </w:rPr>
              <w:drawing>
                <wp:inline distT="0" distB="0" distL="0" distR="0" wp14:anchorId="587F99CE" wp14:editId="323C4C67">
                  <wp:extent cx="963295" cy="963295"/>
                  <wp:effectExtent l="0" t="0" r="8255" b="8255"/>
                  <wp:docPr id="649191940" name="Slika 64919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63295" cy="963295"/>
                          </a:xfrm>
                          <a:prstGeom prst="rect">
                            <a:avLst/>
                          </a:prstGeom>
                          <a:noFill/>
                        </pic:spPr>
                      </pic:pic>
                    </a:graphicData>
                  </a:graphic>
                </wp:inline>
              </w:drawing>
            </w:r>
          </w:p>
        </w:tc>
      </w:tr>
      <w:bookmarkEnd w:id="42"/>
      <w:bookmarkEnd w:id="43"/>
    </w:tbl>
    <w:p w14:paraId="4819909C" w14:textId="06DE2FC6" w:rsidR="00047D7C" w:rsidRDefault="00047D7C">
      <w:pPr>
        <w:rPr>
          <w:rFonts w:cstheme="minorHAnsi"/>
        </w:rPr>
      </w:pPr>
    </w:p>
    <w:p w14:paraId="14DB7362" w14:textId="41E62FC6" w:rsidR="002558AF" w:rsidRDefault="002558AF">
      <w:pPr>
        <w:rPr>
          <w:rFonts w:cstheme="minorHAnsi"/>
        </w:rPr>
      </w:pPr>
    </w:p>
    <w:p w14:paraId="36C3891C" w14:textId="066FCA45" w:rsidR="002558AF" w:rsidRDefault="002558AF">
      <w:pPr>
        <w:rPr>
          <w:rFonts w:cstheme="minorHAnsi"/>
        </w:rPr>
      </w:pPr>
    </w:p>
    <w:p w14:paraId="09AF7D68" w14:textId="2062233E" w:rsidR="002558AF" w:rsidRDefault="002558AF">
      <w:pPr>
        <w:rPr>
          <w:rFonts w:cstheme="minorHAnsi"/>
        </w:rPr>
      </w:pPr>
      <w:r>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3B3768" w:rsidRPr="00184778" w14:paraId="5BC4C451"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EEAF6"/>
            <w:hideMark/>
          </w:tcPr>
          <w:p w14:paraId="55954D56" w14:textId="70136F3F" w:rsidR="003B3768" w:rsidRPr="00184778" w:rsidRDefault="00093D85" w:rsidP="00E73101">
            <w:pPr>
              <w:rPr>
                <w:rFonts w:ascii="Calibri" w:eastAsia="Calibri" w:hAnsi="Calibri" w:cs="Times New Roman"/>
              </w:rPr>
            </w:pPr>
            <w:r w:rsidRPr="00093D85">
              <w:rPr>
                <w:rFonts w:ascii="Calibri" w:eastAsia="Calibri" w:hAnsi="Calibri" w:cs="Times New Roman"/>
              </w:rPr>
              <w:lastRenderedPageBreak/>
              <w:t xml:space="preserve">SC.11. DIGITALNA TRANZICIJA DRUŠTVA I GOSPODARSTVA </w:t>
            </w:r>
          </w:p>
        </w:tc>
      </w:tr>
      <w:tr w:rsidR="003B3768" w:rsidRPr="00184778" w14:paraId="38A29B97"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EEAF6"/>
          </w:tcPr>
          <w:p w14:paraId="26AC3CBB" w14:textId="77777777" w:rsidR="003B3768" w:rsidRPr="00184778" w:rsidRDefault="003B3768" w:rsidP="00E73101">
            <w:pPr>
              <w:rPr>
                <w:rFonts w:ascii="Calibri" w:eastAsia="Calibri" w:hAnsi="Calibri" w:cs="Times New Roman"/>
              </w:rPr>
            </w:pPr>
          </w:p>
        </w:tc>
      </w:tr>
      <w:tr w:rsidR="003B3768" w:rsidRPr="00184778" w14:paraId="61AF40F3"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EEAF6"/>
            <w:hideMark/>
          </w:tcPr>
          <w:p w14:paraId="5137B889" w14:textId="2530D192" w:rsidR="003B3768" w:rsidRPr="00184778" w:rsidRDefault="003B3768" w:rsidP="00E73101">
            <w:pPr>
              <w:rPr>
                <w:rFonts w:ascii="Calibri" w:eastAsia="Calibri" w:hAnsi="Calibri" w:cs="Times New Roman"/>
              </w:rPr>
            </w:pPr>
            <w:r w:rsidRPr="003B3768">
              <w:rPr>
                <w:rFonts w:ascii="Calibri" w:eastAsia="Calibri" w:hAnsi="Calibri" w:cs="Times New Roman"/>
              </w:rPr>
              <w:t xml:space="preserve">Mjera </w:t>
            </w:r>
            <w:r w:rsidR="00C624FB">
              <w:rPr>
                <w:rFonts w:ascii="Calibri" w:eastAsia="Calibri" w:hAnsi="Calibri" w:cs="Times New Roman"/>
              </w:rPr>
              <w:t>3</w:t>
            </w:r>
            <w:r w:rsidRPr="003B3768">
              <w:rPr>
                <w:rFonts w:ascii="Calibri" w:eastAsia="Calibri" w:hAnsi="Calibri" w:cs="Times New Roman"/>
              </w:rPr>
              <w:t>.</w:t>
            </w:r>
            <w:r w:rsidR="00C624FB">
              <w:rPr>
                <w:rFonts w:ascii="Calibri" w:eastAsia="Calibri" w:hAnsi="Calibri" w:cs="Times New Roman"/>
              </w:rPr>
              <w:t>8</w:t>
            </w:r>
            <w:r w:rsidRPr="003B3768">
              <w:rPr>
                <w:rFonts w:ascii="Calibri" w:eastAsia="Calibri" w:hAnsi="Calibri" w:cs="Times New Roman"/>
              </w:rPr>
              <w:t>.: Razvoj i izgradnja širokopojasne infrastrukture i elektroničkih komunikacijskih mreža vrlo velikog kapaciteta</w:t>
            </w:r>
          </w:p>
        </w:tc>
      </w:tr>
      <w:tr w:rsidR="003B3768" w:rsidRPr="00184778" w14:paraId="3265EF85"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5B9AAC" w14:textId="77777777" w:rsidR="003B3768" w:rsidRPr="00184778" w:rsidRDefault="003B3768" w:rsidP="00E73101">
            <w:pPr>
              <w:rPr>
                <w:rFonts w:ascii="Calibri" w:eastAsia="Calibri" w:hAnsi="Calibri" w:cs="Times New Roman"/>
              </w:rPr>
            </w:pPr>
            <w:r w:rsidRPr="00184778">
              <w:rPr>
                <w:rFonts w:ascii="Calibri" w:eastAsia="Calibri" w:hAnsi="Calibri" w:cs="Times New Roman"/>
              </w:rPr>
              <w:t>Svrha provedbe mjere</w:t>
            </w:r>
          </w:p>
        </w:tc>
        <w:tc>
          <w:tcPr>
            <w:tcW w:w="6042" w:type="dxa"/>
            <w:gridSpan w:val="2"/>
          </w:tcPr>
          <w:p w14:paraId="24497DA5" w14:textId="7EEDBE73" w:rsidR="003B3768" w:rsidRPr="00184778" w:rsidRDefault="003B3768" w:rsidP="00E73101">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B3768">
              <w:rPr>
                <w:rFonts w:ascii="Calibri" w:eastAsia="Calibri" w:hAnsi="Calibri" w:cs="Times New Roman"/>
              </w:rPr>
              <w:t>Zadovoljavanje preduvjeta za gospodarski i opći društveni razvoj općine Zemunik Donji osiguravanjem kvalitetne komunikacijske infrastrukture i mreža.</w:t>
            </w:r>
          </w:p>
        </w:tc>
      </w:tr>
      <w:tr w:rsidR="003B3768" w:rsidRPr="00184778" w14:paraId="70BBF79D"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0BA28D39" w14:textId="77777777" w:rsidR="003B3768" w:rsidRPr="00184778" w:rsidRDefault="003B3768" w:rsidP="00E73101">
            <w:pPr>
              <w:rPr>
                <w:rFonts w:ascii="Calibri" w:eastAsia="Calibri" w:hAnsi="Calibri" w:cs="Times New Roman"/>
              </w:rPr>
            </w:pPr>
            <w:r w:rsidRPr="00184778">
              <w:rPr>
                <w:rFonts w:ascii="Calibri" w:eastAsia="Calibri" w:hAnsi="Calibri" w:cs="Times New Roman"/>
              </w:rPr>
              <w:t>Opis mjere</w:t>
            </w:r>
          </w:p>
        </w:tc>
        <w:tc>
          <w:tcPr>
            <w:tcW w:w="6042" w:type="dxa"/>
            <w:gridSpan w:val="2"/>
          </w:tcPr>
          <w:p w14:paraId="76107741" w14:textId="1E77DED0" w:rsidR="003B3768" w:rsidRPr="00184778" w:rsidRDefault="000F7116" w:rsidP="00E7310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0F7116">
              <w:rPr>
                <w:rFonts w:ascii="Calibri" w:eastAsia="Calibri" w:hAnsi="Calibri" w:cs="Times New Roman"/>
              </w:rPr>
              <w:t>Na tragu tehnološke transformacije društva koju je donijela 4. industrijska revolucija za društveni i gospodarski razvoj uz ostalu komunalnu i prometnu te društvenu infrastrukturu nužna postoje kvalitetna širokopojasna infrastruktura i elektroničke komunikacijske mreže vrlo velikog kapaciteta. Ulaganja Općine Zemunik Donji u osiguravanje besplatnog pristupa Internetu realizirat će se kroz projekt WIFI4EU, a nastavit će se kroz razvoj daljnjih projekata izgradnje širokopojasne infrastrukture i elektroničkih komunikacijskih mreže vrlo velikog kapaciteta.</w:t>
            </w:r>
          </w:p>
        </w:tc>
      </w:tr>
      <w:tr w:rsidR="003B3768" w:rsidRPr="00184778" w14:paraId="483DD68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76173DBD" w14:textId="4687852D" w:rsidR="003B3768" w:rsidRPr="00184778" w:rsidRDefault="003B3768" w:rsidP="00E73101">
            <w:pPr>
              <w:jc w:val="both"/>
              <w:rPr>
                <w:rFonts w:ascii="Calibri" w:eastAsia="Calibri" w:hAnsi="Calibri" w:cs="Times New Roman"/>
              </w:rPr>
            </w:pPr>
            <w:r w:rsidRPr="00184778">
              <w:rPr>
                <w:rFonts w:ascii="Calibri" w:eastAsia="Calibri" w:hAnsi="Calibri" w:cs="Times New Roman"/>
              </w:rPr>
              <w:t>Aktivnosti</w:t>
            </w:r>
          </w:p>
        </w:tc>
        <w:tc>
          <w:tcPr>
            <w:tcW w:w="6042" w:type="dxa"/>
            <w:gridSpan w:val="2"/>
          </w:tcPr>
          <w:p w14:paraId="3037E890" w14:textId="41AD28BE" w:rsidR="003C01F5" w:rsidRPr="003C01F5" w:rsidRDefault="003C01F5" w:rsidP="003C01F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C01F5">
              <w:rPr>
                <w:rFonts w:ascii="Calibri" w:eastAsia="Calibri" w:hAnsi="Calibri" w:cs="Times New Roman"/>
              </w:rPr>
              <w:t>1. Razvoj širokopojasne infrastrukture</w:t>
            </w:r>
          </w:p>
          <w:p w14:paraId="66FB0D65" w14:textId="291C6721" w:rsidR="003B3768" w:rsidRPr="00184778" w:rsidRDefault="003C01F5" w:rsidP="003C01F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3C01F5">
              <w:rPr>
                <w:rFonts w:ascii="Calibri" w:eastAsia="Calibri" w:hAnsi="Calibri" w:cs="Times New Roman"/>
              </w:rPr>
              <w:t xml:space="preserve">2. Osiguravanje visokokvalitetnog besplatnog pristupa internetu za građane i posjetitelje preko pristupnih točaka za </w:t>
            </w:r>
            <w:r w:rsidR="00F526EE" w:rsidRPr="003C01F5">
              <w:rPr>
                <w:rFonts w:ascii="Calibri" w:eastAsia="Calibri" w:hAnsi="Calibri" w:cs="Times New Roman"/>
              </w:rPr>
              <w:t>Wi-Fi</w:t>
            </w:r>
            <w:r w:rsidRPr="003C01F5">
              <w:rPr>
                <w:rFonts w:ascii="Calibri" w:eastAsia="Calibri" w:hAnsi="Calibri" w:cs="Times New Roman"/>
              </w:rPr>
              <w:t xml:space="preserve"> na javnim prostorima (WIFI4EU projekt)"</w:t>
            </w:r>
          </w:p>
        </w:tc>
      </w:tr>
      <w:tr w:rsidR="003B3768" w:rsidRPr="00184778" w14:paraId="1F75E07A"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075ABB2E" w14:textId="115E8767" w:rsidR="003B3768" w:rsidRPr="00184778" w:rsidRDefault="003B3768" w:rsidP="00E73101">
            <w:pPr>
              <w:jc w:val="both"/>
              <w:rPr>
                <w:rFonts w:ascii="Calibri" w:eastAsia="Calibri" w:hAnsi="Calibri" w:cs="Times New Roman"/>
              </w:rPr>
            </w:pPr>
            <w:r w:rsidRPr="00184778">
              <w:rPr>
                <w:rFonts w:ascii="Calibri" w:eastAsia="Calibri" w:hAnsi="Calibri" w:cs="Times New Roman"/>
              </w:rPr>
              <w:t>Rok provedbe</w:t>
            </w:r>
          </w:p>
        </w:tc>
        <w:tc>
          <w:tcPr>
            <w:tcW w:w="6042" w:type="dxa"/>
            <w:gridSpan w:val="2"/>
          </w:tcPr>
          <w:p w14:paraId="3ECB7C8C" w14:textId="77777777" w:rsidR="003B3768" w:rsidRPr="00184778" w:rsidRDefault="003B3768" w:rsidP="00E7310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2021. – 2025.</w:t>
            </w:r>
          </w:p>
        </w:tc>
      </w:tr>
      <w:tr w:rsidR="003B3768" w:rsidRPr="00184778" w14:paraId="60F63FBA"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08316517" w14:textId="77777777" w:rsidR="003B3768" w:rsidRPr="00184778" w:rsidRDefault="003B3768" w:rsidP="00E73101">
            <w:pPr>
              <w:rPr>
                <w:rFonts w:ascii="Calibri" w:eastAsia="Calibri" w:hAnsi="Calibri" w:cs="Times New Roman"/>
              </w:rPr>
            </w:pPr>
            <w:r w:rsidRPr="00184778">
              <w:rPr>
                <w:rFonts w:ascii="Calibri" w:eastAsia="Calibri" w:hAnsi="Calibri" w:cs="Times New Roman"/>
              </w:rPr>
              <w:t>Pokazatelj rezultata</w:t>
            </w:r>
          </w:p>
        </w:tc>
        <w:tc>
          <w:tcPr>
            <w:tcW w:w="3021" w:type="dxa"/>
            <w:hideMark/>
          </w:tcPr>
          <w:p w14:paraId="69FFE2BE" w14:textId="77777777" w:rsidR="003B3768" w:rsidRPr="00184778" w:rsidRDefault="003B3768" w:rsidP="00E7310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Početna vrijednost</w:t>
            </w:r>
          </w:p>
        </w:tc>
        <w:tc>
          <w:tcPr>
            <w:tcW w:w="3021" w:type="dxa"/>
            <w:hideMark/>
          </w:tcPr>
          <w:p w14:paraId="18AA867E" w14:textId="77777777" w:rsidR="003B3768" w:rsidRPr="00184778" w:rsidRDefault="003B3768" w:rsidP="00E7310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Ciljana vrijednost</w:t>
            </w:r>
          </w:p>
        </w:tc>
      </w:tr>
      <w:tr w:rsidR="000331FA" w:rsidRPr="00184778" w14:paraId="2EE86BAE" w14:textId="77777777" w:rsidTr="008B4B0B">
        <w:tc>
          <w:tcPr>
            <w:cnfStyle w:val="001000000000" w:firstRow="0" w:lastRow="0" w:firstColumn="1" w:lastColumn="0" w:oddVBand="0" w:evenVBand="0" w:oddHBand="0" w:evenHBand="0" w:firstRowFirstColumn="0" w:firstRowLastColumn="0" w:lastRowFirstColumn="0" w:lastRowLastColumn="0"/>
            <w:tcW w:w="3020" w:type="dxa"/>
          </w:tcPr>
          <w:p w14:paraId="61F7A600" w14:textId="27505AA3" w:rsidR="000331FA" w:rsidRPr="00184778" w:rsidRDefault="000331FA" w:rsidP="000331FA">
            <w:pPr>
              <w:numPr>
                <w:ilvl w:val="0"/>
                <w:numId w:val="3"/>
              </w:numPr>
              <w:ind w:left="317"/>
              <w:contextualSpacing/>
              <w:rPr>
                <w:rFonts w:ascii="Calibri" w:eastAsia="Calibri" w:hAnsi="Calibri" w:cs="Times New Roman"/>
              </w:rPr>
            </w:pPr>
            <w:r w:rsidRPr="005F52AD">
              <w:t>Površina/broj područja pokrivenih pristupnim točkama za wi-fi</w:t>
            </w:r>
          </w:p>
        </w:tc>
        <w:tc>
          <w:tcPr>
            <w:tcW w:w="3021" w:type="dxa"/>
            <w:vAlign w:val="center"/>
          </w:tcPr>
          <w:p w14:paraId="74A82943" w14:textId="53006CF4" w:rsidR="000331FA" w:rsidRPr="00184778" w:rsidRDefault="008B4B0B" w:rsidP="008B4B0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highlight w:val="yellow"/>
              </w:rPr>
            </w:pPr>
            <w:r w:rsidRPr="008B4B0B">
              <w:rPr>
                <w:rFonts w:ascii="Calibri" w:eastAsia="Calibri" w:hAnsi="Calibri" w:cs="Times New Roman"/>
              </w:rPr>
              <w:t>1 (2021.)</w:t>
            </w:r>
          </w:p>
        </w:tc>
        <w:tc>
          <w:tcPr>
            <w:tcW w:w="3021" w:type="dxa"/>
            <w:vAlign w:val="center"/>
          </w:tcPr>
          <w:p w14:paraId="7243D251" w14:textId="19F2DA46" w:rsidR="000331FA" w:rsidRPr="00184778" w:rsidRDefault="000B167C" w:rsidP="008B4B0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highlight w:val="yellow"/>
              </w:rPr>
            </w:pPr>
            <w:r w:rsidRPr="000B167C">
              <w:rPr>
                <w:rFonts w:ascii="Calibri" w:eastAsia="Calibri" w:hAnsi="Calibri" w:cs="Times New Roman"/>
              </w:rPr>
              <w:t>8</w:t>
            </w:r>
            <w:r>
              <w:rPr>
                <w:rFonts w:ascii="Calibri" w:eastAsia="Calibri" w:hAnsi="Calibri" w:cs="Times New Roman"/>
              </w:rPr>
              <w:t xml:space="preserve"> (2025.)</w:t>
            </w:r>
          </w:p>
        </w:tc>
      </w:tr>
      <w:tr w:rsidR="000331FA" w:rsidRPr="00184778" w14:paraId="63C806BF"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77CE99" w14:textId="148F4FFE" w:rsidR="000331FA" w:rsidRPr="00184778" w:rsidRDefault="000331FA" w:rsidP="000331FA">
            <w:pPr>
              <w:contextualSpacing/>
              <w:rPr>
                <w:rFonts w:ascii="Calibri" w:eastAsia="Calibri" w:hAnsi="Calibri" w:cs="Times New Roman"/>
              </w:rPr>
            </w:pPr>
          </w:p>
        </w:tc>
        <w:tc>
          <w:tcPr>
            <w:tcW w:w="3021" w:type="dxa"/>
          </w:tcPr>
          <w:p w14:paraId="003D9C00" w14:textId="77777777" w:rsidR="000331FA" w:rsidRPr="00184778" w:rsidRDefault="000331FA" w:rsidP="000331F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highlight w:val="yellow"/>
              </w:rPr>
            </w:pPr>
          </w:p>
        </w:tc>
        <w:tc>
          <w:tcPr>
            <w:tcW w:w="3021" w:type="dxa"/>
          </w:tcPr>
          <w:p w14:paraId="56966C5D" w14:textId="77777777" w:rsidR="000331FA" w:rsidRPr="00184778" w:rsidRDefault="000331FA" w:rsidP="000331F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highlight w:val="yellow"/>
              </w:rPr>
            </w:pPr>
          </w:p>
        </w:tc>
      </w:tr>
      <w:tr w:rsidR="003B3768" w:rsidRPr="00184778" w14:paraId="718D0BC9"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0BB7C93F" w14:textId="77777777" w:rsidR="003B3768" w:rsidRPr="00184778" w:rsidRDefault="003B3768" w:rsidP="00E73101">
            <w:pPr>
              <w:contextualSpacing/>
              <w:rPr>
                <w:rFonts w:ascii="Calibri" w:eastAsia="Calibri" w:hAnsi="Calibri" w:cs="Times New Roman"/>
              </w:rPr>
            </w:pPr>
          </w:p>
        </w:tc>
        <w:tc>
          <w:tcPr>
            <w:tcW w:w="3021" w:type="dxa"/>
          </w:tcPr>
          <w:p w14:paraId="24B03308" w14:textId="77777777" w:rsidR="003B3768" w:rsidRPr="00184778" w:rsidRDefault="003B3768" w:rsidP="00E7310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highlight w:val="yellow"/>
              </w:rPr>
            </w:pPr>
          </w:p>
        </w:tc>
        <w:tc>
          <w:tcPr>
            <w:tcW w:w="3021" w:type="dxa"/>
          </w:tcPr>
          <w:p w14:paraId="16A275C7" w14:textId="77777777" w:rsidR="003B3768" w:rsidRPr="00184778" w:rsidRDefault="003B3768" w:rsidP="00E7310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highlight w:val="yellow"/>
              </w:rPr>
            </w:pPr>
          </w:p>
        </w:tc>
      </w:tr>
      <w:tr w:rsidR="003B3768" w:rsidRPr="00184778" w14:paraId="6FAEE024"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B0A1C93" w14:textId="77777777" w:rsidR="003B3768" w:rsidRPr="00184778" w:rsidRDefault="003B3768" w:rsidP="00E73101">
            <w:pPr>
              <w:rPr>
                <w:rFonts w:ascii="Calibri" w:eastAsia="Calibri" w:hAnsi="Calibri" w:cs="Times New Roman"/>
              </w:rPr>
            </w:pPr>
            <w:r w:rsidRPr="00184778">
              <w:rPr>
                <w:rFonts w:ascii="Calibri" w:eastAsia="Calibri" w:hAnsi="Calibri" w:cs="Times New Roman"/>
              </w:rPr>
              <w:t>DOPRINOS PRI</w:t>
            </w:r>
            <w:r>
              <w:rPr>
                <w:rFonts w:ascii="Calibri" w:eastAsia="Calibri" w:hAnsi="Calibri" w:cs="Times New Roman"/>
              </w:rPr>
              <w:t>ori</w:t>
            </w:r>
            <w:r w:rsidRPr="00184778">
              <w:rPr>
                <w:rFonts w:ascii="Calibri" w:eastAsia="Calibri" w:hAnsi="Calibri" w:cs="Times New Roman"/>
              </w:rPr>
              <w:t>TETIMA EU</w:t>
            </w:r>
          </w:p>
        </w:tc>
        <w:tc>
          <w:tcPr>
            <w:tcW w:w="3021" w:type="dxa"/>
          </w:tcPr>
          <w:p w14:paraId="5DF7054C" w14:textId="0FF6DE97" w:rsidR="003B3768" w:rsidRPr="00184778" w:rsidRDefault="003B3768" w:rsidP="00E7310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 xml:space="preserve">DIGITALNA </w:t>
            </w:r>
            <w:r w:rsidR="00C624FB">
              <w:rPr>
                <w:rFonts w:ascii="Calibri" w:eastAsia="Calibri" w:hAnsi="Calibri" w:cs="Times New Roman"/>
              </w:rPr>
              <w:t>TRANSFORMACIJA</w:t>
            </w:r>
          </w:p>
        </w:tc>
        <w:tc>
          <w:tcPr>
            <w:tcW w:w="3021" w:type="dxa"/>
            <w:vAlign w:val="center"/>
          </w:tcPr>
          <w:p w14:paraId="689322E7" w14:textId="77777777" w:rsidR="003B3768" w:rsidRPr="00184778" w:rsidRDefault="003B3768" w:rsidP="00E7310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rPr>
            </w:pPr>
          </w:p>
        </w:tc>
      </w:tr>
      <w:tr w:rsidR="003B3768" w:rsidRPr="00184778" w14:paraId="4590775E"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22D9B852" w14:textId="77777777" w:rsidR="003B3768" w:rsidRPr="00184778" w:rsidRDefault="003B3768" w:rsidP="00E73101">
            <w:pPr>
              <w:rPr>
                <w:rFonts w:ascii="Calibri" w:eastAsia="Calibri" w:hAnsi="Calibri" w:cs="Times New Roman"/>
              </w:rPr>
            </w:pPr>
            <w:r w:rsidRPr="00184778">
              <w:rPr>
                <w:rFonts w:ascii="Calibri" w:eastAsia="Calibri" w:hAnsi="Calibri" w:cs="Times New Roman"/>
              </w:rPr>
              <w:t>DOPRINOS CILJEVIMA ODRŽIVOG RAZVOJA UN AGENDE 2030</w:t>
            </w:r>
          </w:p>
        </w:tc>
        <w:tc>
          <w:tcPr>
            <w:tcW w:w="3021" w:type="dxa"/>
          </w:tcPr>
          <w:p w14:paraId="1580E35B" w14:textId="77777777" w:rsidR="003B3768" w:rsidRPr="00184778" w:rsidRDefault="003B3768" w:rsidP="00E7310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84778">
              <w:rPr>
                <w:rFonts w:ascii="Calibri" w:eastAsia="Calibri" w:hAnsi="Calibri" w:cs="Times New Roman"/>
              </w:rPr>
              <w:t>SDG 1</w:t>
            </w:r>
            <w:r>
              <w:rPr>
                <w:rFonts w:ascii="Calibri" w:eastAsia="Calibri" w:hAnsi="Calibri" w:cs="Times New Roman"/>
              </w:rPr>
              <w:t>1</w:t>
            </w:r>
            <w:r w:rsidRPr="00184778">
              <w:rPr>
                <w:rFonts w:ascii="Calibri" w:eastAsia="Calibri" w:hAnsi="Calibri" w:cs="Times New Roman"/>
              </w:rPr>
              <w:t xml:space="preserve">: </w:t>
            </w:r>
            <w:r>
              <w:rPr>
                <w:rFonts w:ascii="Calibri" w:eastAsia="Calibri" w:hAnsi="Calibri" w:cs="Times New Roman"/>
              </w:rPr>
              <w:t>Učiniti gradove i naselja uključivim, sigurnim, prilagodljivim i održivim.</w:t>
            </w:r>
          </w:p>
          <w:p w14:paraId="0C9ECB11" w14:textId="77777777" w:rsidR="003B3768" w:rsidRPr="00184778" w:rsidRDefault="003B3768" w:rsidP="00E73101">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14:paraId="42E0F6B6" w14:textId="77777777" w:rsidR="003B3768" w:rsidRPr="00184778" w:rsidRDefault="003B3768" w:rsidP="00E7310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14:paraId="4B656C0C" w14:textId="77777777" w:rsidR="003B3768" w:rsidRPr="00184778" w:rsidRDefault="003B3768" w:rsidP="00E7310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3021" w:type="dxa"/>
            <w:vAlign w:val="center"/>
          </w:tcPr>
          <w:p w14:paraId="0CEEF097" w14:textId="77777777" w:rsidR="003B3768" w:rsidRPr="00184778" w:rsidRDefault="003B3768" w:rsidP="00E7310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noProof/>
              </w:rPr>
              <w:drawing>
                <wp:inline distT="0" distB="0" distL="0" distR="0" wp14:anchorId="524038EC" wp14:editId="04D4A588">
                  <wp:extent cx="963295" cy="963295"/>
                  <wp:effectExtent l="0" t="0" r="8255" b="8255"/>
                  <wp:docPr id="649191941" name="Slika 64919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63295" cy="963295"/>
                          </a:xfrm>
                          <a:prstGeom prst="rect">
                            <a:avLst/>
                          </a:prstGeom>
                          <a:noFill/>
                        </pic:spPr>
                      </pic:pic>
                    </a:graphicData>
                  </a:graphic>
                </wp:inline>
              </w:drawing>
            </w:r>
          </w:p>
        </w:tc>
      </w:tr>
    </w:tbl>
    <w:p w14:paraId="6FEECFF9" w14:textId="77777777" w:rsidR="003B3768" w:rsidRDefault="003B3768">
      <w:pPr>
        <w:rPr>
          <w:rFonts w:cstheme="minorHAnsi"/>
        </w:rPr>
      </w:pPr>
    </w:p>
    <w:p w14:paraId="124B766A" w14:textId="77777777" w:rsidR="002558AF" w:rsidRPr="00B92642" w:rsidRDefault="002558AF">
      <w:pPr>
        <w:rPr>
          <w:rFonts w:cstheme="minorHAnsi"/>
        </w:rPr>
      </w:pPr>
    </w:p>
    <w:p w14:paraId="3D5C9023" w14:textId="37AD641E" w:rsidR="003B3768" w:rsidRDefault="003B3768">
      <w:pPr>
        <w:rPr>
          <w:rFonts w:cstheme="minorHAnsi"/>
        </w:rPr>
      </w:pPr>
      <w:r>
        <w:rPr>
          <w:rFonts w:cstheme="minorHAnsi"/>
        </w:rPr>
        <w:br w:type="page"/>
      </w:r>
    </w:p>
    <w:p w14:paraId="12A9A778" w14:textId="6D3BDEF0" w:rsidR="007208F3" w:rsidRPr="00B92642" w:rsidRDefault="001F3C23" w:rsidP="007208F3">
      <w:pPr>
        <w:pStyle w:val="Heading2"/>
        <w:spacing w:after="240"/>
        <w:rPr>
          <w:rFonts w:asciiTheme="minorHAnsi" w:hAnsiTheme="minorHAnsi" w:cstheme="minorHAnsi"/>
        </w:rPr>
      </w:pPr>
      <w:bookmarkStart w:id="44" w:name="_Toc87804101"/>
      <w:r w:rsidRPr="00B92642">
        <w:rPr>
          <w:rFonts w:asciiTheme="minorHAnsi" w:hAnsiTheme="minorHAnsi" w:cstheme="minorHAnsi"/>
        </w:rPr>
        <w:lastRenderedPageBreak/>
        <w:t xml:space="preserve">Prioritet </w:t>
      </w:r>
      <w:r w:rsidR="007208F3" w:rsidRPr="00B92642">
        <w:rPr>
          <w:rFonts w:asciiTheme="minorHAnsi" w:hAnsiTheme="minorHAnsi" w:cstheme="minorHAnsi"/>
        </w:rPr>
        <w:t>4. Optimizacija i unaprjeđenje usluga i procesa za razvoj pametne općine</w:t>
      </w:r>
      <w:bookmarkEnd w:id="44"/>
    </w:p>
    <w:tbl>
      <w:tblPr>
        <w:tblStyle w:val="PlainTable3"/>
        <w:tblW w:w="0" w:type="auto"/>
        <w:tblLook w:val="04A0" w:firstRow="1" w:lastRow="0" w:firstColumn="1" w:lastColumn="0" w:noHBand="0" w:noVBand="1"/>
      </w:tblPr>
      <w:tblGrid>
        <w:gridCol w:w="3020"/>
        <w:gridCol w:w="3021"/>
        <w:gridCol w:w="3021"/>
      </w:tblGrid>
      <w:tr w:rsidR="000514F1" w:rsidRPr="00B92642" w14:paraId="441F567B" w14:textId="77777777" w:rsidTr="00592774">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themeFill="accent1" w:themeFillTint="33"/>
            <w:hideMark/>
          </w:tcPr>
          <w:p w14:paraId="46D3BDA6" w14:textId="66271D01" w:rsidR="000514F1" w:rsidRPr="00B92642" w:rsidRDefault="003A3150">
            <w:pPr>
              <w:rPr>
                <w:rFonts w:cstheme="minorHAnsi"/>
              </w:rPr>
            </w:pPr>
            <w:r w:rsidRPr="00B92642">
              <w:rPr>
                <w:rFonts w:cstheme="minorHAnsi"/>
              </w:rPr>
              <w:t>SC.3. UČINKOVITO I DJELOTVORNO PRAVOSUĐE, JAVNA UPRAVA I UPRAVLJANJE DRŽAVNOM IMOVINOM</w:t>
            </w:r>
          </w:p>
        </w:tc>
      </w:tr>
      <w:tr w:rsidR="00E1668A" w:rsidRPr="00B92642" w14:paraId="334651F6" w14:textId="77777777" w:rsidTr="0059277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tcPr>
          <w:p w14:paraId="02B9F706" w14:textId="34D59C7A" w:rsidR="00E1668A" w:rsidRPr="00B92642" w:rsidRDefault="00E1668A">
            <w:pPr>
              <w:rPr>
                <w:rFonts w:cstheme="minorHAnsi"/>
              </w:rPr>
            </w:pPr>
          </w:p>
        </w:tc>
      </w:tr>
      <w:tr w:rsidR="000514F1" w:rsidRPr="00B92642" w14:paraId="63CACE67" w14:textId="77777777" w:rsidTr="00592774">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hemeFill="accent1" w:themeFillTint="33"/>
            <w:hideMark/>
          </w:tcPr>
          <w:p w14:paraId="014589F9" w14:textId="511A258D" w:rsidR="000514F1" w:rsidRPr="00B92642" w:rsidRDefault="004F1D3A">
            <w:pPr>
              <w:rPr>
                <w:rFonts w:cstheme="minorHAnsi"/>
                <w:b w:val="0"/>
                <w:bCs w:val="0"/>
                <w:caps w:val="0"/>
              </w:rPr>
            </w:pPr>
            <w:r w:rsidRPr="00B92642">
              <w:rPr>
                <w:rFonts w:cstheme="minorHAnsi"/>
              </w:rPr>
              <w:t xml:space="preserve">Mjera </w:t>
            </w:r>
            <w:r w:rsidR="00C624FB">
              <w:rPr>
                <w:rFonts w:cstheme="minorHAnsi"/>
              </w:rPr>
              <w:t>4.1</w:t>
            </w:r>
            <w:r w:rsidRPr="00B92642">
              <w:rPr>
                <w:rFonts w:cstheme="minorHAnsi"/>
              </w:rPr>
              <w:t>.: Optimizacija i digitalizacija usluga i procesa Općine i povezanih javnopravnih tijela</w:t>
            </w:r>
          </w:p>
        </w:tc>
      </w:tr>
      <w:tr w:rsidR="00AA0E22" w:rsidRPr="00B92642" w14:paraId="15A4D628" w14:textId="5E1D61E5" w:rsidTr="0059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7B0687A" w14:textId="67AF46BE" w:rsidR="00AA0E22" w:rsidRPr="00B92642" w:rsidRDefault="00AA0E22">
            <w:pPr>
              <w:rPr>
                <w:rFonts w:cstheme="minorHAnsi"/>
              </w:rPr>
            </w:pPr>
            <w:r w:rsidRPr="00B92642">
              <w:rPr>
                <w:rFonts w:cstheme="minorHAnsi"/>
              </w:rPr>
              <w:t>Svrha provedbe mjere</w:t>
            </w:r>
          </w:p>
        </w:tc>
        <w:tc>
          <w:tcPr>
            <w:tcW w:w="6042" w:type="dxa"/>
            <w:gridSpan w:val="2"/>
          </w:tcPr>
          <w:p w14:paraId="284163B0" w14:textId="0243363B" w:rsidR="00AA0E22" w:rsidRPr="00B92642" w:rsidRDefault="00616BC7" w:rsidP="00F7009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 xml:space="preserve">Djelotvorno i učinkovito upravljanje resursima i poslovnim procesima Općine Zemunik Donji. </w:t>
            </w:r>
          </w:p>
        </w:tc>
      </w:tr>
      <w:tr w:rsidR="00AA0E22" w:rsidRPr="00B92642" w14:paraId="6A33350B" w14:textId="4B7D7845" w:rsidTr="00592774">
        <w:tc>
          <w:tcPr>
            <w:cnfStyle w:val="001000000000" w:firstRow="0" w:lastRow="0" w:firstColumn="1" w:lastColumn="0" w:oddVBand="0" w:evenVBand="0" w:oddHBand="0" w:evenHBand="0" w:firstRowFirstColumn="0" w:firstRowLastColumn="0" w:lastRowFirstColumn="0" w:lastRowLastColumn="0"/>
            <w:tcW w:w="3020" w:type="dxa"/>
          </w:tcPr>
          <w:p w14:paraId="6AA22A07" w14:textId="0A4BB235" w:rsidR="00AA0E22" w:rsidRPr="00B92642" w:rsidRDefault="00AA0E22">
            <w:pPr>
              <w:rPr>
                <w:rFonts w:cstheme="minorHAnsi"/>
              </w:rPr>
            </w:pPr>
            <w:r w:rsidRPr="00B92642">
              <w:rPr>
                <w:rFonts w:cstheme="minorHAnsi"/>
              </w:rPr>
              <w:t>Opis mjere</w:t>
            </w:r>
          </w:p>
        </w:tc>
        <w:tc>
          <w:tcPr>
            <w:tcW w:w="6042" w:type="dxa"/>
            <w:gridSpan w:val="2"/>
          </w:tcPr>
          <w:p w14:paraId="277BD7E5" w14:textId="00C20367" w:rsidR="00AA0E22" w:rsidRPr="00B92642" w:rsidRDefault="00E1668A" w:rsidP="00621E1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 xml:space="preserve">Izgradnja </w:t>
            </w:r>
            <w:r w:rsidR="00621E1F" w:rsidRPr="00B92642">
              <w:rPr>
                <w:rFonts w:cstheme="minorHAnsi"/>
              </w:rPr>
              <w:t xml:space="preserve">poticajnog poslovnog okruženja za održivo i konkurentno lokalno gospodarstvo </w:t>
            </w:r>
            <w:r w:rsidR="00460BEB" w:rsidRPr="00B92642">
              <w:rPr>
                <w:rFonts w:cstheme="minorHAnsi"/>
              </w:rPr>
              <w:t>teško je ostvariva bez kompetentne</w:t>
            </w:r>
            <w:r w:rsidR="00621E1F" w:rsidRPr="00B92642">
              <w:rPr>
                <w:rFonts w:cstheme="minorHAnsi"/>
              </w:rPr>
              <w:t>, profesionalne</w:t>
            </w:r>
            <w:r w:rsidR="00460BEB" w:rsidRPr="00B92642">
              <w:rPr>
                <w:rFonts w:cstheme="minorHAnsi"/>
              </w:rPr>
              <w:t xml:space="preserve"> i pouzdane javne uprave. </w:t>
            </w:r>
            <w:r w:rsidR="00616BC7" w:rsidRPr="00B92642">
              <w:rPr>
                <w:rFonts w:cstheme="minorHAnsi"/>
              </w:rPr>
              <w:t>Ova mjera podrazumijeva sve aktivnosti i poslove koji se tiču učinkovitog upravljanja resursima temeljenim na principima efikasnosti i učinkovitosti, osiguravanja nesmetanih procesa unutarnjeg funkcioniranja Općine na operativnoj razini.</w:t>
            </w:r>
            <w:r w:rsidR="0034031A" w:rsidRPr="00B92642">
              <w:rPr>
                <w:rFonts w:cstheme="minorHAnsi"/>
              </w:rPr>
              <w:t xml:space="preserve"> Kako bi se unaprijedila učinkovitost i djelotvornost rada Općine Zemunik Donji i povezanih javnopravnih tijela </w:t>
            </w:r>
            <w:r w:rsidR="00335967" w:rsidRPr="00B92642">
              <w:rPr>
                <w:rFonts w:cstheme="minorHAnsi"/>
              </w:rPr>
              <w:t>potrebno je jačanje kapaciteta i aktivna suradnja svih aktera razvoja uz naglasak na još učinkovitije korištenje EU fondova te primjenu novih znanja i tehnologija u radu</w:t>
            </w:r>
            <w:r w:rsidR="006938AC" w:rsidRPr="00B92642">
              <w:rPr>
                <w:rFonts w:cstheme="minorHAnsi"/>
              </w:rPr>
              <w:t xml:space="preserve">. </w:t>
            </w:r>
          </w:p>
        </w:tc>
      </w:tr>
      <w:tr w:rsidR="00AA0E22" w:rsidRPr="00B92642" w14:paraId="6DCA0102" w14:textId="58139913" w:rsidTr="0059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765D210E" w14:textId="00C83A38" w:rsidR="00AA0E22" w:rsidRPr="00B92642" w:rsidRDefault="00AA0E22">
            <w:pPr>
              <w:jc w:val="both"/>
              <w:rPr>
                <w:rFonts w:cstheme="minorHAnsi"/>
              </w:rPr>
            </w:pPr>
            <w:r w:rsidRPr="00B92642">
              <w:rPr>
                <w:rFonts w:cstheme="minorHAnsi"/>
              </w:rPr>
              <w:t>Aktivnosti</w:t>
            </w:r>
          </w:p>
        </w:tc>
        <w:tc>
          <w:tcPr>
            <w:tcW w:w="6042" w:type="dxa"/>
            <w:gridSpan w:val="2"/>
          </w:tcPr>
          <w:p w14:paraId="666D001A" w14:textId="77777777" w:rsidR="00BE2AE8" w:rsidRPr="00B92642" w:rsidRDefault="00BE2AE8" w:rsidP="00F7009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1. Redovna djelatnost izvršnog tijela, predstavničkih tijela i Jedinstvenog upravnog odjela te mjesna samouprava</w:t>
            </w:r>
          </w:p>
          <w:p w14:paraId="7EA9C952" w14:textId="77777777" w:rsidR="00BE2AE8" w:rsidRPr="00B92642" w:rsidRDefault="00BE2AE8" w:rsidP="00F7009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 xml:space="preserve">2. Pravno-normativni poslovi </w:t>
            </w:r>
          </w:p>
          <w:p w14:paraId="529D53DC" w14:textId="77777777" w:rsidR="00BE2AE8" w:rsidRPr="00B92642" w:rsidRDefault="00BE2AE8" w:rsidP="00F7009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3. Informatizacija poslovanja</w:t>
            </w:r>
          </w:p>
          <w:p w14:paraId="02E445CC" w14:textId="78A70F89" w:rsidR="00AA0E22" w:rsidRPr="00B92642" w:rsidRDefault="00BE2AE8" w:rsidP="00F70099">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4. Prostorno planiranje</w:t>
            </w:r>
          </w:p>
        </w:tc>
      </w:tr>
      <w:tr w:rsidR="00AA0E22" w:rsidRPr="00B92642" w14:paraId="791015F8" w14:textId="06CBA7A2" w:rsidTr="00592774">
        <w:tc>
          <w:tcPr>
            <w:cnfStyle w:val="001000000000" w:firstRow="0" w:lastRow="0" w:firstColumn="1" w:lastColumn="0" w:oddVBand="0" w:evenVBand="0" w:oddHBand="0" w:evenHBand="0" w:firstRowFirstColumn="0" w:firstRowLastColumn="0" w:lastRowFirstColumn="0" w:lastRowLastColumn="0"/>
            <w:tcW w:w="3020" w:type="dxa"/>
            <w:hideMark/>
          </w:tcPr>
          <w:p w14:paraId="79958B5B" w14:textId="496F6D27" w:rsidR="00AA0E22" w:rsidRPr="00B92642" w:rsidRDefault="00AA0E22">
            <w:pPr>
              <w:jc w:val="both"/>
              <w:rPr>
                <w:rFonts w:cstheme="minorHAnsi"/>
              </w:rPr>
            </w:pPr>
            <w:r w:rsidRPr="00B92642">
              <w:rPr>
                <w:rFonts w:cstheme="minorHAnsi"/>
              </w:rPr>
              <w:t>Rok provedbe</w:t>
            </w:r>
          </w:p>
        </w:tc>
        <w:tc>
          <w:tcPr>
            <w:tcW w:w="6042" w:type="dxa"/>
            <w:gridSpan w:val="2"/>
          </w:tcPr>
          <w:p w14:paraId="4DEAA70D" w14:textId="72FE6BCF" w:rsidR="00AA0E22" w:rsidRPr="00B92642" w:rsidRDefault="00AA0E22" w:rsidP="00AA0E2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202</w:t>
            </w:r>
            <w:r w:rsidR="00BE2AE8" w:rsidRPr="00B92642">
              <w:rPr>
                <w:rFonts w:cstheme="minorHAnsi"/>
              </w:rPr>
              <w:t>1</w:t>
            </w:r>
            <w:r w:rsidRPr="00B92642">
              <w:rPr>
                <w:rFonts w:cstheme="minorHAnsi"/>
              </w:rPr>
              <w:t>. – 2025.</w:t>
            </w:r>
          </w:p>
        </w:tc>
      </w:tr>
      <w:tr w:rsidR="00F70099" w:rsidRPr="00B92642" w14:paraId="58B4DDD8" w14:textId="77777777" w:rsidTr="0059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7927CB4B" w14:textId="77777777" w:rsidR="000514F1" w:rsidRPr="00B92642" w:rsidRDefault="000514F1">
            <w:pPr>
              <w:rPr>
                <w:rFonts w:cstheme="minorHAnsi"/>
              </w:rPr>
            </w:pPr>
            <w:r w:rsidRPr="00B92642">
              <w:rPr>
                <w:rFonts w:cstheme="minorHAnsi"/>
              </w:rPr>
              <w:t>Pokazatelj rezultata</w:t>
            </w:r>
          </w:p>
        </w:tc>
        <w:tc>
          <w:tcPr>
            <w:tcW w:w="3021" w:type="dxa"/>
            <w:hideMark/>
          </w:tcPr>
          <w:p w14:paraId="06AEF45C" w14:textId="0DF2E4ED" w:rsidR="000514F1" w:rsidRPr="00B92642" w:rsidRDefault="000514F1" w:rsidP="00DC52D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Početna vrijednost</w:t>
            </w:r>
          </w:p>
        </w:tc>
        <w:tc>
          <w:tcPr>
            <w:tcW w:w="3021" w:type="dxa"/>
            <w:hideMark/>
          </w:tcPr>
          <w:p w14:paraId="00E1277F" w14:textId="77777777" w:rsidR="000514F1" w:rsidRPr="00B92642" w:rsidRDefault="000514F1" w:rsidP="00DC52D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Ciljana vrijednost</w:t>
            </w:r>
          </w:p>
        </w:tc>
      </w:tr>
      <w:tr w:rsidR="00DC52D4" w:rsidRPr="00B92642" w14:paraId="0F809AFA" w14:textId="77777777" w:rsidTr="00D77B38">
        <w:tc>
          <w:tcPr>
            <w:cnfStyle w:val="001000000000" w:firstRow="0" w:lastRow="0" w:firstColumn="1" w:lastColumn="0" w:oddVBand="0" w:evenVBand="0" w:oddHBand="0" w:evenHBand="0" w:firstRowFirstColumn="0" w:firstRowLastColumn="0" w:lastRowFirstColumn="0" w:lastRowLastColumn="0"/>
            <w:tcW w:w="3020" w:type="dxa"/>
          </w:tcPr>
          <w:p w14:paraId="2DAF95D7" w14:textId="243A8A36" w:rsidR="000514F1" w:rsidRPr="00B92642" w:rsidRDefault="00BE2AE8" w:rsidP="00F46235">
            <w:pPr>
              <w:pStyle w:val="ListParagraph"/>
              <w:numPr>
                <w:ilvl w:val="0"/>
                <w:numId w:val="3"/>
              </w:numPr>
              <w:spacing w:line="240" w:lineRule="auto"/>
              <w:ind w:left="317"/>
              <w:rPr>
                <w:rFonts w:cstheme="minorHAnsi"/>
              </w:rPr>
            </w:pPr>
            <w:r w:rsidRPr="00B92642">
              <w:rPr>
                <w:rFonts w:cstheme="minorHAnsi"/>
              </w:rPr>
              <w:t>broj optimiziranih i/ili digitaliziranih usluga Općine</w:t>
            </w:r>
          </w:p>
        </w:tc>
        <w:tc>
          <w:tcPr>
            <w:tcW w:w="3021" w:type="dxa"/>
            <w:vAlign w:val="center"/>
          </w:tcPr>
          <w:p w14:paraId="44142D66" w14:textId="48083D2D" w:rsidR="000514F1" w:rsidRPr="00D77B38" w:rsidRDefault="00D77B38" w:rsidP="00D77B3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77B38">
              <w:rPr>
                <w:rFonts w:cstheme="minorHAnsi"/>
              </w:rPr>
              <w:t>0 (2021.)</w:t>
            </w:r>
          </w:p>
        </w:tc>
        <w:tc>
          <w:tcPr>
            <w:tcW w:w="3021" w:type="dxa"/>
            <w:vAlign w:val="center"/>
          </w:tcPr>
          <w:p w14:paraId="551E8928" w14:textId="231CE14F" w:rsidR="000514F1" w:rsidRPr="00D77B38" w:rsidRDefault="00D77B38" w:rsidP="00D77B3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77B38">
              <w:rPr>
                <w:rFonts w:cstheme="minorHAnsi"/>
              </w:rPr>
              <w:t>2 (2025.)</w:t>
            </w:r>
          </w:p>
        </w:tc>
      </w:tr>
      <w:tr w:rsidR="00F70099" w:rsidRPr="00B92642" w14:paraId="76EB1672" w14:textId="77777777" w:rsidTr="00281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C61B52" w14:textId="065BA374" w:rsidR="000514F1" w:rsidRPr="00B92642" w:rsidRDefault="00F46235" w:rsidP="00F46235">
            <w:pPr>
              <w:pStyle w:val="ListParagraph"/>
              <w:numPr>
                <w:ilvl w:val="0"/>
                <w:numId w:val="3"/>
              </w:numPr>
              <w:spacing w:line="240" w:lineRule="auto"/>
              <w:ind w:left="317"/>
              <w:rPr>
                <w:rFonts w:cstheme="minorHAnsi"/>
              </w:rPr>
            </w:pPr>
            <w:r w:rsidRPr="00B92642">
              <w:rPr>
                <w:rFonts w:cstheme="minorHAnsi"/>
              </w:rPr>
              <w:t>broj projekata općine za koje je odobreno sufinanciranje sredstvima ESI fondova</w:t>
            </w:r>
          </w:p>
        </w:tc>
        <w:tc>
          <w:tcPr>
            <w:tcW w:w="3021" w:type="dxa"/>
            <w:vAlign w:val="center"/>
          </w:tcPr>
          <w:p w14:paraId="721302F6" w14:textId="1811DE31" w:rsidR="000514F1" w:rsidRPr="00281A42" w:rsidRDefault="00D77B38" w:rsidP="00281A4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81A42">
              <w:rPr>
                <w:rFonts w:cstheme="minorHAnsi"/>
              </w:rPr>
              <w:t>2 (2021.)</w:t>
            </w:r>
          </w:p>
        </w:tc>
        <w:tc>
          <w:tcPr>
            <w:tcW w:w="3021" w:type="dxa"/>
            <w:vAlign w:val="center"/>
          </w:tcPr>
          <w:p w14:paraId="5E657FF7" w14:textId="7FCB9059" w:rsidR="000514F1" w:rsidRPr="00281A42" w:rsidRDefault="00281A42" w:rsidP="00281A42">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81A42">
              <w:rPr>
                <w:rFonts w:cstheme="minorHAnsi"/>
              </w:rPr>
              <w:t>4 (2025.)</w:t>
            </w:r>
          </w:p>
        </w:tc>
      </w:tr>
      <w:tr w:rsidR="00BE2AE8" w:rsidRPr="00B92642" w14:paraId="6F0A7B0C" w14:textId="77777777" w:rsidTr="00592774">
        <w:tc>
          <w:tcPr>
            <w:cnfStyle w:val="001000000000" w:firstRow="0" w:lastRow="0" w:firstColumn="1" w:lastColumn="0" w:oddVBand="0" w:evenVBand="0" w:oddHBand="0" w:evenHBand="0" w:firstRowFirstColumn="0" w:firstRowLastColumn="0" w:lastRowFirstColumn="0" w:lastRowLastColumn="0"/>
            <w:tcW w:w="3020" w:type="dxa"/>
          </w:tcPr>
          <w:p w14:paraId="6E5B6140" w14:textId="2D75416C" w:rsidR="00BE2AE8" w:rsidRPr="00F46235" w:rsidRDefault="00BE2AE8" w:rsidP="00F46235">
            <w:pPr>
              <w:rPr>
                <w:rFonts w:cstheme="minorHAnsi"/>
              </w:rPr>
            </w:pPr>
          </w:p>
        </w:tc>
        <w:tc>
          <w:tcPr>
            <w:tcW w:w="3021" w:type="dxa"/>
          </w:tcPr>
          <w:p w14:paraId="42AED0C8" w14:textId="29C1656A" w:rsidR="00BE2AE8" w:rsidRPr="00B92642" w:rsidRDefault="00BE2AE8">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3021" w:type="dxa"/>
          </w:tcPr>
          <w:p w14:paraId="478C5E4D" w14:textId="7FC7A993" w:rsidR="00BE2AE8" w:rsidRPr="00B92642" w:rsidRDefault="00BE2AE8">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r w:rsidR="008A1ED4" w:rsidRPr="00B92642" w14:paraId="2C6B5F15" w14:textId="77777777" w:rsidTr="00B34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95320D" w14:textId="77777777" w:rsidR="008A1ED4" w:rsidRPr="00B92642" w:rsidRDefault="008A1ED4" w:rsidP="00B34D3B">
            <w:pPr>
              <w:rPr>
                <w:rFonts w:cstheme="minorHAnsi"/>
              </w:rPr>
            </w:pPr>
            <w:r w:rsidRPr="00B92642">
              <w:rPr>
                <w:rFonts w:cstheme="minorHAnsi"/>
              </w:rPr>
              <w:t>DOPRINOS PRIROITETIMA EU</w:t>
            </w:r>
          </w:p>
        </w:tc>
        <w:tc>
          <w:tcPr>
            <w:tcW w:w="3021" w:type="dxa"/>
          </w:tcPr>
          <w:p w14:paraId="50ADDBBD" w14:textId="6380246B" w:rsidR="008A1ED4" w:rsidRPr="00B92642" w:rsidRDefault="008A1ED4" w:rsidP="00B34D3B">
            <w:pPr>
              <w:cnfStyle w:val="000000100000" w:firstRow="0" w:lastRow="0" w:firstColumn="0" w:lastColumn="0" w:oddVBand="0" w:evenVBand="0" w:oddHBand="1" w:evenHBand="0" w:firstRowFirstColumn="0" w:firstRowLastColumn="0" w:lastRowFirstColumn="0" w:lastRowLastColumn="0"/>
              <w:rPr>
                <w:rFonts w:cstheme="minorHAnsi"/>
              </w:rPr>
            </w:pPr>
            <w:r w:rsidRPr="00B92642">
              <w:rPr>
                <w:rFonts w:cstheme="minorHAnsi"/>
              </w:rPr>
              <w:t xml:space="preserve">DIGITALNA </w:t>
            </w:r>
            <w:r w:rsidR="00C624FB">
              <w:rPr>
                <w:rFonts w:ascii="Calibri" w:eastAsia="Calibri" w:hAnsi="Calibri" w:cs="Times New Roman"/>
              </w:rPr>
              <w:t>TRANSFORMACIJA</w:t>
            </w:r>
          </w:p>
        </w:tc>
        <w:tc>
          <w:tcPr>
            <w:tcW w:w="3021" w:type="dxa"/>
            <w:vAlign w:val="center"/>
          </w:tcPr>
          <w:p w14:paraId="38D3B249" w14:textId="77777777" w:rsidR="008A1ED4" w:rsidRPr="00B92642" w:rsidRDefault="008A1ED4" w:rsidP="00B34D3B">
            <w:pPr>
              <w:jc w:val="center"/>
              <w:cnfStyle w:val="000000100000" w:firstRow="0" w:lastRow="0" w:firstColumn="0" w:lastColumn="0" w:oddVBand="0" w:evenVBand="0" w:oddHBand="1" w:evenHBand="0" w:firstRowFirstColumn="0" w:firstRowLastColumn="0" w:lastRowFirstColumn="0" w:lastRowLastColumn="0"/>
              <w:rPr>
                <w:rFonts w:cstheme="minorHAnsi"/>
                <w:noProof/>
              </w:rPr>
            </w:pPr>
          </w:p>
        </w:tc>
      </w:tr>
      <w:tr w:rsidR="00FE63C6" w:rsidRPr="00B92642" w14:paraId="6B3DC88B" w14:textId="77777777" w:rsidTr="00353E8B">
        <w:tc>
          <w:tcPr>
            <w:cnfStyle w:val="001000000000" w:firstRow="0" w:lastRow="0" w:firstColumn="1" w:lastColumn="0" w:oddVBand="0" w:evenVBand="0" w:oddHBand="0" w:evenHBand="0" w:firstRowFirstColumn="0" w:firstRowLastColumn="0" w:lastRowFirstColumn="0" w:lastRowLastColumn="0"/>
            <w:tcW w:w="3020" w:type="dxa"/>
          </w:tcPr>
          <w:p w14:paraId="7185E834" w14:textId="164DB070" w:rsidR="00FE63C6" w:rsidRPr="00B92642" w:rsidRDefault="00FE63C6" w:rsidP="00FE63C6">
            <w:pPr>
              <w:rPr>
                <w:rFonts w:cstheme="minorHAnsi"/>
              </w:rPr>
            </w:pPr>
            <w:r w:rsidRPr="00B92642">
              <w:rPr>
                <w:rFonts w:cstheme="minorHAnsi"/>
              </w:rPr>
              <w:t>DOPRINOS CILJEVIMA ODRŽIVOG RAZVOJA UN AGENDE 2030</w:t>
            </w:r>
          </w:p>
        </w:tc>
        <w:tc>
          <w:tcPr>
            <w:tcW w:w="3021" w:type="dxa"/>
          </w:tcPr>
          <w:p w14:paraId="392A1079" w14:textId="295E2DE5" w:rsidR="00FE63C6" w:rsidRPr="00B92642" w:rsidRDefault="00353E8B" w:rsidP="00F70099">
            <w:pP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rPr>
              <w:t>SDG 16</w:t>
            </w:r>
            <w:r w:rsidR="00F70099" w:rsidRPr="00B92642">
              <w:rPr>
                <w:rFonts w:cstheme="minorHAnsi"/>
              </w:rPr>
              <w:t xml:space="preserve">: </w:t>
            </w:r>
            <w:r w:rsidRPr="00B92642">
              <w:rPr>
                <w:rFonts w:cstheme="minorHAnsi"/>
              </w:rPr>
              <w:t>Promicati mirna i uključiva društva za održivi razvoj, osigurati pristup pravdi za sve i izgraditi učinkovite, odgovorne i uključive institucije na svim razinama.</w:t>
            </w:r>
          </w:p>
        </w:tc>
        <w:tc>
          <w:tcPr>
            <w:tcW w:w="3021" w:type="dxa"/>
            <w:vAlign w:val="center"/>
          </w:tcPr>
          <w:p w14:paraId="1DC6B5EB" w14:textId="6528242C" w:rsidR="00FE63C6" w:rsidRPr="00B92642" w:rsidRDefault="00353E8B" w:rsidP="00353E8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2642">
              <w:rPr>
                <w:rFonts w:cstheme="minorHAnsi"/>
                <w:noProof/>
              </w:rPr>
              <w:drawing>
                <wp:inline distT="0" distB="0" distL="0" distR="0" wp14:anchorId="50008F7D" wp14:editId="408D90A4">
                  <wp:extent cx="964817" cy="983615"/>
                  <wp:effectExtent l="0" t="0" r="6985"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49685" t="66771" r="33555"/>
                          <a:stretch/>
                        </pic:blipFill>
                        <pic:spPr bwMode="auto">
                          <a:xfrm>
                            <a:off x="0" y="0"/>
                            <a:ext cx="965510" cy="9843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11B5F8" w14:textId="069ED4FF" w:rsidR="00F46235" w:rsidRDefault="00F46235" w:rsidP="00CD6190">
      <w:pPr>
        <w:spacing w:line="276" w:lineRule="auto"/>
        <w:jc w:val="both"/>
        <w:rPr>
          <w:rFonts w:cstheme="minorHAnsi"/>
        </w:rPr>
      </w:pPr>
    </w:p>
    <w:p w14:paraId="165DE3C6" w14:textId="77777777" w:rsidR="00F46235" w:rsidRDefault="00F46235">
      <w:pPr>
        <w:rPr>
          <w:rFonts w:cstheme="minorHAnsi"/>
        </w:rPr>
      </w:pPr>
      <w:r>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F46235" w:rsidRPr="0019298A" w14:paraId="7ECD4E2E"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hideMark/>
          </w:tcPr>
          <w:p w14:paraId="050DD5BC" w14:textId="77777777" w:rsidR="00F46235" w:rsidRPr="0019298A" w:rsidRDefault="00F46235" w:rsidP="00E73101">
            <w:r w:rsidRPr="0019298A">
              <w:lastRenderedPageBreak/>
              <w:t>SC 3. UČINKOVITO I DJELOTVORNO PRAVOSUĐE, JAVNA UPRAVA I UPRAVLJANJE DRŽAVNOM IMOVINOM</w:t>
            </w:r>
          </w:p>
        </w:tc>
      </w:tr>
      <w:tr w:rsidR="00F46235" w:rsidRPr="0019298A" w14:paraId="3AC4A0D7"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cPr>
          <w:p w14:paraId="253D4674" w14:textId="77777777" w:rsidR="00F46235" w:rsidRPr="0019298A" w:rsidRDefault="00F46235" w:rsidP="00E73101"/>
        </w:tc>
      </w:tr>
      <w:tr w:rsidR="00F46235" w:rsidRPr="0019298A" w14:paraId="5772DB49"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hideMark/>
          </w:tcPr>
          <w:p w14:paraId="245B23A3" w14:textId="170E78A9" w:rsidR="00F46235" w:rsidRPr="0019298A" w:rsidRDefault="00F46235" w:rsidP="00E73101">
            <w:r w:rsidRPr="0019298A">
              <w:t xml:space="preserve">Mjera </w:t>
            </w:r>
            <w:r w:rsidR="00C624FB">
              <w:t>4</w:t>
            </w:r>
            <w:r w:rsidRPr="0019298A">
              <w:t>.2.: Jačanje ljudskih potencijala OPĆINE I POVEZANIH JAVNOPRAVNIH TIJELA</w:t>
            </w:r>
          </w:p>
        </w:tc>
      </w:tr>
      <w:tr w:rsidR="00F46235" w:rsidRPr="0019298A" w14:paraId="5EA9DEC8"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C536CC3" w14:textId="77777777" w:rsidR="00F46235" w:rsidRPr="0019298A" w:rsidRDefault="00F46235" w:rsidP="00E73101">
            <w:r w:rsidRPr="0019298A">
              <w:t>Svrha provedbe mjere</w:t>
            </w:r>
          </w:p>
        </w:tc>
        <w:tc>
          <w:tcPr>
            <w:tcW w:w="6042" w:type="dxa"/>
            <w:gridSpan w:val="2"/>
          </w:tcPr>
          <w:p w14:paraId="751FC3DD" w14:textId="7B5C5478" w:rsidR="00F46235" w:rsidRPr="0019298A" w:rsidRDefault="00F46235" w:rsidP="00E73101">
            <w:pPr>
              <w:jc w:val="both"/>
              <w:cnfStyle w:val="000000100000" w:firstRow="0" w:lastRow="0" w:firstColumn="0" w:lastColumn="0" w:oddVBand="0" w:evenVBand="0" w:oddHBand="1" w:evenHBand="0" w:firstRowFirstColumn="0" w:firstRowLastColumn="0" w:lastRowFirstColumn="0" w:lastRowLastColumn="0"/>
            </w:pPr>
            <w:r w:rsidRPr="0019298A">
              <w:t>Djelotvorno upravljanje ljudskim potencijalima radi povećanja kvalitete javnih usluga i osiguravanja mogućnosti obavljanja poslova općine</w:t>
            </w:r>
          </w:p>
        </w:tc>
      </w:tr>
      <w:tr w:rsidR="00F46235" w:rsidRPr="0019298A" w14:paraId="7A4322A6"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35D49545" w14:textId="77777777" w:rsidR="00F46235" w:rsidRPr="0019298A" w:rsidRDefault="00F46235" w:rsidP="00E73101">
            <w:r w:rsidRPr="0019298A">
              <w:t>Opis mjere</w:t>
            </w:r>
          </w:p>
        </w:tc>
        <w:tc>
          <w:tcPr>
            <w:tcW w:w="6042" w:type="dxa"/>
            <w:gridSpan w:val="2"/>
          </w:tcPr>
          <w:p w14:paraId="41FCC19B" w14:textId="77777777" w:rsidR="00F46235" w:rsidRPr="0019298A" w:rsidRDefault="00F46235" w:rsidP="00E73101">
            <w:pPr>
              <w:jc w:val="both"/>
              <w:cnfStyle w:val="000000000000" w:firstRow="0" w:lastRow="0" w:firstColumn="0" w:lastColumn="0" w:oddVBand="0" w:evenVBand="0" w:oddHBand="0" w:evenHBand="0" w:firstRowFirstColumn="0" w:firstRowLastColumn="0" w:lastRowFirstColumn="0" w:lastRowLastColumn="0"/>
            </w:pPr>
            <w:r w:rsidRPr="0019298A">
              <w:t xml:space="preserve">Kompetentna, profesionalna i pouzdana javna uprava podrazumijeva konstantno jačanje ljudskih kapaciteta, kao pružatelja i nositelja  javnih usluga, kako bi se omogućilo usklađivanje znanja i vještina s promjenama u okruženju. Ova mjera podrazumijeva konstantno obrazovanje i osposobljavanje kojima se unapređuju vještine službenika odnosno zaposlenika Općine Polača.  Kompetentna i profesionalna javna uprava Općine Polača, počiva na vrednovanju ljudskih resursa temeljem profesionalnih rezultata i poštivanja načela jednakog tretmana. </w:t>
            </w:r>
          </w:p>
          <w:p w14:paraId="37E8D514" w14:textId="07B73BBF" w:rsidR="00F46235" w:rsidRPr="0019298A" w:rsidRDefault="00F46235" w:rsidP="00F46235">
            <w:pPr>
              <w:jc w:val="both"/>
              <w:cnfStyle w:val="000000000000" w:firstRow="0" w:lastRow="0" w:firstColumn="0" w:lastColumn="0" w:oddVBand="0" w:evenVBand="0" w:oddHBand="0" w:evenHBand="0" w:firstRowFirstColumn="0" w:firstRowLastColumn="0" w:lastRowFirstColumn="0" w:lastRowLastColumn="0"/>
            </w:pPr>
            <w:r w:rsidRPr="0019298A">
              <w:t xml:space="preserve">Stručno osposobljavanje i usavršavanje putem seminara, tečajeva, i edukacija, omogućava poboljšanje  stručnih kvalifikacija zaposlenika općine, što će rezultirati i povećanjem učinkovitosti, transparentnosti i otvorenosti javne uprave na području </w:t>
            </w:r>
            <w:r>
              <w:t>o</w:t>
            </w:r>
            <w:r w:rsidRPr="0019298A">
              <w:t xml:space="preserve">pćine </w:t>
            </w:r>
            <w:r>
              <w:t>Zemunik Donji</w:t>
            </w:r>
            <w:r w:rsidRPr="0019298A">
              <w:t xml:space="preserve">. </w:t>
            </w:r>
          </w:p>
        </w:tc>
      </w:tr>
      <w:tr w:rsidR="00F46235" w:rsidRPr="0019298A" w14:paraId="32298061"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7C9537F5" w14:textId="74FBBBB9" w:rsidR="00F46235" w:rsidRPr="0019298A" w:rsidRDefault="00F46235" w:rsidP="00E73101">
            <w:pPr>
              <w:jc w:val="both"/>
            </w:pPr>
            <w:r w:rsidRPr="0019298A">
              <w:t>Aktivnosti</w:t>
            </w:r>
          </w:p>
        </w:tc>
        <w:tc>
          <w:tcPr>
            <w:tcW w:w="6042" w:type="dxa"/>
            <w:gridSpan w:val="2"/>
          </w:tcPr>
          <w:p w14:paraId="0390A360" w14:textId="77777777" w:rsidR="00F46235" w:rsidRPr="0019298A" w:rsidRDefault="00F46235" w:rsidP="00E73101">
            <w:pPr>
              <w:jc w:val="both"/>
              <w:cnfStyle w:val="000000100000" w:firstRow="0" w:lastRow="0" w:firstColumn="0" w:lastColumn="0" w:oddVBand="0" w:evenVBand="0" w:oddHBand="1" w:evenHBand="0" w:firstRowFirstColumn="0" w:firstRowLastColumn="0" w:lastRowFirstColumn="0" w:lastRowLastColumn="0"/>
            </w:pPr>
            <w:r w:rsidRPr="0019298A">
              <w:t xml:space="preserve">1. Redovna djelatnost upravljanja ljudskim resursima </w:t>
            </w:r>
          </w:p>
          <w:p w14:paraId="2A199302" w14:textId="33423DDC" w:rsidR="00F46235" w:rsidRPr="0019298A" w:rsidRDefault="00F46235" w:rsidP="00E73101">
            <w:pPr>
              <w:jc w:val="both"/>
              <w:cnfStyle w:val="000000100000" w:firstRow="0" w:lastRow="0" w:firstColumn="0" w:lastColumn="0" w:oddVBand="0" w:evenVBand="0" w:oddHBand="1" w:evenHBand="0" w:firstRowFirstColumn="0" w:firstRowLastColumn="0" w:lastRowFirstColumn="0" w:lastRowLastColumn="0"/>
            </w:pPr>
            <w:r w:rsidRPr="0019298A">
              <w:t xml:space="preserve">2. Stručno usavršavanje i edukacije djelatnika Općine i povezanih javnopravnih tijela </w:t>
            </w:r>
          </w:p>
        </w:tc>
      </w:tr>
      <w:tr w:rsidR="00F46235" w:rsidRPr="0019298A" w14:paraId="7DA223D1"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7D2EDC1B" w14:textId="3BC7D941" w:rsidR="00F46235" w:rsidRPr="0019298A" w:rsidRDefault="00F46235" w:rsidP="00E73101">
            <w:pPr>
              <w:jc w:val="both"/>
            </w:pPr>
            <w:r w:rsidRPr="0019298A">
              <w:t>Rok provedbe</w:t>
            </w:r>
          </w:p>
        </w:tc>
        <w:tc>
          <w:tcPr>
            <w:tcW w:w="6042" w:type="dxa"/>
            <w:gridSpan w:val="2"/>
          </w:tcPr>
          <w:p w14:paraId="09BEF3F8" w14:textId="77777777" w:rsidR="00F46235" w:rsidRPr="0019298A" w:rsidRDefault="00F46235" w:rsidP="00E73101">
            <w:pPr>
              <w:jc w:val="both"/>
              <w:cnfStyle w:val="000000000000" w:firstRow="0" w:lastRow="0" w:firstColumn="0" w:lastColumn="0" w:oddVBand="0" w:evenVBand="0" w:oddHBand="0" w:evenHBand="0" w:firstRowFirstColumn="0" w:firstRowLastColumn="0" w:lastRowFirstColumn="0" w:lastRowLastColumn="0"/>
            </w:pPr>
            <w:r w:rsidRPr="0019298A">
              <w:t>2021. – 2025.</w:t>
            </w:r>
          </w:p>
        </w:tc>
      </w:tr>
      <w:tr w:rsidR="00F46235" w:rsidRPr="0019298A" w14:paraId="37627E35"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50450801" w14:textId="77777777" w:rsidR="00F46235" w:rsidRPr="0019298A" w:rsidRDefault="00F46235" w:rsidP="00E73101">
            <w:r w:rsidRPr="0019298A">
              <w:t>Pokazatelj rezultata</w:t>
            </w:r>
          </w:p>
        </w:tc>
        <w:tc>
          <w:tcPr>
            <w:tcW w:w="3021" w:type="dxa"/>
            <w:hideMark/>
          </w:tcPr>
          <w:p w14:paraId="0350EA9B" w14:textId="77777777" w:rsidR="00F46235" w:rsidRPr="0019298A" w:rsidRDefault="00F46235" w:rsidP="00E73101">
            <w:pPr>
              <w:jc w:val="center"/>
              <w:cnfStyle w:val="000000100000" w:firstRow="0" w:lastRow="0" w:firstColumn="0" w:lastColumn="0" w:oddVBand="0" w:evenVBand="0" w:oddHBand="1" w:evenHBand="0" w:firstRowFirstColumn="0" w:firstRowLastColumn="0" w:lastRowFirstColumn="0" w:lastRowLastColumn="0"/>
            </w:pPr>
            <w:r w:rsidRPr="0019298A">
              <w:t>Početna vrijednost</w:t>
            </w:r>
          </w:p>
        </w:tc>
        <w:tc>
          <w:tcPr>
            <w:tcW w:w="3021" w:type="dxa"/>
            <w:hideMark/>
          </w:tcPr>
          <w:p w14:paraId="5244E06C" w14:textId="77777777" w:rsidR="00F46235" w:rsidRPr="0019298A" w:rsidRDefault="00F46235" w:rsidP="00E73101">
            <w:pPr>
              <w:jc w:val="center"/>
              <w:cnfStyle w:val="000000100000" w:firstRow="0" w:lastRow="0" w:firstColumn="0" w:lastColumn="0" w:oddVBand="0" w:evenVBand="0" w:oddHBand="1" w:evenHBand="0" w:firstRowFirstColumn="0" w:firstRowLastColumn="0" w:lastRowFirstColumn="0" w:lastRowLastColumn="0"/>
            </w:pPr>
            <w:r w:rsidRPr="0019298A">
              <w:t>Ciljana vrijednost</w:t>
            </w:r>
          </w:p>
        </w:tc>
      </w:tr>
      <w:tr w:rsidR="00F46235" w:rsidRPr="0019298A" w14:paraId="25842884" w14:textId="77777777" w:rsidTr="00577B6B">
        <w:tc>
          <w:tcPr>
            <w:cnfStyle w:val="001000000000" w:firstRow="0" w:lastRow="0" w:firstColumn="1" w:lastColumn="0" w:oddVBand="0" w:evenVBand="0" w:oddHBand="0" w:evenHBand="0" w:firstRowFirstColumn="0" w:firstRowLastColumn="0" w:lastRowFirstColumn="0" w:lastRowLastColumn="0"/>
            <w:tcW w:w="3020" w:type="dxa"/>
          </w:tcPr>
          <w:p w14:paraId="5890821B" w14:textId="22C8E5B3" w:rsidR="00F46235" w:rsidRPr="0019298A" w:rsidRDefault="00F46235" w:rsidP="00F46235">
            <w:pPr>
              <w:numPr>
                <w:ilvl w:val="0"/>
                <w:numId w:val="3"/>
              </w:numPr>
              <w:ind w:left="317"/>
              <w:contextualSpacing/>
            </w:pPr>
            <w:r w:rsidRPr="00173AEA">
              <w:t>Broj zaposlenika koji su sudjelovali na stručnim seminarima</w:t>
            </w:r>
          </w:p>
        </w:tc>
        <w:tc>
          <w:tcPr>
            <w:tcW w:w="3021" w:type="dxa"/>
            <w:vAlign w:val="center"/>
          </w:tcPr>
          <w:p w14:paraId="3ADC3142" w14:textId="150C209C" w:rsidR="00F46235" w:rsidRPr="0019298A" w:rsidRDefault="00577B6B" w:rsidP="00577B6B">
            <w:pPr>
              <w:jc w:val="center"/>
              <w:cnfStyle w:val="000000000000" w:firstRow="0" w:lastRow="0" w:firstColumn="0" w:lastColumn="0" w:oddVBand="0" w:evenVBand="0" w:oddHBand="0" w:evenHBand="0" w:firstRowFirstColumn="0" w:firstRowLastColumn="0" w:lastRowFirstColumn="0" w:lastRowLastColumn="0"/>
              <w:rPr>
                <w:highlight w:val="yellow"/>
              </w:rPr>
            </w:pPr>
            <w:r w:rsidRPr="00577B6B">
              <w:t>1 (2021.)</w:t>
            </w:r>
          </w:p>
        </w:tc>
        <w:tc>
          <w:tcPr>
            <w:tcW w:w="3021" w:type="dxa"/>
            <w:vAlign w:val="center"/>
          </w:tcPr>
          <w:p w14:paraId="2C5A7696" w14:textId="377A1CCB" w:rsidR="00F46235" w:rsidRPr="00577B6B" w:rsidRDefault="00577B6B" w:rsidP="00577B6B">
            <w:pPr>
              <w:jc w:val="center"/>
              <w:cnfStyle w:val="000000000000" w:firstRow="0" w:lastRow="0" w:firstColumn="0" w:lastColumn="0" w:oddVBand="0" w:evenVBand="0" w:oddHBand="0" w:evenHBand="0" w:firstRowFirstColumn="0" w:firstRowLastColumn="0" w:lastRowFirstColumn="0" w:lastRowLastColumn="0"/>
            </w:pPr>
            <w:r w:rsidRPr="00577B6B">
              <w:t>5 (2025.)</w:t>
            </w:r>
          </w:p>
        </w:tc>
      </w:tr>
      <w:tr w:rsidR="00F46235" w:rsidRPr="0019298A" w14:paraId="7A5363C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13297E" w14:textId="59C0DE1B" w:rsidR="00F46235" w:rsidRPr="0019298A" w:rsidRDefault="00F46235" w:rsidP="00F46235">
            <w:pPr>
              <w:contextualSpacing/>
            </w:pPr>
          </w:p>
        </w:tc>
        <w:tc>
          <w:tcPr>
            <w:tcW w:w="3021" w:type="dxa"/>
          </w:tcPr>
          <w:p w14:paraId="2C2BA2F0" w14:textId="46AC70DF" w:rsidR="00F46235" w:rsidRPr="0019298A" w:rsidRDefault="00F46235" w:rsidP="00F46235">
            <w:pPr>
              <w:jc w:val="center"/>
              <w:cnfStyle w:val="000000100000" w:firstRow="0" w:lastRow="0" w:firstColumn="0" w:lastColumn="0" w:oddVBand="0" w:evenVBand="0" w:oddHBand="1" w:evenHBand="0" w:firstRowFirstColumn="0" w:firstRowLastColumn="0" w:lastRowFirstColumn="0" w:lastRowLastColumn="0"/>
              <w:rPr>
                <w:highlight w:val="yellow"/>
              </w:rPr>
            </w:pPr>
          </w:p>
        </w:tc>
        <w:tc>
          <w:tcPr>
            <w:tcW w:w="3021" w:type="dxa"/>
          </w:tcPr>
          <w:p w14:paraId="211694B3" w14:textId="1D50FAA6" w:rsidR="00F46235" w:rsidRPr="0019298A" w:rsidRDefault="00F46235" w:rsidP="00F46235">
            <w:pPr>
              <w:jc w:val="center"/>
              <w:cnfStyle w:val="000000100000" w:firstRow="0" w:lastRow="0" w:firstColumn="0" w:lastColumn="0" w:oddVBand="0" w:evenVBand="0" w:oddHBand="1" w:evenHBand="0" w:firstRowFirstColumn="0" w:firstRowLastColumn="0" w:lastRowFirstColumn="0" w:lastRowLastColumn="0"/>
              <w:rPr>
                <w:highlight w:val="yellow"/>
              </w:rPr>
            </w:pPr>
          </w:p>
        </w:tc>
      </w:tr>
      <w:tr w:rsidR="00F46235" w:rsidRPr="0019298A" w14:paraId="51F2D620"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6C26BCF3" w14:textId="77777777" w:rsidR="00F46235" w:rsidRPr="0019298A" w:rsidRDefault="00F46235" w:rsidP="00F46235">
            <w:pPr>
              <w:contextualSpacing/>
            </w:pPr>
          </w:p>
        </w:tc>
        <w:tc>
          <w:tcPr>
            <w:tcW w:w="3021" w:type="dxa"/>
          </w:tcPr>
          <w:p w14:paraId="252BAE64" w14:textId="77777777" w:rsidR="00F46235" w:rsidRPr="0019298A" w:rsidRDefault="00F46235"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c>
          <w:tcPr>
            <w:tcW w:w="3021" w:type="dxa"/>
          </w:tcPr>
          <w:p w14:paraId="17CDEC66" w14:textId="77777777" w:rsidR="00F46235" w:rsidRPr="0019298A" w:rsidRDefault="00F46235" w:rsidP="00E73101">
            <w:pPr>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F46235" w:rsidRPr="0019298A" w14:paraId="7EE7FC7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C0D77FE" w14:textId="77777777" w:rsidR="00F46235" w:rsidRPr="0019298A" w:rsidRDefault="00F46235" w:rsidP="00E73101">
            <w:r w:rsidRPr="0019298A">
              <w:t>DOPRINOS PRIROITETIMA EU</w:t>
            </w:r>
          </w:p>
        </w:tc>
        <w:tc>
          <w:tcPr>
            <w:tcW w:w="3021" w:type="dxa"/>
          </w:tcPr>
          <w:p w14:paraId="5BC13A77" w14:textId="3571A1A8" w:rsidR="00F46235" w:rsidRPr="0019298A" w:rsidRDefault="00C624FB" w:rsidP="00E73101">
            <w:pPr>
              <w:cnfStyle w:val="000000100000" w:firstRow="0" w:lastRow="0" w:firstColumn="0" w:lastColumn="0" w:oddVBand="0" w:evenVBand="0" w:oddHBand="1" w:evenHBand="0" w:firstRowFirstColumn="0" w:firstRowLastColumn="0" w:lastRowFirstColumn="0" w:lastRowLastColumn="0"/>
            </w:pPr>
            <w:r>
              <w:rPr>
                <w:rFonts w:ascii="Calibri" w:eastAsia="Calibri" w:hAnsi="Calibri" w:cs="Times New Roman"/>
              </w:rPr>
              <w:t>DIGITALNA TRANSFORMACIJA</w:t>
            </w:r>
          </w:p>
        </w:tc>
        <w:tc>
          <w:tcPr>
            <w:tcW w:w="3021" w:type="dxa"/>
            <w:vAlign w:val="center"/>
          </w:tcPr>
          <w:p w14:paraId="1EECD65A" w14:textId="77777777" w:rsidR="00F46235" w:rsidRPr="0019298A" w:rsidRDefault="00F46235"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F46235" w:rsidRPr="0019298A" w14:paraId="68488DFD"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24CDE6F5" w14:textId="77777777" w:rsidR="00F46235" w:rsidRPr="0019298A" w:rsidRDefault="00F46235" w:rsidP="00E73101">
            <w:r w:rsidRPr="0019298A">
              <w:t>DOPRINOS CILJEVIMA ODRŽIVOG RAZVOJA UN AGENDE 2030</w:t>
            </w:r>
          </w:p>
        </w:tc>
        <w:tc>
          <w:tcPr>
            <w:tcW w:w="3021" w:type="dxa"/>
          </w:tcPr>
          <w:p w14:paraId="0A220A9E" w14:textId="77777777" w:rsidR="00F46235" w:rsidRPr="0019298A" w:rsidRDefault="00F46235" w:rsidP="00E73101">
            <w:pPr>
              <w:cnfStyle w:val="000000000000" w:firstRow="0" w:lastRow="0" w:firstColumn="0" w:lastColumn="0" w:oddVBand="0" w:evenVBand="0" w:oddHBand="0" w:evenHBand="0" w:firstRowFirstColumn="0" w:firstRowLastColumn="0" w:lastRowFirstColumn="0" w:lastRowLastColumn="0"/>
            </w:pPr>
            <w:r w:rsidRPr="0019298A">
              <w:t>SDG 16: Promicati mirna i uključiva društva za održivi razvoj, osigurati pristup pravdi za sve i izgraditi učinkovite, odgovorne i uključive institucije na svim razinama.</w:t>
            </w:r>
          </w:p>
        </w:tc>
        <w:tc>
          <w:tcPr>
            <w:tcW w:w="3021" w:type="dxa"/>
            <w:vAlign w:val="center"/>
          </w:tcPr>
          <w:p w14:paraId="56FDF90F" w14:textId="1E8DFBC9" w:rsidR="00F46235" w:rsidRPr="0019298A" w:rsidRDefault="00F46235" w:rsidP="00E73101">
            <w:pPr>
              <w:jc w:val="center"/>
              <w:cnfStyle w:val="000000000000" w:firstRow="0" w:lastRow="0" w:firstColumn="0" w:lastColumn="0" w:oddVBand="0" w:evenVBand="0" w:oddHBand="0" w:evenHBand="0" w:firstRowFirstColumn="0" w:firstRowLastColumn="0" w:lastRowFirstColumn="0" w:lastRowLastColumn="0"/>
            </w:pPr>
            <w:r w:rsidRPr="0019298A">
              <w:rPr>
                <w:noProof/>
              </w:rPr>
              <w:drawing>
                <wp:inline distT="0" distB="0" distL="0" distR="0" wp14:anchorId="2AF7F20E" wp14:editId="46A40CDB">
                  <wp:extent cx="962660" cy="949325"/>
                  <wp:effectExtent l="0" t="0" r="8890" b="3175"/>
                  <wp:docPr id="649191942" name="Slika 64919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a:extLst>
                              <a:ext uri="{28A0092B-C50C-407E-A947-70E740481C1C}">
                                <a14:useLocalDpi xmlns:a14="http://schemas.microsoft.com/office/drawing/2010/main" val="0"/>
                              </a:ext>
                            </a:extLst>
                          </a:blip>
                          <a:srcRect l="49681" t="66769" r="33559"/>
                          <a:stretch>
                            <a:fillRect/>
                          </a:stretch>
                        </pic:blipFill>
                        <pic:spPr bwMode="auto">
                          <a:xfrm>
                            <a:off x="0" y="0"/>
                            <a:ext cx="962660" cy="949325"/>
                          </a:xfrm>
                          <a:prstGeom prst="rect">
                            <a:avLst/>
                          </a:prstGeom>
                          <a:noFill/>
                          <a:ln>
                            <a:noFill/>
                          </a:ln>
                        </pic:spPr>
                      </pic:pic>
                    </a:graphicData>
                  </a:graphic>
                </wp:inline>
              </w:drawing>
            </w:r>
          </w:p>
        </w:tc>
      </w:tr>
    </w:tbl>
    <w:p w14:paraId="5F0CBC40" w14:textId="77777777" w:rsidR="000514F1" w:rsidRPr="00B92642" w:rsidRDefault="000514F1" w:rsidP="00CD6190">
      <w:pPr>
        <w:spacing w:line="276" w:lineRule="auto"/>
        <w:jc w:val="both"/>
        <w:rPr>
          <w:rFonts w:cstheme="minorHAnsi"/>
        </w:rPr>
      </w:pPr>
    </w:p>
    <w:p w14:paraId="38733181" w14:textId="571585BA" w:rsidR="00F46235" w:rsidRDefault="00F46235">
      <w:pPr>
        <w:rPr>
          <w:rFonts w:cstheme="minorHAnsi"/>
        </w:rPr>
      </w:pPr>
      <w:r>
        <w:rPr>
          <w:rFonts w:cstheme="minorHAnsi"/>
        </w:rPr>
        <w:br w:type="page"/>
      </w:r>
    </w:p>
    <w:tbl>
      <w:tblPr>
        <w:tblStyle w:val="PlainTable3"/>
        <w:tblW w:w="0" w:type="auto"/>
        <w:tblLook w:val="04A0" w:firstRow="1" w:lastRow="0" w:firstColumn="1" w:lastColumn="0" w:noHBand="0" w:noVBand="1"/>
      </w:tblPr>
      <w:tblGrid>
        <w:gridCol w:w="3020"/>
        <w:gridCol w:w="3021"/>
        <w:gridCol w:w="3021"/>
      </w:tblGrid>
      <w:tr w:rsidR="00F46235" w:rsidRPr="0019298A" w14:paraId="36664BC9" w14:textId="77777777" w:rsidTr="00E73101">
        <w:trPr>
          <w:cnfStyle w:val="100000000000" w:firstRow="1" w:lastRow="0" w:firstColumn="0" w:lastColumn="0" w:oddVBand="0" w:evenVBand="0" w:oddHBand="0" w:evenHBand="0" w:firstRowFirstColumn="0" w:firstRowLastColumn="0" w:lastRowFirstColumn="0" w:lastRowLastColumn="0"/>
          <w:trHeight w:val="117"/>
        </w:trPr>
        <w:tc>
          <w:tcPr>
            <w:cnfStyle w:val="001000000100" w:firstRow="0" w:lastRow="0" w:firstColumn="1" w:lastColumn="0" w:oddVBand="0" w:evenVBand="0" w:oddHBand="0" w:evenHBand="0" w:firstRowFirstColumn="1" w:firstRowLastColumn="0" w:lastRowFirstColumn="0" w:lastRowLastColumn="0"/>
            <w:tcW w:w="9062" w:type="dxa"/>
            <w:gridSpan w:val="3"/>
            <w:shd w:val="clear" w:color="auto" w:fill="D9E2F3"/>
            <w:hideMark/>
          </w:tcPr>
          <w:p w14:paraId="121B24FA" w14:textId="77777777" w:rsidR="00F46235" w:rsidRPr="0019298A" w:rsidRDefault="00F46235" w:rsidP="00E73101">
            <w:r w:rsidRPr="0019298A">
              <w:lastRenderedPageBreak/>
              <w:t>SC 3. UČINKOVITO I DJELOTVORNO PRAVOSUĐE, JAVNA UPRAVA I UPRAVLJANJE DRŽAVNOM IMOVINOM</w:t>
            </w:r>
          </w:p>
        </w:tc>
      </w:tr>
      <w:tr w:rsidR="00F46235" w:rsidRPr="0019298A" w14:paraId="085006DE"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cPr>
          <w:p w14:paraId="0D762402" w14:textId="77777777" w:rsidR="00F46235" w:rsidRPr="0019298A" w:rsidRDefault="00F46235" w:rsidP="00E73101"/>
        </w:tc>
      </w:tr>
      <w:tr w:rsidR="00F46235" w:rsidRPr="0019298A" w14:paraId="65752D29" w14:textId="77777777" w:rsidTr="00E73101">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hideMark/>
          </w:tcPr>
          <w:p w14:paraId="01243796" w14:textId="6F800F8A" w:rsidR="00F46235" w:rsidRPr="0019298A" w:rsidRDefault="00F46235" w:rsidP="00E73101">
            <w:r w:rsidRPr="0019298A">
              <w:t xml:space="preserve">Mjera </w:t>
            </w:r>
            <w:r w:rsidR="00C624FB">
              <w:t>4</w:t>
            </w:r>
            <w:r w:rsidRPr="0019298A">
              <w:t xml:space="preserve">.3.: RAZVOJ CIVILNOG DRUŠTVA I OSNAŽENJE KAPACITETA I SURADNJE MEĐU SVIM AKTERIMA RAZVOJA </w:t>
            </w:r>
          </w:p>
        </w:tc>
      </w:tr>
      <w:tr w:rsidR="00F46235" w:rsidRPr="0019298A" w14:paraId="784A2002"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B527C86" w14:textId="77777777" w:rsidR="00F46235" w:rsidRPr="0019298A" w:rsidRDefault="00F46235" w:rsidP="00E73101">
            <w:r w:rsidRPr="0019298A">
              <w:t>Svrha provedbe mjere</w:t>
            </w:r>
          </w:p>
        </w:tc>
        <w:tc>
          <w:tcPr>
            <w:tcW w:w="6042" w:type="dxa"/>
            <w:gridSpan w:val="2"/>
          </w:tcPr>
          <w:p w14:paraId="068004F0" w14:textId="67F79757" w:rsidR="00F46235" w:rsidRPr="0019298A" w:rsidRDefault="008D5B01" w:rsidP="00E73101">
            <w:pPr>
              <w:jc w:val="both"/>
              <w:cnfStyle w:val="000000100000" w:firstRow="0" w:lastRow="0" w:firstColumn="0" w:lastColumn="0" w:oddVBand="0" w:evenVBand="0" w:oddHBand="1" w:evenHBand="0" w:firstRowFirstColumn="0" w:firstRowLastColumn="0" w:lastRowFirstColumn="0" w:lastRowLastColumn="0"/>
            </w:pPr>
            <w:r>
              <w:t xml:space="preserve">Unaprjeđenje međusektorske suradnje i razvoj partnerskog odnosa civilnog, javnog i gospodarskog sektora radi održivog razvoja općine Zemunik Donji. </w:t>
            </w:r>
          </w:p>
        </w:tc>
      </w:tr>
      <w:tr w:rsidR="00F46235" w:rsidRPr="0019298A" w14:paraId="742DF05F"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4EBAEF1A" w14:textId="77777777" w:rsidR="00F46235" w:rsidRPr="0019298A" w:rsidRDefault="00F46235" w:rsidP="00E73101">
            <w:r w:rsidRPr="0019298A">
              <w:t>Opis mjere</w:t>
            </w:r>
          </w:p>
        </w:tc>
        <w:tc>
          <w:tcPr>
            <w:tcW w:w="6042" w:type="dxa"/>
            <w:gridSpan w:val="2"/>
          </w:tcPr>
          <w:p w14:paraId="0E4E7D69" w14:textId="020D10F3" w:rsidR="00FE0065" w:rsidRPr="0019298A" w:rsidRDefault="00FE0065" w:rsidP="00E73101">
            <w:pPr>
              <w:jc w:val="both"/>
              <w:cnfStyle w:val="000000000000" w:firstRow="0" w:lastRow="0" w:firstColumn="0" w:lastColumn="0" w:oddVBand="0" w:evenVBand="0" w:oddHBand="0" w:evenHBand="0" w:firstRowFirstColumn="0" w:firstRowLastColumn="0" w:lastRowFirstColumn="0" w:lastRowLastColumn="0"/>
            </w:pPr>
            <w:r w:rsidRPr="00FE0065">
              <w:t xml:space="preserve">Kako bi se nadomjestio nedostatak financijskih kapaciteta </w:t>
            </w:r>
            <w:r w:rsidR="008D5B01">
              <w:t>Općine</w:t>
            </w:r>
            <w:r w:rsidRPr="00FE0065">
              <w:t xml:space="preserve"> i podigla razina učinkovitosti poticat će se suradnja među svim akterima razvoja i to na svim razinama, od lokalne do međuregionalne i međunarodne. Uz suradnju u okviru Urbanog područja Grada Zadra te na području razvoja turizma u djelovanju TZ Ravni kotari suradnja će se nastaviti i na drugim područjima, a posebice u pripremi i provedbi projekata financiranih sredstvima EU fondova. </w:t>
            </w:r>
            <w:r w:rsidR="00F46235" w:rsidRPr="0019298A">
              <w:t>Ova mjera uz poticanje suradnje</w:t>
            </w:r>
            <w:r w:rsidR="008D5B01">
              <w:t xml:space="preserve"> s JLS predviđa i suradnju te</w:t>
            </w:r>
            <w:r w:rsidR="00F46235" w:rsidRPr="0019298A">
              <w:t xml:space="preserve"> financiranj</w:t>
            </w:r>
            <w:r w:rsidR="008D5B01">
              <w:t>e</w:t>
            </w:r>
            <w:r w:rsidR="00F46235" w:rsidRPr="0019298A">
              <w:t xml:space="preserve"> </w:t>
            </w:r>
            <w:r w:rsidR="008D5B01">
              <w:t>OCD-a</w:t>
            </w:r>
            <w:r w:rsidR="00F46235" w:rsidRPr="0019298A">
              <w:t xml:space="preserve">, vjerskih zajednica i drugih neprofitnih organizacija, čime se </w:t>
            </w:r>
            <w:r w:rsidR="008D5B01">
              <w:t>stanovnike općine</w:t>
            </w:r>
            <w:r w:rsidR="00F46235" w:rsidRPr="0019298A">
              <w:t xml:space="preserve"> uključuje</w:t>
            </w:r>
            <w:r w:rsidR="008D5B01">
              <w:t xml:space="preserve"> u</w:t>
            </w:r>
            <w:r w:rsidR="00F46235" w:rsidRPr="0019298A">
              <w:t xml:space="preserve"> aktivnije sudjelovanje u razvojnim projektima Općine </w:t>
            </w:r>
            <w:r w:rsidR="008D5B01">
              <w:t>Zemunik Donji</w:t>
            </w:r>
            <w:r w:rsidR="00F46235" w:rsidRPr="0019298A">
              <w:t xml:space="preserve">. </w:t>
            </w:r>
          </w:p>
        </w:tc>
      </w:tr>
      <w:tr w:rsidR="00F46235" w:rsidRPr="0019298A" w14:paraId="5BE16DC0"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216B5471" w14:textId="2EA7B224" w:rsidR="00F46235" w:rsidRPr="0019298A" w:rsidRDefault="00F46235" w:rsidP="00E73101">
            <w:pPr>
              <w:jc w:val="both"/>
            </w:pPr>
            <w:r w:rsidRPr="0019298A">
              <w:t>Aktivnosti</w:t>
            </w:r>
          </w:p>
        </w:tc>
        <w:tc>
          <w:tcPr>
            <w:tcW w:w="6042" w:type="dxa"/>
            <w:gridSpan w:val="2"/>
          </w:tcPr>
          <w:p w14:paraId="538CC180" w14:textId="56A48DF3" w:rsidR="007854DE" w:rsidRDefault="007854DE" w:rsidP="007854DE">
            <w:pPr>
              <w:jc w:val="both"/>
              <w:cnfStyle w:val="000000100000" w:firstRow="0" w:lastRow="0" w:firstColumn="0" w:lastColumn="0" w:oddVBand="0" w:evenVBand="0" w:oddHBand="1" w:evenHBand="0" w:firstRowFirstColumn="0" w:firstRowLastColumn="0" w:lastRowFirstColumn="0" w:lastRowLastColumn="0"/>
            </w:pPr>
            <w:r>
              <w:t>1. Suradnja i financiranje organizacija civilnog društva, vjerskih zajednica i drugih neprofitnih organizacija</w:t>
            </w:r>
          </w:p>
          <w:p w14:paraId="59E836F2" w14:textId="77777777" w:rsidR="007854DE" w:rsidRDefault="007854DE" w:rsidP="007854DE">
            <w:pPr>
              <w:jc w:val="both"/>
              <w:cnfStyle w:val="000000100000" w:firstRow="0" w:lastRow="0" w:firstColumn="0" w:lastColumn="0" w:oddVBand="0" w:evenVBand="0" w:oddHBand="1" w:evenHBand="0" w:firstRowFirstColumn="0" w:firstRowLastColumn="0" w:lastRowFirstColumn="0" w:lastRowLastColumn="0"/>
            </w:pPr>
            <w:r>
              <w:t>2. Sudjelovanje u radu lokalnih akcijskih grupa i drugih udruženja</w:t>
            </w:r>
          </w:p>
          <w:p w14:paraId="5ABB3B5E" w14:textId="3C90CDE3" w:rsidR="00F46235" w:rsidRPr="0019298A" w:rsidRDefault="007854DE" w:rsidP="007854DE">
            <w:pPr>
              <w:jc w:val="both"/>
              <w:cnfStyle w:val="000000100000" w:firstRow="0" w:lastRow="0" w:firstColumn="0" w:lastColumn="0" w:oddVBand="0" w:evenVBand="0" w:oddHBand="1" w:evenHBand="0" w:firstRowFirstColumn="0" w:firstRowLastColumn="0" w:lastRowFirstColumn="0" w:lastRowLastColumn="0"/>
            </w:pPr>
            <w:r>
              <w:t>3. Sudjelovanje u radu i poticanje djelovanja mehanizma Integriranog teritorijalnog ulaganja velikog urbanog područja Zadar</w:t>
            </w:r>
          </w:p>
        </w:tc>
      </w:tr>
      <w:tr w:rsidR="00F46235" w:rsidRPr="0019298A" w14:paraId="4C1FBFD5"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723C3391" w14:textId="63A65637" w:rsidR="00F46235" w:rsidRPr="0019298A" w:rsidRDefault="00F46235" w:rsidP="00E73101">
            <w:pPr>
              <w:jc w:val="both"/>
            </w:pPr>
            <w:r w:rsidRPr="0019298A">
              <w:t>Rok provedbe</w:t>
            </w:r>
          </w:p>
        </w:tc>
        <w:tc>
          <w:tcPr>
            <w:tcW w:w="6042" w:type="dxa"/>
            <w:gridSpan w:val="2"/>
          </w:tcPr>
          <w:p w14:paraId="0A933332" w14:textId="77777777" w:rsidR="00F46235" w:rsidRPr="0019298A" w:rsidRDefault="00F46235" w:rsidP="00E73101">
            <w:pPr>
              <w:jc w:val="both"/>
              <w:cnfStyle w:val="000000000000" w:firstRow="0" w:lastRow="0" w:firstColumn="0" w:lastColumn="0" w:oddVBand="0" w:evenVBand="0" w:oddHBand="0" w:evenHBand="0" w:firstRowFirstColumn="0" w:firstRowLastColumn="0" w:lastRowFirstColumn="0" w:lastRowLastColumn="0"/>
            </w:pPr>
            <w:r w:rsidRPr="0019298A">
              <w:t>2021. – 2025.</w:t>
            </w:r>
          </w:p>
        </w:tc>
      </w:tr>
      <w:tr w:rsidR="00F46235" w:rsidRPr="0019298A" w14:paraId="4C57ABE2"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790F30D5" w14:textId="77777777" w:rsidR="00F46235" w:rsidRPr="0019298A" w:rsidRDefault="00F46235" w:rsidP="00E73101">
            <w:r w:rsidRPr="0019298A">
              <w:t>Pokazatelj rezultata</w:t>
            </w:r>
          </w:p>
        </w:tc>
        <w:tc>
          <w:tcPr>
            <w:tcW w:w="3021" w:type="dxa"/>
            <w:hideMark/>
          </w:tcPr>
          <w:p w14:paraId="56D14F24" w14:textId="77777777" w:rsidR="00F46235" w:rsidRPr="0019298A" w:rsidRDefault="00F46235" w:rsidP="00E73101">
            <w:pPr>
              <w:jc w:val="center"/>
              <w:cnfStyle w:val="000000100000" w:firstRow="0" w:lastRow="0" w:firstColumn="0" w:lastColumn="0" w:oddVBand="0" w:evenVBand="0" w:oddHBand="1" w:evenHBand="0" w:firstRowFirstColumn="0" w:firstRowLastColumn="0" w:lastRowFirstColumn="0" w:lastRowLastColumn="0"/>
            </w:pPr>
            <w:r w:rsidRPr="0019298A">
              <w:t>Početna vrijednost</w:t>
            </w:r>
          </w:p>
        </w:tc>
        <w:tc>
          <w:tcPr>
            <w:tcW w:w="3021" w:type="dxa"/>
            <w:hideMark/>
          </w:tcPr>
          <w:p w14:paraId="36D60A58" w14:textId="77777777" w:rsidR="00F46235" w:rsidRPr="0019298A" w:rsidRDefault="00F46235" w:rsidP="00E73101">
            <w:pPr>
              <w:jc w:val="center"/>
              <w:cnfStyle w:val="000000100000" w:firstRow="0" w:lastRow="0" w:firstColumn="0" w:lastColumn="0" w:oddVBand="0" w:evenVBand="0" w:oddHBand="1" w:evenHBand="0" w:firstRowFirstColumn="0" w:firstRowLastColumn="0" w:lastRowFirstColumn="0" w:lastRowLastColumn="0"/>
            </w:pPr>
            <w:r w:rsidRPr="0019298A">
              <w:t>Ciljana vrijednost</w:t>
            </w:r>
          </w:p>
        </w:tc>
      </w:tr>
      <w:tr w:rsidR="00F46235" w:rsidRPr="0019298A" w14:paraId="0A08B311" w14:textId="77777777" w:rsidTr="005C0453">
        <w:tc>
          <w:tcPr>
            <w:cnfStyle w:val="001000000000" w:firstRow="0" w:lastRow="0" w:firstColumn="1" w:lastColumn="0" w:oddVBand="0" w:evenVBand="0" w:oddHBand="0" w:evenHBand="0" w:firstRowFirstColumn="0" w:firstRowLastColumn="0" w:lastRowFirstColumn="0" w:lastRowLastColumn="0"/>
            <w:tcW w:w="3020" w:type="dxa"/>
          </w:tcPr>
          <w:p w14:paraId="5A69D5BE" w14:textId="1C6232B9" w:rsidR="00F46235" w:rsidRPr="0019298A" w:rsidRDefault="0095288B" w:rsidP="007854DE">
            <w:pPr>
              <w:numPr>
                <w:ilvl w:val="0"/>
                <w:numId w:val="3"/>
              </w:numPr>
              <w:ind w:left="317"/>
              <w:contextualSpacing/>
            </w:pPr>
            <w:r w:rsidRPr="0095288B">
              <w:t xml:space="preserve">Broj organiziranih društveno-kulturnih manifestacija </w:t>
            </w:r>
            <w:r w:rsidR="005C0453">
              <w:t>ocd-a</w:t>
            </w:r>
          </w:p>
        </w:tc>
        <w:tc>
          <w:tcPr>
            <w:tcW w:w="3021" w:type="dxa"/>
            <w:vAlign w:val="center"/>
          </w:tcPr>
          <w:p w14:paraId="2939AF4B" w14:textId="33EA9A6E" w:rsidR="00F46235" w:rsidRPr="005C0453" w:rsidRDefault="005C0453" w:rsidP="005C0453">
            <w:pPr>
              <w:jc w:val="center"/>
              <w:cnfStyle w:val="000000000000" w:firstRow="0" w:lastRow="0" w:firstColumn="0" w:lastColumn="0" w:oddVBand="0" w:evenVBand="0" w:oddHBand="0" w:evenHBand="0" w:firstRowFirstColumn="0" w:firstRowLastColumn="0" w:lastRowFirstColumn="0" w:lastRowLastColumn="0"/>
            </w:pPr>
            <w:r>
              <w:t>1 (2021.)</w:t>
            </w:r>
          </w:p>
        </w:tc>
        <w:tc>
          <w:tcPr>
            <w:tcW w:w="3021" w:type="dxa"/>
            <w:vAlign w:val="center"/>
          </w:tcPr>
          <w:p w14:paraId="25069ED9" w14:textId="2D135ED6" w:rsidR="00F46235" w:rsidRPr="005C0453" w:rsidRDefault="005C0453" w:rsidP="005C0453">
            <w:pPr>
              <w:jc w:val="center"/>
              <w:cnfStyle w:val="000000000000" w:firstRow="0" w:lastRow="0" w:firstColumn="0" w:lastColumn="0" w:oddVBand="0" w:evenVBand="0" w:oddHBand="0" w:evenHBand="0" w:firstRowFirstColumn="0" w:firstRowLastColumn="0" w:lastRowFirstColumn="0" w:lastRowLastColumn="0"/>
            </w:pPr>
            <w:r>
              <w:t>2 (2025.)</w:t>
            </w:r>
          </w:p>
        </w:tc>
      </w:tr>
      <w:tr w:rsidR="00F46235" w:rsidRPr="0019298A" w14:paraId="7E7EC54F" w14:textId="77777777" w:rsidTr="005C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D9ABF9E" w14:textId="04A0ED3B" w:rsidR="00F46235" w:rsidRPr="0019298A" w:rsidRDefault="0095288B" w:rsidP="007854DE">
            <w:pPr>
              <w:numPr>
                <w:ilvl w:val="0"/>
                <w:numId w:val="3"/>
              </w:numPr>
              <w:ind w:left="317"/>
              <w:contextualSpacing/>
            </w:pPr>
            <w:r w:rsidRPr="0095288B">
              <w:t xml:space="preserve">Broj sufinanciranih programa i projekata </w:t>
            </w:r>
            <w:r w:rsidR="005C0453">
              <w:t>OCD-a</w:t>
            </w:r>
            <w:r w:rsidRPr="0095288B">
              <w:t xml:space="preserve"> i drugih neprofitnih organizacija</w:t>
            </w:r>
          </w:p>
        </w:tc>
        <w:tc>
          <w:tcPr>
            <w:tcW w:w="3021" w:type="dxa"/>
            <w:vAlign w:val="center"/>
          </w:tcPr>
          <w:p w14:paraId="73C0528F" w14:textId="4A3330B9" w:rsidR="00F46235" w:rsidRPr="005C0453" w:rsidRDefault="005C0453" w:rsidP="005C0453">
            <w:pPr>
              <w:jc w:val="center"/>
              <w:cnfStyle w:val="000000100000" w:firstRow="0" w:lastRow="0" w:firstColumn="0" w:lastColumn="0" w:oddVBand="0" w:evenVBand="0" w:oddHBand="1" w:evenHBand="0" w:firstRowFirstColumn="0" w:firstRowLastColumn="0" w:lastRowFirstColumn="0" w:lastRowLastColumn="0"/>
            </w:pPr>
            <w:r>
              <w:t>2 (2021.)</w:t>
            </w:r>
          </w:p>
        </w:tc>
        <w:tc>
          <w:tcPr>
            <w:tcW w:w="3021" w:type="dxa"/>
            <w:vAlign w:val="center"/>
          </w:tcPr>
          <w:p w14:paraId="4B11A1F3" w14:textId="56772C4A" w:rsidR="00F46235" w:rsidRPr="005C0453" w:rsidRDefault="005C0453" w:rsidP="005C0453">
            <w:pPr>
              <w:jc w:val="center"/>
              <w:cnfStyle w:val="000000100000" w:firstRow="0" w:lastRow="0" w:firstColumn="0" w:lastColumn="0" w:oddVBand="0" w:evenVBand="0" w:oddHBand="1" w:evenHBand="0" w:firstRowFirstColumn="0" w:firstRowLastColumn="0" w:lastRowFirstColumn="0" w:lastRowLastColumn="0"/>
            </w:pPr>
            <w:r>
              <w:t>4 (2025.)</w:t>
            </w:r>
          </w:p>
        </w:tc>
      </w:tr>
      <w:tr w:rsidR="00F46235" w:rsidRPr="0019298A" w14:paraId="428FB690" w14:textId="77777777" w:rsidTr="005C0453">
        <w:tc>
          <w:tcPr>
            <w:cnfStyle w:val="001000000000" w:firstRow="0" w:lastRow="0" w:firstColumn="1" w:lastColumn="0" w:oddVBand="0" w:evenVBand="0" w:oddHBand="0" w:evenHBand="0" w:firstRowFirstColumn="0" w:firstRowLastColumn="0" w:lastRowFirstColumn="0" w:lastRowLastColumn="0"/>
            <w:tcW w:w="3020" w:type="dxa"/>
          </w:tcPr>
          <w:p w14:paraId="0959571E" w14:textId="2F5495AD" w:rsidR="00F46235" w:rsidRPr="0095288B" w:rsidRDefault="0095288B" w:rsidP="005C0453">
            <w:pPr>
              <w:pStyle w:val="ListParagraph"/>
              <w:numPr>
                <w:ilvl w:val="0"/>
                <w:numId w:val="3"/>
              </w:numPr>
              <w:spacing w:line="240" w:lineRule="auto"/>
              <w:ind w:left="316"/>
            </w:pPr>
            <w:r w:rsidRPr="0095288B">
              <w:t>Broj sudjelovanja u programima i projektima LAG-a i ubranog područja</w:t>
            </w:r>
          </w:p>
        </w:tc>
        <w:tc>
          <w:tcPr>
            <w:tcW w:w="3021" w:type="dxa"/>
            <w:vAlign w:val="center"/>
          </w:tcPr>
          <w:p w14:paraId="436FCC7A" w14:textId="1CB667E8" w:rsidR="00F46235" w:rsidRPr="0019298A" w:rsidRDefault="005C0453" w:rsidP="005C0453">
            <w:pPr>
              <w:jc w:val="center"/>
              <w:cnfStyle w:val="000000000000" w:firstRow="0" w:lastRow="0" w:firstColumn="0" w:lastColumn="0" w:oddVBand="0" w:evenVBand="0" w:oddHBand="0" w:evenHBand="0" w:firstRowFirstColumn="0" w:firstRowLastColumn="0" w:lastRowFirstColumn="0" w:lastRowLastColumn="0"/>
              <w:rPr>
                <w:highlight w:val="yellow"/>
              </w:rPr>
            </w:pPr>
            <w:r>
              <w:t>0 (2021.)</w:t>
            </w:r>
          </w:p>
        </w:tc>
        <w:tc>
          <w:tcPr>
            <w:tcW w:w="3021" w:type="dxa"/>
            <w:vAlign w:val="center"/>
          </w:tcPr>
          <w:p w14:paraId="33042F1A" w14:textId="29069482" w:rsidR="00F46235" w:rsidRPr="0019298A" w:rsidRDefault="005C0453" w:rsidP="005C0453">
            <w:pPr>
              <w:jc w:val="center"/>
              <w:cnfStyle w:val="000000000000" w:firstRow="0" w:lastRow="0" w:firstColumn="0" w:lastColumn="0" w:oddVBand="0" w:evenVBand="0" w:oddHBand="0" w:evenHBand="0" w:firstRowFirstColumn="0" w:firstRowLastColumn="0" w:lastRowFirstColumn="0" w:lastRowLastColumn="0"/>
              <w:rPr>
                <w:highlight w:val="yellow"/>
              </w:rPr>
            </w:pPr>
            <w:r>
              <w:t>2 (2025.)</w:t>
            </w:r>
          </w:p>
        </w:tc>
      </w:tr>
      <w:tr w:rsidR="00F46235" w:rsidRPr="0019298A" w14:paraId="7E9D4D4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BE208F2" w14:textId="77777777" w:rsidR="00F46235" w:rsidRPr="0019298A" w:rsidRDefault="00F46235" w:rsidP="00E73101">
            <w:r w:rsidRPr="0019298A">
              <w:t>DOPRINOS PRIROITETIMA EU</w:t>
            </w:r>
          </w:p>
        </w:tc>
        <w:tc>
          <w:tcPr>
            <w:tcW w:w="3021" w:type="dxa"/>
          </w:tcPr>
          <w:p w14:paraId="397DFB90" w14:textId="727B9BBD" w:rsidR="00F46235" w:rsidRPr="0019298A" w:rsidRDefault="00C624FB" w:rsidP="00E73101">
            <w:pPr>
              <w:cnfStyle w:val="000000100000" w:firstRow="0" w:lastRow="0" w:firstColumn="0" w:lastColumn="0" w:oddVBand="0" w:evenVBand="0" w:oddHBand="1" w:evenHBand="0" w:firstRowFirstColumn="0" w:firstRowLastColumn="0" w:lastRowFirstColumn="0" w:lastRowLastColumn="0"/>
            </w:pPr>
            <w:r>
              <w:rPr>
                <w:rFonts w:ascii="Calibri" w:eastAsia="Calibri" w:hAnsi="Calibri" w:cs="Times New Roman"/>
              </w:rPr>
              <w:t>DIGITALNA TRANSFORMACIJA</w:t>
            </w:r>
          </w:p>
        </w:tc>
        <w:tc>
          <w:tcPr>
            <w:tcW w:w="3021" w:type="dxa"/>
            <w:vAlign w:val="center"/>
          </w:tcPr>
          <w:p w14:paraId="3128A060" w14:textId="77777777" w:rsidR="00F46235" w:rsidRPr="0019298A" w:rsidRDefault="00F46235" w:rsidP="00E73101">
            <w:pPr>
              <w:jc w:val="center"/>
              <w:cnfStyle w:val="000000100000" w:firstRow="0" w:lastRow="0" w:firstColumn="0" w:lastColumn="0" w:oddVBand="0" w:evenVBand="0" w:oddHBand="1" w:evenHBand="0" w:firstRowFirstColumn="0" w:firstRowLastColumn="0" w:lastRowFirstColumn="0" w:lastRowLastColumn="0"/>
              <w:rPr>
                <w:noProof/>
              </w:rPr>
            </w:pPr>
          </w:p>
        </w:tc>
      </w:tr>
      <w:tr w:rsidR="00F46235" w:rsidRPr="0019298A" w14:paraId="14103309"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73AA84CA" w14:textId="77777777" w:rsidR="00F46235" w:rsidRPr="0019298A" w:rsidRDefault="00F46235" w:rsidP="00E73101">
            <w:r w:rsidRPr="0019298A">
              <w:t>DOPRINOS CILJEVIMA ODRŽIVOG RAZVOJA UN AGENDE 2030</w:t>
            </w:r>
          </w:p>
        </w:tc>
        <w:tc>
          <w:tcPr>
            <w:tcW w:w="3021" w:type="dxa"/>
          </w:tcPr>
          <w:p w14:paraId="6FB53E14" w14:textId="77777777" w:rsidR="00F46235" w:rsidRPr="0019298A" w:rsidRDefault="00F46235" w:rsidP="00E73101">
            <w:pPr>
              <w:cnfStyle w:val="000000000000" w:firstRow="0" w:lastRow="0" w:firstColumn="0" w:lastColumn="0" w:oddVBand="0" w:evenVBand="0" w:oddHBand="0" w:evenHBand="0" w:firstRowFirstColumn="0" w:firstRowLastColumn="0" w:lastRowFirstColumn="0" w:lastRowLastColumn="0"/>
            </w:pPr>
            <w:r w:rsidRPr="0019298A">
              <w:t>SDG 16: Promicati mirna i uključiva društva za održivi razvoj, osigurati pristup pravdi za sve i izgraditi učinkovite, odgovorne i uključive institucije na svim razinama.</w:t>
            </w:r>
          </w:p>
        </w:tc>
        <w:tc>
          <w:tcPr>
            <w:tcW w:w="3021" w:type="dxa"/>
            <w:vAlign w:val="center"/>
          </w:tcPr>
          <w:p w14:paraId="171B797B" w14:textId="2EB4C1E8" w:rsidR="00F46235" w:rsidRPr="0019298A" w:rsidRDefault="00F46235" w:rsidP="00E73101">
            <w:pPr>
              <w:jc w:val="center"/>
              <w:cnfStyle w:val="000000000000" w:firstRow="0" w:lastRow="0" w:firstColumn="0" w:lastColumn="0" w:oddVBand="0" w:evenVBand="0" w:oddHBand="0" w:evenHBand="0" w:firstRowFirstColumn="0" w:firstRowLastColumn="0" w:lastRowFirstColumn="0" w:lastRowLastColumn="0"/>
            </w:pPr>
            <w:r w:rsidRPr="0019298A">
              <w:rPr>
                <w:noProof/>
              </w:rPr>
              <w:drawing>
                <wp:inline distT="0" distB="0" distL="0" distR="0" wp14:anchorId="08C53F54" wp14:editId="42AAD4DC">
                  <wp:extent cx="962660" cy="949325"/>
                  <wp:effectExtent l="0" t="0" r="8890" b="3175"/>
                  <wp:docPr id="649191944" name="Slika 64919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42">
                            <a:extLst>
                              <a:ext uri="{28A0092B-C50C-407E-A947-70E740481C1C}">
                                <a14:useLocalDpi xmlns:a14="http://schemas.microsoft.com/office/drawing/2010/main" val="0"/>
                              </a:ext>
                            </a:extLst>
                          </a:blip>
                          <a:srcRect l="49681" t="66769" r="33559"/>
                          <a:stretch>
                            <a:fillRect/>
                          </a:stretch>
                        </pic:blipFill>
                        <pic:spPr bwMode="auto">
                          <a:xfrm>
                            <a:off x="0" y="0"/>
                            <a:ext cx="962660" cy="949325"/>
                          </a:xfrm>
                          <a:prstGeom prst="rect">
                            <a:avLst/>
                          </a:prstGeom>
                          <a:noFill/>
                          <a:ln>
                            <a:noFill/>
                          </a:ln>
                        </pic:spPr>
                      </pic:pic>
                    </a:graphicData>
                  </a:graphic>
                </wp:inline>
              </w:drawing>
            </w:r>
          </w:p>
        </w:tc>
      </w:tr>
      <w:tr w:rsidR="00FE0065" w:rsidRPr="0019298A" w14:paraId="23E9C613" w14:textId="77777777" w:rsidTr="00E7310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hideMark/>
          </w:tcPr>
          <w:p w14:paraId="44203DA5" w14:textId="77777777" w:rsidR="00FE0065" w:rsidRPr="0019298A" w:rsidRDefault="00FE0065" w:rsidP="00E73101">
            <w:r w:rsidRPr="0019298A">
              <w:lastRenderedPageBreak/>
              <w:t>SC 3. UČINKOVITO I DJELOTVORNO PRAVOSUĐE, JAVNA UPRAVA I UPRAVLJANJE DRŽAVNOM IMOVINOM</w:t>
            </w:r>
          </w:p>
        </w:tc>
      </w:tr>
      <w:tr w:rsidR="00FE0065" w:rsidRPr="0019298A" w14:paraId="440CB859" w14:textId="77777777" w:rsidTr="00E73101">
        <w:trPr>
          <w:trHeight w:val="117"/>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tcPr>
          <w:p w14:paraId="5A60864A" w14:textId="77777777" w:rsidR="00FE0065" w:rsidRPr="0019298A" w:rsidRDefault="00FE0065" w:rsidP="00E73101"/>
        </w:tc>
      </w:tr>
      <w:tr w:rsidR="00FE0065" w:rsidRPr="0019298A" w14:paraId="700437BB"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9E2F3"/>
            <w:hideMark/>
          </w:tcPr>
          <w:p w14:paraId="370904A6" w14:textId="5A7CE57F" w:rsidR="00FE0065" w:rsidRPr="0019298A" w:rsidRDefault="00FE0065" w:rsidP="00E73101">
            <w:r w:rsidRPr="0019298A">
              <w:t xml:space="preserve">Mjera </w:t>
            </w:r>
            <w:r w:rsidR="00C624FB">
              <w:t>4</w:t>
            </w:r>
            <w:r w:rsidRPr="0019298A">
              <w:t>.</w:t>
            </w:r>
            <w:r w:rsidR="00C624FB">
              <w:t>4</w:t>
            </w:r>
            <w:r w:rsidRPr="0019298A">
              <w:t>.: Unapređenje sustava upravljanja imovinom u vlasništvu općine i povezanih javnopravnih tijela</w:t>
            </w:r>
          </w:p>
        </w:tc>
      </w:tr>
      <w:tr w:rsidR="00FE0065" w:rsidRPr="0019298A" w14:paraId="34FBE418"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6CDB028F" w14:textId="77777777" w:rsidR="00FE0065" w:rsidRPr="0019298A" w:rsidRDefault="00FE0065" w:rsidP="00E73101">
            <w:r w:rsidRPr="0019298A">
              <w:t>Svrha provedbe mjere</w:t>
            </w:r>
          </w:p>
        </w:tc>
        <w:tc>
          <w:tcPr>
            <w:tcW w:w="6042" w:type="dxa"/>
            <w:gridSpan w:val="2"/>
          </w:tcPr>
          <w:p w14:paraId="28FE0B15" w14:textId="77777777" w:rsidR="00FE0065" w:rsidRPr="0019298A" w:rsidRDefault="00FE0065" w:rsidP="00E73101">
            <w:pPr>
              <w:jc w:val="both"/>
              <w:cnfStyle w:val="000000000000" w:firstRow="0" w:lastRow="0" w:firstColumn="0" w:lastColumn="0" w:oddVBand="0" w:evenVBand="0" w:oddHBand="0" w:evenHBand="0" w:firstRowFirstColumn="0" w:firstRowLastColumn="0" w:lastRowFirstColumn="0" w:lastRowLastColumn="0"/>
            </w:pPr>
            <w:r w:rsidRPr="0019298A">
              <w:t>Optimizacija upravljanja imovinom u vlasništvu općine i povezanih javnopravnih tijela s ciljem kvalitetnijeg upravljanja imovinom</w:t>
            </w:r>
          </w:p>
        </w:tc>
      </w:tr>
      <w:tr w:rsidR="00FE0065" w:rsidRPr="0019298A" w14:paraId="349B100F"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6A40CA" w14:textId="77777777" w:rsidR="00FE0065" w:rsidRPr="0019298A" w:rsidRDefault="00FE0065" w:rsidP="00E73101">
            <w:r w:rsidRPr="0019298A">
              <w:t>Opis mjere</w:t>
            </w:r>
          </w:p>
        </w:tc>
        <w:tc>
          <w:tcPr>
            <w:tcW w:w="6042" w:type="dxa"/>
            <w:gridSpan w:val="2"/>
          </w:tcPr>
          <w:p w14:paraId="2F002BBF" w14:textId="3C51DB9D" w:rsidR="00FE0065" w:rsidRPr="0019298A" w:rsidRDefault="00FE0065" w:rsidP="00A25736">
            <w:pPr>
              <w:jc w:val="both"/>
              <w:cnfStyle w:val="000000100000" w:firstRow="0" w:lastRow="0" w:firstColumn="0" w:lastColumn="0" w:oddVBand="0" w:evenVBand="0" w:oddHBand="1" w:evenHBand="0" w:firstRowFirstColumn="0" w:firstRowLastColumn="0" w:lastRowFirstColumn="0" w:lastRowLastColumn="0"/>
            </w:pPr>
            <w:r w:rsidRPr="0019298A">
              <w:t xml:space="preserve">Aktiviranje nedovoljno iskorištene imovine uz unapređenje upravljanja cjelokupnom imovinom u vlasništvu </w:t>
            </w:r>
            <w:r w:rsidR="00A25736">
              <w:t>O</w:t>
            </w:r>
            <w:r w:rsidRPr="0019298A">
              <w:t xml:space="preserve">pćine i povezanih javnopravnih tijela, predstavlja pretpostavku korištenja, aktiviranja i stavljanja imovine u funkciju društvenog i gospodarskog razvoja. Kroz provedbu ove mjere i optimizaciju upravljanja imovinom, odnosno revitalizaciju imovine u javnom vlasništvu, stvaraju se preduvjeti učinkovitijeg korištenja fondova EU, uređuju se imovinsko-pravni odnosi, pojednostavljuje proces ulaganja, uz racionalizaciju troškova i bolju dostupnost usluga svim građanima na području </w:t>
            </w:r>
            <w:r w:rsidR="00A25736">
              <w:t>općine Zemunik Donji</w:t>
            </w:r>
            <w:r w:rsidRPr="0019298A">
              <w:t xml:space="preserve">. </w:t>
            </w:r>
          </w:p>
        </w:tc>
      </w:tr>
      <w:tr w:rsidR="00FE0065" w:rsidRPr="0019298A" w14:paraId="72A218EF"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3BC3E8D7" w14:textId="4A0097D2" w:rsidR="00FE0065" w:rsidRPr="0019298A" w:rsidRDefault="00FE0065" w:rsidP="00E73101">
            <w:pPr>
              <w:jc w:val="both"/>
            </w:pPr>
            <w:r w:rsidRPr="0019298A">
              <w:t>Aktivnosti</w:t>
            </w:r>
          </w:p>
        </w:tc>
        <w:tc>
          <w:tcPr>
            <w:tcW w:w="6042" w:type="dxa"/>
            <w:gridSpan w:val="2"/>
          </w:tcPr>
          <w:p w14:paraId="1F69807E" w14:textId="20CD759A" w:rsidR="00E63A97" w:rsidRDefault="00E63A97" w:rsidP="00E63A97">
            <w:pPr>
              <w:jc w:val="both"/>
              <w:cnfStyle w:val="000000000000" w:firstRow="0" w:lastRow="0" w:firstColumn="0" w:lastColumn="0" w:oddVBand="0" w:evenVBand="0" w:oddHBand="0" w:evenHBand="0" w:firstRowFirstColumn="0" w:firstRowLastColumn="0" w:lastRowFirstColumn="0" w:lastRowLastColumn="0"/>
            </w:pPr>
            <w:r>
              <w:t>1. Praćenje stanja u prostoru i upravljanje zemljištem i opremom</w:t>
            </w:r>
          </w:p>
          <w:p w14:paraId="2D7315C6" w14:textId="77777777" w:rsidR="00E63A97" w:rsidRDefault="00E63A97" w:rsidP="00E63A97">
            <w:pPr>
              <w:jc w:val="both"/>
              <w:cnfStyle w:val="000000000000" w:firstRow="0" w:lastRow="0" w:firstColumn="0" w:lastColumn="0" w:oddVBand="0" w:evenVBand="0" w:oddHBand="0" w:evenHBand="0" w:firstRowFirstColumn="0" w:firstRowLastColumn="0" w:lastRowFirstColumn="0" w:lastRowLastColumn="0"/>
            </w:pPr>
            <w:r>
              <w:t>2. Izrada projektne dokumentacije</w:t>
            </w:r>
          </w:p>
          <w:p w14:paraId="33172905" w14:textId="77777777" w:rsidR="00E63A97" w:rsidRDefault="00E63A97" w:rsidP="00E63A97">
            <w:pPr>
              <w:jc w:val="both"/>
              <w:cnfStyle w:val="000000000000" w:firstRow="0" w:lastRow="0" w:firstColumn="0" w:lastColumn="0" w:oddVBand="0" w:evenVBand="0" w:oddHBand="0" w:evenHBand="0" w:firstRowFirstColumn="0" w:firstRowLastColumn="0" w:lastRowFirstColumn="0" w:lastRowLastColumn="0"/>
            </w:pPr>
            <w:r>
              <w:t>3. Tekuće i investicijsko održavanje i upravljanje režijskim troškovima</w:t>
            </w:r>
          </w:p>
          <w:p w14:paraId="1A8D615C" w14:textId="350B0880" w:rsidR="00E63A97" w:rsidRDefault="00E63A97" w:rsidP="00E63A97">
            <w:pPr>
              <w:jc w:val="both"/>
              <w:cnfStyle w:val="000000000000" w:firstRow="0" w:lastRow="0" w:firstColumn="0" w:lastColumn="0" w:oddVBand="0" w:evenVBand="0" w:oddHBand="0" w:evenHBand="0" w:firstRowFirstColumn="0" w:firstRowLastColumn="0" w:lastRowFirstColumn="0" w:lastRowLastColumn="0"/>
            </w:pPr>
            <w:r>
              <w:t>4. Osiguranje imovine</w:t>
            </w:r>
          </w:p>
          <w:p w14:paraId="78766F8B" w14:textId="5969D426" w:rsidR="00FE0065" w:rsidRPr="0019298A" w:rsidRDefault="00E63A97" w:rsidP="00E73101">
            <w:pPr>
              <w:jc w:val="both"/>
              <w:cnfStyle w:val="000000000000" w:firstRow="0" w:lastRow="0" w:firstColumn="0" w:lastColumn="0" w:oddVBand="0" w:evenVBand="0" w:oddHBand="0" w:evenHBand="0" w:firstRowFirstColumn="0" w:firstRowLastColumn="0" w:lastRowFirstColumn="0" w:lastRowLastColumn="0"/>
            </w:pPr>
            <w:r>
              <w:t>5. Najmovi i zakupi"</w:t>
            </w:r>
          </w:p>
        </w:tc>
      </w:tr>
      <w:tr w:rsidR="00FE0065" w:rsidRPr="0019298A" w14:paraId="31BAD5CE"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hideMark/>
          </w:tcPr>
          <w:p w14:paraId="4FA38953" w14:textId="41D31674" w:rsidR="00FE0065" w:rsidRPr="0019298A" w:rsidRDefault="00FE0065" w:rsidP="00E73101">
            <w:pPr>
              <w:jc w:val="both"/>
            </w:pPr>
            <w:r w:rsidRPr="0019298A">
              <w:t>Rok provedbe</w:t>
            </w:r>
          </w:p>
        </w:tc>
        <w:tc>
          <w:tcPr>
            <w:tcW w:w="6042" w:type="dxa"/>
            <w:gridSpan w:val="2"/>
          </w:tcPr>
          <w:p w14:paraId="4FD822C6" w14:textId="77777777" w:rsidR="00FE0065" w:rsidRPr="0019298A" w:rsidRDefault="00FE0065" w:rsidP="00E73101">
            <w:pPr>
              <w:jc w:val="both"/>
              <w:cnfStyle w:val="000000100000" w:firstRow="0" w:lastRow="0" w:firstColumn="0" w:lastColumn="0" w:oddVBand="0" w:evenVBand="0" w:oddHBand="1" w:evenHBand="0" w:firstRowFirstColumn="0" w:firstRowLastColumn="0" w:lastRowFirstColumn="0" w:lastRowLastColumn="0"/>
            </w:pPr>
            <w:r w:rsidRPr="0019298A">
              <w:t>2021. – 2025.</w:t>
            </w:r>
          </w:p>
        </w:tc>
      </w:tr>
      <w:tr w:rsidR="00FE0065" w:rsidRPr="0019298A" w14:paraId="4B7D5D74" w14:textId="77777777" w:rsidTr="00E73101">
        <w:tc>
          <w:tcPr>
            <w:cnfStyle w:val="001000000000" w:firstRow="0" w:lastRow="0" w:firstColumn="1" w:lastColumn="0" w:oddVBand="0" w:evenVBand="0" w:oddHBand="0" w:evenHBand="0" w:firstRowFirstColumn="0" w:firstRowLastColumn="0" w:lastRowFirstColumn="0" w:lastRowLastColumn="0"/>
            <w:tcW w:w="3020" w:type="dxa"/>
            <w:hideMark/>
          </w:tcPr>
          <w:p w14:paraId="67A90B70" w14:textId="77777777" w:rsidR="00FE0065" w:rsidRPr="0019298A" w:rsidRDefault="00FE0065" w:rsidP="00E73101">
            <w:r w:rsidRPr="0019298A">
              <w:t>Pokazatelj rezultata</w:t>
            </w:r>
          </w:p>
        </w:tc>
        <w:tc>
          <w:tcPr>
            <w:tcW w:w="3021" w:type="dxa"/>
            <w:hideMark/>
          </w:tcPr>
          <w:p w14:paraId="5B28AC17" w14:textId="77777777" w:rsidR="00FE0065" w:rsidRPr="0019298A" w:rsidRDefault="00FE0065" w:rsidP="00E73101">
            <w:pPr>
              <w:jc w:val="center"/>
              <w:cnfStyle w:val="000000000000" w:firstRow="0" w:lastRow="0" w:firstColumn="0" w:lastColumn="0" w:oddVBand="0" w:evenVBand="0" w:oddHBand="0" w:evenHBand="0" w:firstRowFirstColumn="0" w:firstRowLastColumn="0" w:lastRowFirstColumn="0" w:lastRowLastColumn="0"/>
            </w:pPr>
            <w:r w:rsidRPr="0019298A">
              <w:t>Početna vrijednost</w:t>
            </w:r>
          </w:p>
        </w:tc>
        <w:tc>
          <w:tcPr>
            <w:tcW w:w="3021" w:type="dxa"/>
            <w:hideMark/>
          </w:tcPr>
          <w:p w14:paraId="425ED77B" w14:textId="77777777" w:rsidR="00FE0065" w:rsidRPr="0019298A" w:rsidRDefault="00FE0065" w:rsidP="00E73101">
            <w:pPr>
              <w:jc w:val="center"/>
              <w:cnfStyle w:val="000000000000" w:firstRow="0" w:lastRow="0" w:firstColumn="0" w:lastColumn="0" w:oddVBand="0" w:evenVBand="0" w:oddHBand="0" w:evenHBand="0" w:firstRowFirstColumn="0" w:firstRowLastColumn="0" w:lastRowFirstColumn="0" w:lastRowLastColumn="0"/>
            </w:pPr>
            <w:r w:rsidRPr="0019298A">
              <w:t>Ciljana vrijednost</w:t>
            </w:r>
          </w:p>
        </w:tc>
      </w:tr>
      <w:tr w:rsidR="00E63A97" w:rsidRPr="0019298A" w14:paraId="5F995435" w14:textId="77777777" w:rsidTr="00D55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37707D4" w14:textId="5B1B034A" w:rsidR="00E63A97" w:rsidRPr="0019298A" w:rsidRDefault="00E63A97" w:rsidP="00E63A97">
            <w:pPr>
              <w:numPr>
                <w:ilvl w:val="0"/>
                <w:numId w:val="3"/>
              </w:numPr>
              <w:ind w:left="317"/>
              <w:contextualSpacing/>
            </w:pPr>
            <w:r w:rsidRPr="003C62A1">
              <w:t>Priprema nekretnina za aktivaciju u budućnosti - broj izrađene projektne dokumentacije, elaborata, studija</w:t>
            </w:r>
          </w:p>
        </w:tc>
        <w:tc>
          <w:tcPr>
            <w:tcW w:w="3021" w:type="dxa"/>
            <w:vAlign w:val="center"/>
          </w:tcPr>
          <w:p w14:paraId="28741DF1" w14:textId="102588D6" w:rsidR="00E63A97" w:rsidRPr="00D5541C" w:rsidRDefault="00D5541C" w:rsidP="00D5541C">
            <w:pPr>
              <w:jc w:val="center"/>
              <w:cnfStyle w:val="000000100000" w:firstRow="0" w:lastRow="0" w:firstColumn="0" w:lastColumn="0" w:oddVBand="0" w:evenVBand="0" w:oddHBand="1" w:evenHBand="0" w:firstRowFirstColumn="0" w:firstRowLastColumn="0" w:lastRowFirstColumn="0" w:lastRowLastColumn="0"/>
            </w:pPr>
            <w:r>
              <w:t>4 (2021.)</w:t>
            </w:r>
          </w:p>
        </w:tc>
        <w:tc>
          <w:tcPr>
            <w:tcW w:w="3021" w:type="dxa"/>
            <w:vAlign w:val="center"/>
          </w:tcPr>
          <w:p w14:paraId="09AD7CCC" w14:textId="0AFF4499" w:rsidR="00E63A97" w:rsidRPr="00D5541C" w:rsidRDefault="00D5541C" w:rsidP="00D5541C">
            <w:pPr>
              <w:jc w:val="center"/>
              <w:cnfStyle w:val="000000100000" w:firstRow="0" w:lastRow="0" w:firstColumn="0" w:lastColumn="0" w:oddVBand="0" w:evenVBand="0" w:oddHBand="1" w:evenHBand="0" w:firstRowFirstColumn="0" w:firstRowLastColumn="0" w:lastRowFirstColumn="0" w:lastRowLastColumn="0"/>
            </w:pPr>
            <w:r>
              <w:t>5 (2025.)</w:t>
            </w:r>
          </w:p>
        </w:tc>
      </w:tr>
      <w:tr w:rsidR="00E63A97" w:rsidRPr="0019298A" w14:paraId="391EF97B" w14:textId="77777777" w:rsidTr="00D5541C">
        <w:tc>
          <w:tcPr>
            <w:cnfStyle w:val="001000000000" w:firstRow="0" w:lastRow="0" w:firstColumn="1" w:lastColumn="0" w:oddVBand="0" w:evenVBand="0" w:oddHBand="0" w:evenHBand="0" w:firstRowFirstColumn="0" w:firstRowLastColumn="0" w:lastRowFirstColumn="0" w:lastRowLastColumn="0"/>
            <w:tcW w:w="3020" w:type="dxa"/>
          </w:tcPr>
          <w:p w14:paraId="35F9FAA1" w14:textId="365A185B" w:rsidR="00E63A97" w:rsidRPr="00E63A97" w:rsidRDefault="00E63A97" w:rsidP="00E63A97">
            <w:pPr>
              <w:pStyle w:val="ListParagraph"/>
              <w:numPr>
                <w:ilvl w:val="0"/>
                <w:numId w:val="3"/>
              </w:numPr>
              <w:spacing w:line="240" w:lineRule="auto"/>
              <w:ind w:left="317"/>
            </w:pPr>
            <w:r w:rsidRPr="00E63A97">
              <w:t>Priprema nekretnina za aktivaciju u budućnosti - m2 izvršenih radova sanacije, adaptacije i rekonstrukcije</w:t>
            </w:r>
          </w:p>
        </w:tc>
        <w:tc>
          <w:tcPr>
            <w:tcW w:w="3021" w:type="dxa"/>
            <w:vAlign w:val="center"/>
          </w:tcPr>
          <w:p w14:paraId="01FBEB7A" w14:textId="46C03E60" w:rsidR="00E63A97" w:rsidRPr="0019298A" w:rsidRDefault="00D5541C" w:rsidP="00D5541C">
            <w:pPr>
              <w:jc w:val="center"/>
              <w:cnfStyle w:val="000000000000" w:firstRow="0" w:lastRow="0" w:firstColumn="0" w:lastColumn="0" w:oddVBand="0" w:evenVBand="0" w:oddHBand="0" w:evenHBand="0" w:firstRowFirstColumn="0" w:firstRowLastColumn="0" w:lastRowFirstColumn="0" w:lastRowLastColumn="0"/>
              <w:rPr>
                <w:highlight w:val="yellow"/>
              </w:rPr>
            </w:pPr>
            <w:r>
              <w:t>0 (2021.)</w:t>
            </w:r>
          </w:p>
        </w:tc>
        <w:tc>
          <w:tcPr>
            <w:tcW w:w="3021" w:type="dxa"/>
            <w:vAlign w:val="center"/>
          </w:tcPr>
          <w:p w14:paraId="17CD46BA" w14:textId="5AE7F818" w:rsidR="00E63A97" w:rsidRPr="0019298A" w:rsidRDefault="00D5541C" w:rsidP="00D5541C">
            <w:pPr>
              <w:jc w:val="center"/>
              <w:cnfStyle w:val="000000000000" w:firstRow="0" w:lastRow="0" w:firstColumn="0" w:lastColumn="0" w:oddVBand="0" w:evenVBand="0" w:oddHBand="0" w:evenHBand="0" w:firstRowFirstColumn="0" w:firstRowLastColumn="0" w:lastRowFirstColumn="0" w:lastRowLastColumn="0"/>
              <w:rPr>
                <w:highlight w:val="yellow"/>
              </w:rPr>
            </w:pPr>
            <w:r>
              <w:t>2 (2025.)</w:t>
            </w:r>
          </w:p>
        </w:tc>
      </w:tr>
      <w:tr w:rsidR="00FE0065" w:rsidRPr="0019298A" w14:paraId="661B0539"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455A817" w14:textId="77777777" w:rsidR="00FE0065" w:rsidRPr="0019298A" w:rsidRDefault="00FE0065" w:rsidP="00E73101">
            <w:pPr>
              <w:ind w:left="720"/>
              <w:contextualSpacing/>
            </w:pPr>
          </w:p>
        </w:tc>
        <w:tc>
          <w:tcPr>
            <w:tcW w:w="3021" w:type="dxa"/>
          </w:tcPr>
          <w:p w14:paraId="151E7457" w14:textId="77777777" w:rsidR="00FE0065" w:rsidRPr="0019298A" w:rsidRDefault="00FE0065" w:rsidP="00E73101">
            <w:pPr>
              <w:jc w:val="center"/>
              <w:cnfStyle w:val="000000100000" w:firstRow="0" w:lastRow="0" w:firstColumn="0" w:lastColumn="0" w:oddVBand="0" w:evenVBand="0" w:oddHBand="1" w:evenHBand="0" w:firstRowFirstColumn="0" w:firstRowLastColumn="0" w:lastRowFirstColumn="0" w:lastRowLastColumn="0"/>
              <w:rPr>
                <w:highlight w:val="yellow"/>
              </w:rPr>
            </w:pPr>
          </w:p>
        </w:tc>
        <w:tc>
          <w:tcPr>
            <w:tcW w:w="3021" w:type="dxa"/>
          </w:tcPr>
          <w:p w14:paraId="4C61FC5B" w14:textId="77777777" w:rsidR="00FE0065" w:rsidRPr="0019298A" w:rsidRDefault="00FE0065" w:rsidP="00E73101">
            <w:pPr>
              <w:jc w:val="center"/>
              <w:cnfStyle w:val="000000100000" w:firstRow="0" w:lastRow="0" w:firstColumn="0" w:lastColumn="0" w:oddVBand="0" w:evenVBand="0" w:oddHBand="1" w:evenHBand="0" w:firstRowFirstColumn="0" w:firstRowLastColumn="0" w:lastRowFirstColumn="0" w:lastRowLastColumn="0"/>
              <w:rPr>
                <w:highlight w:val="yellow"/>
              </w:rPr>
            </w:pPr>
            <w:r w:rsidRPr="0019298A">
              <w:rPr>
                <w:highlight w:val="yellow"/>
              </w:rPr>
              <w:t xml:space="preserve"> </w:t>
            </w:r>
          </w:p>
        </w:tc>
      </w:tr>
      <w:tr w:rsidR="00FE0065" w:rsidRPr="0019298A" w14:paraId="55B02B77" w14:textId="77777777" w:rsidTr="00E73101">
        <w:tc>
          <w:tcPr>
            <w:cnfStyle w:val="001000000000" w:firstRow="0" w:lastRow="0" w:firstColumn="1" w:lastColumn="0" w:oddVBand="0" w:evenVBand="0" w:oddHBand="0" w:evenHBand="0" w:firstRowFirstColumn="0" w:firstRowLastColumn="0" w:lastRowFirstColumn="0" w:lastRowLastColumn="0"/>
            <w:tcW w:w="3020" w:type="dxa"/>
          </w:tcPr>
          <w:p w14:paraId="35A45790" w14:textId="77777777" w:rsidR="00FE0065" w:rsidRPr="0019298A" w:rsidRDefault="00FE0065" w:rsidP="00E73101">
            <w:r w:rsidRPr="0019298A">
              <w:t>DOPRINOS PRIROITETIMA EU</w:t>
            </w:r>
          </w:p>
        </w:tc>
        <w:tc>
          <w:tcPr>
            <w:tcW w:w="3021" w:type="dxa"/>
          </w:tcPr>
          <w:p w14:paraId="6F9EBE27" w14:textId="77777777" w:rsidR="00FE0065" w:rsidRPr="0019298A" w:rsidRDefault="00FE0065" w:rsidP="00E73101">
            <w:pPr>
              <w:cnfStyle w:val="000000000000" w:firstRow="0" w:lastRow="0" w:firstColumn="0" w:lastColumn="0" w:oddVBand="0" w:evenVBand="0" w:oddHBand="0" w:evenHBand="0" w:firstRowFirstColumn="0" w:firstRowLastColumn="0" w:lastRowFirstColumn="0" w:lastRowLastColumn="0"/>
            </w:pPr>
            <w:r w:rsidRPr="0019298A">
              <w:t xml:space="preserve">ZELENA TRANZICIJA </w:t>
            </w:r>
          </w:p>
        </w:tc>
        <w:tc>
          <w:tcPr>
            <w:tcW w:w="3021" w:type="dxa"/>
            <w:vAlign w:val="center"/>
          </w:tcPr>
          <w:p w14:paraId="37F1E377" w14:textId="7637E811" w:rsidR="00FE0065" w:rsidRPr="0019298A" w:rsidRDefault="00C624FB" w:rsidP="00C624FB">
            <w:pPr>
              <w:cnfStyle w:val="000000000000" w:firstRow="0" w:lastRow="0" w:firstColumn="0" w:lastColumn="0" w:oddVBand="0" w:evenVBand="0" w:oddHBand="0" w:evenHBand="0" w:firstRowFirstColumn="0" w:firstRowLastColumn="0" w:lastRowFirstColumn="0" w:lastRowLastColumn="0"/>
            </w:pPr>
            <w:r w:rsidRPr="0019298A">
              <w:t xml:space="preserve">DIGITALNA </w:t>
            </w:r>
            <w:r>
              <w:rPr>
                <w:rFonts w:ascii="Calibri" w:eastAsia="Calibri" w:hAnsi="Calibri" w:cs="Times New Roman"/>
              </w:rPr>
              <w:t>TRANSFORMACIJA</w:t>
            </w:r>
          </w:p>
        </w:tc>
      </w:tr>
      <w:tr w:rsidR="00FE0065" w:rsidRPr="0019298A" w14:paraId="4CF133F6" w14:textId="77777777" w:rsidTr="00E73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8048E6" w14:textId="77777777" w:rsidR="00FE0065" w:rsidRPr="0019298A" w:rsidRDefault="00FE0065" w:rsidP="00E73101">
            <w:r w:rsidRPr="0019298A">
              <w:t>DOPRINOS CILJEVIMA ODRŽIVOG RAZVOJA UN AGENDE 2030</w:t>
            </w:r>
          </w:p>
        </w:tc>
        <w:tc>
          <w:tcPr>
            <w:tcW w:w="3021" w:type="dxa"/>
          </w:tcPr>
          <w:p w14:paraId="6E798322" w14:textId="77777777" w:rsidR="00FE0065" w:rsidRPr="0019298A" w:rsidRDefault="00FE0065" w:rsidP="00E73101">
            <w:pPr>
              <w:cnfStyle w:val="000000100000" w:firstRow="0" w:lastRow="0" w:firstColumn="0" w:lastColumn="0" w:oddVBand="0" w:evenVBand="0" w:oddHBand="1" w:evenHBand="0" w:firstRowFirstColumn="0" w:firstRowLastColumn="0" w:lastRowFirstColumn="0" w:lastRowLastColumn="0"/>
            </w:pPr>
            <w:r w:rsidRPr="0019298A">
              <w:t>SDG 16: Promicati mirna i uključiva društva za održivi razvoj, osigurati pristup pravdi za sve i izgraditi učinkovite, odgovorne i uključive institucije na svim razinama.</w:t>
            </w:r>
          </w:p>
        </w:tc>
        <w:tc>
          <w:tcPr>
            <w:tcW w:w="3021" w:type="dxa"/>
            <w:vAlign w:val="center"/>
          </w:tcPr>
          <w:p w14:paraId="46A8988D" w14:textId="353768CC" w:rsidR="00FE0065" w:rsidRPr="0019298A" w:rsidRDefault="00FE0065" w:rsidP="00E73101">
            <w:pPr>
              <w:jc w:val="center"/>
              <w:cnfStyle w:val="000000100000" w:firstRow="0" w:lastRow="0" w:firstColumn="0" w:lastColumn="0" w:oddVBand="0" w:evenVBand="0" w:oddHBand="1" w:evenHBand="0" w:firstRowFirstColumn="0" w:firstRowLastColumn="0" w:lastRowFirstColumn="0" w:lastRowLastColumn="0"/>
            </w:pPr>
            <w:r w:rsidRPr="0019298A">
              <w:rPr>
                <w:noProof/>
              </w:rPr>
              <w:drawing>
                <wp:inline distT="0" distB="0" distL="0" distR="0" wp14:anchorId="0FF1A3A9" wp14:editId="352706AA">
                  <wp:extent cx="962660" cy="949325"/>
                  <wp:effectExtent l="0" t="0" r="8890" b="3175"/>
                  <wp:docPr id="649191945" name="Slika 6491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42">
                            <a:extLst>
                              <a:ext uri="{28A0092B-C50C-407E-A947-70E740481C1C}">
                                <a14:useLocalDpi xmlns:a14="http://schemas.microsoft.com/office/drawing/2010/main" val="0"/>
                              </a:ext>
                            </a:extLst>
                          </a:blip>
                          <a:srcRect l="49681" t="66769" r="33559"/>
                          <a:stretch>
                            <a:fillRect/>
                          </a:stretch>
                        </pic:blipFill>
                        <pic:spPr bwMode="auto">
                          <a:xfrm>
                            <a:off x="0" y="0"/>
                            <a:ext cx="962660" cy="949325"/>
                          </a:xfrm>
                          <a:prstGeom prst="rect">
                            <a:avLst/>
                          </a:prstGeom>
                          <a:noFill/>
                          <a:ln>
                            <a:noFill/>
                          </a:ln>
                        </pic:spPr>
                      </pic:pic>
                    </a:graphicData>
                  </a:graphic>
                </wp:inline>
              </w:drawing>
            </w:r>
          </w:p>
        </w:tc>
      </w:tr>
    </w:tbl>
    <w:p w14:paraId="1695CED3" w14:textId="29BC2710" w:rsidR="00353E8B" w:rsidRDefault="00353E8B" w:rsidP="00CD6190">
      <w:pPr>
        <w:spacing w:line="276" w:lineRule="auto"/>
        <w:jc w:val="both"/>
        <w:rPr>
          <w:rFonts w:cstheme="minorHAnsi"/>
        </w:rPr>
      </w:pPr>
    </w:p>
    <w:p w14:paraId="32335932" w14:textId="528FE3E4" w:rsidR="00FE0065" w:rsidRPr="00B92642" w:rsidRDefault="004D4E9B" w:rsidP="004D4E9B">
      <w:pPr>
        <w:pStyle w:val="Heading1"/>
      </w:pPr>
      <w:bookmarkStart w:id="45" w:name="_Toc87804102"/>
      <w:r w:rsidRPr="004D4E9B">
        <w:lastRenderedPageBreak/>
        <w:t>OKVIR ZA PRAĆENJE I IZVJEŠTAVANJE</w:t>
      </w:r>
      <w:bookmarkEnd w:id="45"/>
    </w:p>
    <w:p w14:paraId="156452DF" w14:textId="0DC46536" w:rsidR="00353E8B" w:rsidRDefault="00353E8B" w:rsidP="00CD6190">
      <w:pPr>
        <w:spacing w:line="276" w:lineRule="auto"/>
        <w:jc w:val="both"/>
        <w:rPr>
          <w:rFonts w:cstheme="minorHAnsi"/>
        </w:rPr>
      </w:pPr>
    </w:p>
    <w:p w14:paraId="3D79ABE4" w14:textId="74C3A1C3" w:rsidR="005158AD" w:rsidRDefault="009808A6" w:rsidP="005158AD">
      <w:pPr>
        <w:spacing w:line="276" w:lineRule="auto"/>
        <w:jc w:val="both"/>
        <w:rPr>
          <w:rFonts w:cstheme="minorHAnsi"/>
        </w:rPr>
      </w:pPr>
      <w:r w:rsidRPr="00421DE5">
        <w:rPr>
          <w:rFonts w:cstheme="minorHAnsi"/>
        </w:rPr>
        <w:t xml:space="preserve">Praćenje napretka </w:t>
      </w:r>
      <w:r>
        <w:rPr>
          <w:rFonts w:cstheme="minorHAnsi"/>
        </w:rPr>
        <w:t xml:space="preserve">i izvještavanje o </w:t>
      </w:r>
      <w:r w:rsidRPr="00421DE5">
        <w:rPr>
          <w:rFonts w:cstheme="minorHAnsi"/>
        </w:rPr>
        <w:t xml:space="preserve">provedbi </w:t>
      </w:r>
      <w:r w:rsidRPr="00DA2C8A">
        <w:rPr>
          <w:rFonts w:cstheme="minorHAnsi"/>
          <w:i/>
          <w:iCs/>
        </w:rPr>
        <w:t>Provedbenog programa Općine Zemunik Donji 2021. – 2025.</w:t>
      </w:r>
      <w:r w:rsidRPr="00421DE5">
        <w:rPr>
          <w:rFonts w:cstheme="minorHAnsi"/>
        </w:rPr>
        <w:t xml:space="preserve"> </w:t>
      </w:r>
      <w:r>
        <w:rPr>
          <w:rFonts w:cstheme="minorHAnsi"/>
        </w:rPr>
        <w:t>odnosi se na</w:t>
      </w:r>
      <w:r w:rsidRPr="00421DE5">
        <w:rPr>
          <w:rFonts w:cstheme="minorHAnsi"/>
        </w:rPr>
        <w:t xml:space="preserve"> proces prikupljanja, analize i usporedbe</w:t>
      </w:r>
      <w:r>
        <w:rPr>
          <w:rFonts w:cstheme="minorHAnsi"/>
        </w:rPr>
        <w:t xml:space="preserve"> </w:t>
      </w:r>
      <w:r w:rsidRPr="00421DE5">
        <w:rPr>
          <w:rFonts w:cstheme="minorHAnsi"/>
        </w:rPr>
        <w:t xml:space="preserve">podataka o </w:t>
      </w:r>
      <w:r w:rsidR="005158AD" w:rsidRPr="005158AD">
        <w:rPr>
          <w:rFonts w:cstheme="minorHAnsi"/>
        </w:rPr>
        <w:t xml:space="preserve">provedbi mjera, aktivnosti i projekata te ostvarivanju </w:t>
      </w:r>
      <w:r w:rsidRPr="00421DE5">
        <w:rPr>
          <w:rFonts w:cstheme="minorHAnsi"/>
        </w:rPr>
        <w:t>utvrđeni</w:t>
      </w:r>
      <w:r w:rsidR="005158AD">
        <w:rPr>
          <w:rFonts w:cstheme="minorHAnsi"/>
        </w:rPr>
        <w:t>h</w:t>
      </w:r>
      <w:r w:rsidRPr="00421DE5">
        <w:rPr>
          <w:rFonts w:cstheme="minorHAnsi"/>
        </w:rPr>
        <w:t xml:space="preserve"> pokazatelj</w:t>
      </w:r>
      <w:r w:rsidR="005158AD">
        <w:rPr>
          <w:rFonts w:cstheme="minorHAnsi"/>
        </w:rPr>
        <w:t xml:space="preserve">a </w:t>
      </w:r>
      <w:r w:rsidRPr="00421DE5">
        <w:rPr>
          <w:rFonts w:cstheme="minorHAnsi"/>
        </w:rPr>
        <w:t>rezultata kojima se sustavno prati napredak provedbe</w:t>
      </w:r>
      <w:r>
        <w:rPr>
          <w:rFonts w:cstheme="minorHAnsi"/>
        </w:rPr>
        <w:t xml:space="preserve"> </w:t>
      </w:r>
      <w:r w:rsidRPr="00421DE5">
        <w:rPr>
          <w:rFonts w:cstheme="minorHAnsi"/>
        </w:rPr>
        <w:t xml:space="preserve">mjera utvrđenih </w:t>
      </w:r>
      <w:r>
        <w:rPr>
          <w:rFonts w:cstheme="minorHAnsi"/>
        </w:rPr>
        <w:t>ovim</w:t>
      </w:r>
      <w:r w:rsidRPr="00421DE5">
        <w:rPr>
          <w:rFonts w:cstheme="minorHAnsi"/>
        </w:rPr>
        <w:t xml:space="preserve"> akt</w:t>
      </w:r>
      <w:r>
        <w:rPr>
          <w:rFonts w:cstheme="minorHAnsi"/>
        </w:rPr>
        <w:t>om</w:t>
      </w:r>
      <w:r w:rsidRPr="00421DE5">
        <w:rPr>
          <w:rFonts w:cstheme="minorHAnsi"/>
        </w:rPr>
        <w:t xml:space="preserve"> strateškog planiranja.</w:t>
      </w:r>
      <w:r w:rsidR="005158AD" w:rsidRPr="005158AD">
        <w:rPr>
          <w:rFonts w:cstheme="minorHAnsi"/>
        </w:rPr>
        <w:t xml:space="preserve"> </w:t>
      </w:r>
    </w:p>
    <w:p w14:paraId="426B81CA" w14:textId="0834EB56" w:rsidR="00421DE5" w:rsidRDefault="00565700" w:rsidP="00F7775E">
      <w:pPr>
        <w:spacing w:line="276" w:lineRule="auto"/>
        <w:jc w:val="both"/>
        <w:rPr>
          <w:rFonts w:cstheme="minorHAnsi"/>
        </w:rPr>
      </w:pPr>
      <w:r w:rsidRPr="00565700">
        <w:rPr>
          <w:rFonts w:cstheme="minorHAnsi"/>
        </w:rPr>
        <w:t xml:space="preserve">Institucionalni okvir za praćenje i izvještavanje </w:t>
      </w:r>
      <w:r>
        <w:rPr>
          <w:rFonts w:cstheme="minorHAnsi"/>
        </w:rPr>
        <w:t>te r</w:t>
      </w:r>
      <w:r w:rsidR="00F7775E" w:rsidRPr="00F7775E">
        <w:rPr>
          <w:rFonts w:cstheme="minorHAnsi"/>
        </w:rPr>
        <w:t xml:space="preserve">okovi i postupci praćenja i izvještavanja o provedbi </w:t>
      </w:r>
      <w:r w:rsidR="005158AD" w:rsidRPr="00DA2C8A">
        <w:rPr>
          <w:rFonts w:cstheme="minorHAnsi"/>
          <w:i/>
          <w:iCs/>
        </w:rPr>
        <w:t>Provedbenog programa Općine Zemunik Donji 2021. – 2025.</w:t>
      </w:r>
      <w:r w:rsidR="005158AD" w:rsidRPr="00421DE5">
        <w:rPr>
          <w:rFonts w:cstheme="minorHAnsi"/>
        </w:rPr>
        <w:t xml:space="preserve"> </w:t>
      </w:r>
      <w:r w:rsidR="00F7775E" w:rsidRPr="00F7775E">
        <w:rPr>
          <w:rFonts w:cstheme="minorHAnsi"/>
        </w:rPr>
        <w:t xml:space="preserve">propisani </w:t>
      </w:r>
      <w:r>
        <w:rPr>
          <w:rFonts w:cstheme="minorHAnsi"/>
        </w:rPr>
        <w:t xml:space="preserve">su </w:t>
      </w:r>
      <w:r w:rsidRPr="004D4E9B">
        <w:rPr>
          <w:rFonts w:cstheme="minorHAnsi"/>
        </w:rPr>
        <w:t xml:space="preserve">odredbama </w:t>
      </w:r>
      <w:r w:rsidRPr="00565700">
        <w:rPr>
          <w:rFonts w:cstheme="minorHAnsi"/>
          <w:i/>
          <w:iCs/>
        </w:rPr>
        <w:t>Zakona o sustavu strateškog planiranja i upravljanja razvojem R</w:t>
      </w:r>
      <w:r>
        <w:rPr>
          <w:rFonts w:cstheme="minorHAnsi"/>
          <w:i/>
          <w:iCs/>
        </w:rPr>
        <w:t>epublike Hrvatske („Narodne novine“,br. 123/17)</w:t>
      </w:r>
      <w:r w:rsidRPr="00F7775E">
        <w:rPr>
          <w:rFonts w:cstheme="minorHAnsi"/>
        </w:rPr>
        <w:t xml:space="preserve"> </w:t>
      </w:r>
      <w:r>
        <w:rPr>
          <w:rFonts w:cstheme="minorHAnsi"/>
        </w:rPr>
        <w:t>te</w:t>
      </w:r>
      <w:r w:rsidR="00F7775E">
        <w:rPr>
          <w:rFonts w:cstheme="minorHAnsi"/>
        </w:rPr>
        <w:t xml:space="preserve"> </w:t>
      </w:r>
      <w:r w:rsidR="00F7775E" w:rsidRPr="009808A6">
        <w:rPr>
          <w:rFonts w:cstheme="minorHAnsi"/>
          <w:i/>
          <w:iCs/>
        </w:rPr>
        <w:t>Pravilnikom o rokovima i postupcima praćenja i izvještavanja o provedbi akata strateškog planiranja od nacionalnog značaja i od značaja za jedinice lokalne i područne (regionalne) samouprave</w:t>
      </w:r>
      <w:r w:rsidR="00F7775E" w:rsidRPr="00F7775E">
        <w:rPr>
          <w:rFonts w:cstheme="minorHAnsi"/>
        </w:rPr>
        <w:t xml:space="preserve"> („Narodne novine“, br. 6/19). Za potrebe praćenja napretka u provedbi mjera i</w:t>
      </w:r>
      <w:r w:rsidR="00F7775E">
        <w:rPr>
          <w:rFonts w:cstheme="minorHAnsi"/>
        </w:rPr>
        <w:t xml:space="preserve"> </w:t>
      </w:r>
      <w:r w:rsidR="00F7775E" w:rsidRPr="00F7775E">
        <w:rPr>
          <w:rFonts w:cstheme="minorHAnsi"/>
        </w:rPr>
        <w:t>ostvarivanju povezanih pokazatelja rezultata nositelji izrade provedbenog programa</w:t>
      </w:r>
      <w:r w:rsidR="00F7775E">
        <w:rPr>
          <w:rFonts w:cstheme="minorHAnsi"/>
        </w:rPr>
        <w:t xml:space="preserve"> </w:t>
      </w:r>
      <w:r w:rsidR="00F7775E" w:rsidRPr="00F7775E">
        <w:rPr>
          <w:rFonts w:cstheme="minorHAnsi"/>
        </w:rPr>
        <w:t>izvještavaju izvršno tijelo dva puta godišnje (polugodišnje izvješće i godišnje izvješće o</w:t>
      </w:r>
      <w:r w:rsidR="00F7775E">
        <w:rPr>
          <w:rFonts w:cstheme="minorHAnsi"/>
        </w:rPr>
        <w:t xml:space="preserve"> </w:t>
      </w:r>
      <w:r w:rsidR="00F7775E" w:rsidRPr="00F7775E">
        <w:rPr>
          <w:rFonts w:cstheme="minorHAnsi"/>
        </w:rPr>
        <w:t>provedbi provedbenog programa).</w:t>
      </w:r>
      <w:r w:rsidR="005158AD" w:rsidRPr="005158AD">
        <w:rPr>
          <w:rFonts w:cstheme="minorHAnsi"/>
        </w:rPr>
        <w:t xml:space="preserve"> </w:t>
      </w:r>
    </w:p>
    <w:p w14:paraId="693B14D1" w14:textId="3A3F1E78" w:rsidR="009B2A64" w:rsidRDefault="00565700" w:rsidP="00CD6190">
      <w:pPr>
        <w:spacing w:line="276" w:lineRule="auto"/>
        <w:jc w:val="both"/>
        <w:rPr>
          <w:rFonts w:cstheme="minorHAnsi"/>
        </w:rPr>
      </w:pPr>
      <w:r w:rsidRPr="004D4E9B">
        <w:rPr>
          <w:rFonts w:cstheme="minorHAnsi"/>
        </w:rPr>
        <w:t>Okvir za praćenje provedbe sadržan je u Prilog</w:t>
      </w:r>
      <w:r w:rsidR="005158AD">
        <w:rPr>
          <w:rFonts w:cstheme="minorHAnsi"/>
        </w:rPr>
        <w:t>u</w:t>
      </w:r>
      <w:r w:rsidRPr="004D4E9B">
        <w:rPr>
          <w:rFonts w:cstheme="minorHAnsi"/>
        </w:rPr>
        <w:t xml:space="preserve"> 1., koji je sastavni dio ovog Provedbenog</w:t>
      </w:r>
      <w:r>
        <w:rPr>
          <w:rFonts w:cstheme="minorHAnsi"/>
        </w:rPr>
        <w:t xml:space="preserve"> </w:t>
      </w:r>
      <w:r w:rsidRPr="004D4E9B">
        <w:rPr>
          <w:rFonts w:cstheme="minorHAnsi"/>
        </w:rPr>
        <w:t>programa.</w:t>
      </w:r>
    </w:p>
    <w:p w14:paraId="2280C4F3" w14:textId="77777777" w:rsidR="009B2A64" w:rsidRDefault="009B2A64">
      <w:pPr>
        <w:rPr>
          <w:rFonts w:cstheme="minorHAnsi"/>
        </w:rPr>
      </w:pPr>
      <w:r>
        <w:rPr>
          <w:rFonts w:cstheme="minorHAnsi"/>
        </w:rPr>
        <w:br w:type="page"/>
      </w:r>
    </w:p>
    <w:p w14:paraId="1AEBCCDE" w14:textId="284651C8" w:rsidR="009B2A64" w:rsidRDefault="009B2A64" w:rsidP="00C2068D">
      <w:pPr>
        <w:pStyle w:val="Heading1"/>
        <w:spacing w:after="240"/>
      </w:pPr>
      <w:bookmarkStart w:id="46" w:name="_Toc87804103"/>
      <w:r>
        <w:lastRenderedPageBreak/>
        <w:t>PRILO</w:t>
      </w:r>
      <w:r w:rsidR="009129B3">
        <w:t>ZI</w:t>
      </w:r>
      <w:bookmarkEnd w:id="46"/>
    </w:p>
    <w:p w14:paraId="5B3B54A9" w14:textId="619CE78F" w:rsidR="00783867" w:rsidRDefault="008F4608" w:rsidP="00CD6190">
      <w:pPr>
        <w:spacing w:line="276" w:lineRule="auto"/>
        <w:jc w:val="both"/>
        <w:rPr>
          <w:rFonts w:cstheme="minorHAnsi"/>
        </w:rPr>
      </w:pPr>
      <w:r w:rsidRPr="008F4608">
        <w:rPr>
          <w:rFonts w:cstheme="minorHAnsi"/>
        </w:rPr>
        <w:t>Prilog 1. Tablični prikaz Provedbenog programa Općine Zemunik Donji 2021. - 2025.</w:t>
      </w:r>
      <w:r w:rsidR="00783867">
        <w:rPr>
          <w:rFonts w:cstheme="minorHAnsi"/>
        </w:rPr>
        <w:t xml:space="preserve"> (.XLS</w:t>
      </w:r>
      <w:r>
        <w:rPr>
          <w:rFonts w:cstheme="minorHAnsi"/>
        </w:rPr>
        <w:t>X</w:t>
      </w:r>
      <w:r w:rsidR="00783867">
        <w:rPr>
          <w:rFonts w:cstheme="minorHAnsi"/>
        </w:rPr>
        <w:t>)</w:t>
      </w:r>
    </w:p>
    <w:p w14:paraId="7A8D0DA6" w14:textId="77777777" w:rsidR="00C2068D" w:rsidRPr="00B92642" w:rsidRDefault="00C2068D" w:rsidP="00CD6190">
      <w:pPr>
        <w:spacing w:line="276" w:lineRule="auto"/>
        <w:jc w:val="both"/>
        <w:rPr>
          <w:rFonts w:cstheme="minorHAnsi"/>
        </w:rPr>
      </w:pPr>
    </w:p>
    <w:sectPr w:rsidR="00C2068D" w:rsidRPr="00B926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1CE5D" w14:textId="77777777" w:rsidR="00133243" w:rsidRDefault="00133243" w:rsidP="00912753">
      <w:pPr>
        <w:spacing w:after="0" w:line="240" w:lineRule="auto"/>
      </w:pPr>
      <w:r>
        <w:separator/>
      </w:r>
    </w:p>
  </w:endnote>
  <w:endnote w:type="continuationSeparator" w:id="0">
    <w:p w14:paraId="3C9917A6" w14:textId="77777777" w:rsidR="00133243" w:rsidRDefault="00133243" w:rsidP="0091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6A453" w14:textId="77777777" w:rsidR="00133243" w:rsidRDefault="00133243" w:rsidP="00912753">
      <w:pPr>
        <w:spacing w:after="0" w:line="240" w:lineRule="auto"/>
      </w:pPr>
      <w:r>
        <w:separator/>
      </w:r>
    </w:p>
  </w:footnote>
  <w:footnote w:type="continuationSeparator" w:id="0">
    <w:p w14:paraId="41B7C058" w14:textId="77777777" w:rsidR="00133243" w:rsidRDefault="00133243" w:rsidP="00912753">
      <w:pPr>
        <w:spacing w:after="0" w:line="240" w:lineRule="auto"/>
      </w:pPr>
      <w:r>
        <w:continuationSeparator/>
      </w:r>
    </w:p>
  </w:footnote>
  <w:footnote w:id="1">
    <w:p w14:paraId="4F5CDE83" w14:textId="0275949C" w:rsidR="003F622E" w:rsidRPr="003F622E" w:rsidRDefault="003F622E">
      <w:pPr>
        <w:pStyle w:val="FootnoteText"/>
        <w:rPr>
          <w:rFonts w:asciiTheme="minorHAnsi" w:hAnsiTheme="minorHAnsi" w:cstheme="minorHAnsi"/>
          <w:sz w:val="18"/>
          <w:szCs w:val="18"/>
        </w:rPr>
      </w:pPr>
      <w:r w:rsidRPr="003F622E">
        <w:rPr>
          <w:rStyle w:val="FootnoteReference"/>
          <w:rFonts w:asciiTheme="minorHAnsi" w:hAnsiTheme="minorHAnsi" w:cstheme="minorHAnsi"/>
          <w:sz w:val="18"/>
          <w:szCs w:val="18"/>
        </w:rPr>
        <w:footnoteRef/>
      </w:r>
      <w:r w:rsidRPr="003F622E">
        <w:rPr>
          <w:rFonts w:asciiTheme="minorHAnsi" w:hAnsiTheme="minorHAnsi" w:cstheme="minorHAnsi"/>
          <w:sz w:val="18"/>
          <w:szCs w:val="18"/>
        </w:rPr>
        <w:t xml:space="preserve"> </w:t>
      </w:r>
      <w:r w:rsidR="00777EE1">
        <w:rPr>
          <w:rFonts w:asciiTheme="minorHAnsi" w:hAnsiTheme="minorHAnsi" w:cstheme="minorHAnsi"/>
          <w:sz w:val="18"/>
          <w:szCs w:val="18"/>
        </w:rPr>
        <w:t>G</w:t>
      </w:r>
      <w:r w:rsidRPr="003F622E">
        <w:rPr>
          <w:rFonts w:asciiTheme="minorHAnsi" w:hAnsiTheme="minorHAnsi" w:cstheme="minorHAnsi"/>
          <w:sz w:val="18"/>
          <w:szCs w:val="18"/>
        </w:rPr>
        <w:t>radova Benkovac i Obrovac, te na razini općina: Poličnik, Posedarje, Ražanac, Novigrad, Zemunik Donji, Stankovci, Starigrad, Škabrnja, Polača, Jesenice, Galovac te Lišane Ostrovičke</w:t>
      </w:r>
    </w:p>
  </w:footnote>
  <w:footnote w:id="2">
    <w:p w14:paraId="1DBFFB56" w14:textId="20BA604F" w:rsidR="00777EE1" w:rsidRDefault="00777EE1">
      <w:pPr>
        <w:pStyle w:val="FootnoteText"/>
      </w:pPr>
      <w:r>
        <w:rPr>
          <w:rStyle w:val="FootnoteReference"/>
        </w:rPr>
        <w:footnoteRef/>
      </w:r>
      <w:r>
        <w:t xml:space="preserve"> </w:t>
      </w:r>
      <w:r w:rsidRPr="00777EE1">
        <w:rPr>
          <w:rFonts w:ascii="Calibri" w:eastAsia="Calibri" w:hAnsi="Calibri"/>
          <w:sz w:val="18"/>
          <w:szCs w:val="18"/>
        </w:rPr>
        <w:t>Izvješće Zadarske županije o provedbi Plana gospodarenja otpadom Republike Hrvatske za 2018. godinu i Objedinjena izvješća jedinica lokalne samouprave Zadarske županije o provedbi Plana gospodarenja otpadom za 2018. godine, Zadarska županija, 2019.</w:t>
      </w:r>
    </w:p>
  </w:footnote>
  <w:footnote w:id="3">
    <w:p w14:paraId="7C3CD366" w14:textId="77777777" w:rsidR="0080468A" w:rsidRPr="00C6002E" w:rsidRDefault="0080468A" w:rsidP="0080468A">
      <w:pPr>
        <w:pStyle w:val="FootnoteText"/>
        <w:rPr>
          <w:rFonts w:asciiTheme="minorHAnsi" w:hAnsiTheme="minorHAnsi" w:cstheme="minorHAnsi"/>
        </w:rPr>
      </w:pPr>
      <w:r w:rsidRPr="00C6002E">
        <w:rPr>
          <w:rStyle w:val="FootnoteReference"/>
          <w:rFonts w:asciiTheme="minorHAnsi" w:eastAsiaTheme="majorEastAsia" w:hAnsiTheme="minorHAnsi" w:cstheme="minorHAnsi"/>
        </w:rPr>
        <w:footnoteRef/>
      </w:r>
      <w:r w:rsidRPr="00C6002E">
        <w:rPr>
          <w:rFonts w:asciiTheme="minorHAnsi" w:hAnsiTheme="minorHAnsi" w:cstheme="minorHAnsi"/>
        </w:rPr>
        <w:t xml:space="preserve"> </w:t>
      </w:r>
      <w:r w:rsidRPr="00C6002E">
        <w:rPr>
          <w:rFonts w:asciiTheme="minorHAnsi" w:hAnsiTheme="minorHAnsi" w:cstheme="minorHAnsi"/>
          <w:i/>
          <w:iCs/>
          <w:sz w:val="18"/>
          <w:szCs w:val="18"/>
        </w:rPr>
        <w:t>Poduzetnička infrastruktura</w:t>
      </w:r>
      <w:r w:rsidRPr="00C6002E">
        <w:rPr>
          <w:rFonts w:asciiTheme="minorHAnsi" w:hAnsiTheme="minorHAnsi" w:cstheme="minorHAnsi"/>
          <w:sz w:val="18"/>
          <w:szCs w:val="18"/>
        </w:rPr>
        <w:t xml:space="preserve">, Središnji državni portal, dostupno na: </w:t>
      </w:r>
      <w:hyperlink r:id="rId1" w:history="1">
        <w:r w:rsidRPr="00C6002E">
          <w:rPr>
            <w:rStyle w:val="Hyperlink"/>
            <w:rFonts w:asciiTheme="minorHAnsi" w:hAnsiTheme="minorHAnsi" w:cstheme="minorHAnsi"/>
            <w:sz w:val="18"/>
            <w:szCs w:val="18"/>
          </w:rPr>
          <w:t>https://gov.hr/moja-uprava/poslovanje/pokretanje-poslovanja/poduzetnicka-infrastruktura/1842</w:t>
        </w:r>
      </w:hyperlink>
      <w:r w:rsidRPr="00C6002E">
        <w:rPr>
          <w:rFonts w:asciiTheme="minorHAnsi" w:hAnsiTheme="minorHAnsi" w:cstheme="minorHAnsi"/>
          <w:sz w:val="18"/>
          <w:szCs w:val="18"/>
        </w:rPr>
        <w:t xml:space="preserve"> (31.12.2020.)</w:t>
      </w:r>
    </w:p>
  </w:footnote>
  <w:footnote w:id="4">
    <w:p w14:paraId="1964C73B" w14:textId="77777777" w:rsidR="005A173B" w:rsidRPr="00C6002E" w:rsidRDefault="005A173B" w:rsidP="005A173B">
      <w:pPr>
        <w:pStyle w:val="FootnoteText"/>
        <w:rPr>
          <w:rFonts w:asciiTheme="minorHAnsi" w:hAnsiTheme="minorHAnsi" w:cstheme="minorHAnsi"/>
        </w:rPr>
      </w:pPr>
      <w:r w:rsidRPr="00C6002E">
        <w:rPr>
          <w:rStyle w:val="FootnoteReference"/>
          <w:rFonts w:asciiTheme="minorHAnsi" w:hAnsiTheme="minorHAnsi" w:cstheme="minorHAnsi"/>
        </w:rPr>
        <w:footnoteRef/>
      </w:r>
      <w:r w:rsidRPr="00C6002E">
        <w:rPr>
          <w:rFonts w:asciiTheme="minorHAnsi" w:hAnsiTheme="minorHAnsi" w:cstheme="minorHAnsi"/>
        </w:rPr>
        <w:t xml:space="preserve"> Osnovna škola Zemunik, Godišnji plan i program rada škole za školsku godinu 2021./2022., Zemunik, rujan 2021., str. 4. </w:t>
      </w:r>
    </w:p>
  </w:footnote>
  <w:footnote w:id="5">
    <w:p w14:paraId="4A3BF3F5" w14:textId="77777777" w:rsidR="005A173B" w:rsidRPr="00C6002E" w:rsidRDefault="005A173B" w:rsidP="005A173B">
      <w:pPr>
        <w:pStyle w:val="FootnoteText"/>
        <w:rPr>
          <w:rFonts w:asciiTheme="minorHAnsi" w:hAnsiTheme="minorHAnsi" w:cstheme="minorHAnsi"/>
        </w:rPr>
      </w:pPr>
      <w:r w:rsidRPr="00C6002E">
        <w:rPr>
          <w:rStyle w:val="FootnoteReference"/>
          <w:rFonts w:asciiTheme="minorHAnsi" w:hAnsiTheme="minorHAnsi" w:cstheme="minorHAnsi"/>
        </w:rPr>
        <w:footnoteRef/>
      </w:r>
      <w:r w:rsidRPr="00C6002E">
        <w:rPr>
          <w:rFonts w:asciiTheme="minorHAnsi" w:hAnsiTheme="minorHAnsi" w:cstheme="minorHAnsi"/>
        </w:rPr>
        <w:t xml:space="preserve"> Ibid., str. 3.</w:t>
      </w:r>
    </w:p>
  </w:footnote>
  <w:footnote w:id="6">
    <w:p w14:paraId="790AC974" w14:textId="77777777" w:rsidR="005A173B" w:rsidRDefault="005A173B" w:rsidP="005A173B">
      <w:pPr>
        <w:pStyle w:val="FootnoteText"/>
      </w:pPr>
      <w:r w:rsidRPr="00C6002E">
        <w:rPr>
          <w:rStyle w:val="FootnoteReference"/>
          <w:rFonts w:asciiTheme="minorHAnsi" w:hAnsiTheme="minorHAnsi" w:cstheme="minorHAnsi"/>
        </w:rPr>
        <w:footnoteRef/>
      </w:r>
      <w:r w:rsidRPr="00C6002E">
        <w:rPr>
          <w:rFonts w:asciiTheme="minorHAnsi" w:hAnsiTheme="minorHAnsi" w:cstheme="minorHAnsi"/>
        </w:rPr>
        <w:t xml:space="preserve"> Javna ustanova Dječji vrtić „Zvjezdice“, Godišnje Izvješće o realizaciji Plana i programa Dječjeg vrtića „Zvjezdice“ za pedagošku godinu 2020./2021., str. 4.</w:t>
      </w:r>
    </w:p>
  </w:footnote>
  <w:footnote w:id="7">
    <w:p w14:paraId="2DDF63F9" w14:textId="77777777" w:rsidR="005A173B" w:rsidRPr="00C6002E" w:rsidRDefault="005A173B" w:rsidP="005A173B">
      <w:pPr>
        <w:pStyle w:val="FootnoteText"/>
        <w:rPr>
          <w:rFonts w:asciiTheme="minorHAnsi" w:hAnsiTheme="minorHAnsi" w:cstheme="minorHAnsi"/>
        </w:rPr>
      </w:pPr>
      <w:r w:rsidRPr="00C6002E">
        <w:rPr>
          <w:rStyle w:val="FootnoteReference"/>
          <w:rFonts w:asciiTheme="minorHAnsi" w:hAnsiTheme="minorHAnsi" w:cstheme="minorHAnsi"/>
        </w:rPr>
        <w:footnoteRef/>
      </w:r>
      <w:r w:rsidRPr="00C6002E">
        <w:rPr>
          <w:rFonts w:asciiTheme="minorHAnsi" w:hAnsiTheme="minorHAnsi" w:cstheme="minorHAnsi"/>
        </w:rPr>
        <w:t xml:space="preserve"> Dom za odrasle osobe Zemunik, Program i plan rada Doma za odrasle osobe Zemunik za razdoblje 2021. godine, str. 1. </w:t>
      </w:r>
    </w:p>
  </w:footnote>
  <w:footnote w:id="8">
    <w:p w14:paraId="6E0B129C" w14:textId="77777777" w:rsidR="005A173B" w:rsidRDefault="005A173B" w:rsidP="005A173B">
      <w:pPr>
        <w:pStyle w:val="FootnoteText"/>
      </w:pPr>
      <w:r w:rsidRPr="00C6002E">
        <w:rPr>
          <w:rStyle w:val="FootnoteReference"/>
          <w:rFonts w:asciiTheme="minorHAnsi" w:hAnsiTheme="minorHAnsi" w:cstheme="minorHAnsi"/>
        </w:rPr>
        <w:footnoteRef/>
      </w:r>
      <w:r w:rsidRPr="00C6002E">
        <w:rPr>
          <w:rFonts w:asciiTheme="minorHAnsi" w:hAnsiTheme="minorHAnsi" w:cstheme="minorHAnsi"/>
        </w:rPr>
        <w:t xml:space="preserve"> Dom za odrasle osobe Zemunik, Program Pomoć u kući Doma za odrasle osobe Zemunik, str. 1.</w:t>
      </w:r>
      <w:r>
        <w:t xml:space="preserve"> </w:t>
      </w:r>
    </w:p>
  </w:footnote>
  <w:footnote w:id="9">
    <w:p w14:paraId="39D5CBA1" w14:textId="77777777" w:rsidR="005A173B" w:rsidRPr="00C6002E" w:rsidRDefault="005A173B" w:rsidP="005A173B">
      <w:pPr>
        <w:pStyle w:val="FootnoteText"/>
        <w:rPr>
          <w:rFonts w:asciiTheme="minorHAnsi" w:hAnsiTheme="minorHAnsi" w:cstheme="minorHAnsi"/>
        </w:rPr>
      </w:pPr>
      <w:r w:rsidRPr="00C6002E">
        <w:rPr>
          <w:rStyle w:val="FootnoteReference"/>
          <w:rFonts w:asciiTheme="minorHAnsi" w:hAnsiTheme="minorHAnsi" w:cstheme="minorHAnsi"/>
        </w:rPr>
        <w:footnoteRef/>
      </w:r>
      <w:r w:rsidRPr="00C6002E">
        <w:rPr>
          <w:rFonts w:asciiTheme="minorHAnsi" w:hAnsiTheme="minorHAnsi" w:cstheme="minorHAnsi"/>
        </w:rPr>
        <w:t xml:space="preserve"> Općina Zemunik Donji, službene mrežne stranice, KUD „Sveta Kata“, dostupno na:  </w:t>
      </w:r>
      <w:hyperlink r:id="rId2" w:history="1">
        <w:r w:rsidRPr="00C6002E">
          <w:rPr>
            <w:rStyle w:val="Hyperlink"/>
            <w:rFonts w:asciiTheme="minorHAnsi" w:hAnsiTheme="minorHAnsi" w:cstheme="minorHAnsi"/>
          </w:rPr>
          <w:t>https://zemunik.hr/kultura-sport/kud-sveta-kata.html</w:t>
        </w:r>
      </w:hyperlink>
      <w:r w:rsidRPr="00C6002E">
        <w:rPr>
          <w:rFonts w:asciiTheme="minorHAnsi" w:hAnsiTheme="minorHAnsi" w:cstheme="minorHAnsi"/>
        </w:rPr>
        <w:t xml:space="preserve"> (14.10.2021.)</w:t>
      </w:r>
    </w:p>
  </w:footnote>
  <w:footnote w:id="10">
    <w:p w14:paraId="59F1BB20" w14:textId="77777777" w:rsidR="005A173B" w:rsidRDefault="005A173B" w:rsidP="005A173B">
      <w:pPr>
        <w:pStyle w:val="FootnoteText"/>
      </w:pPr>
      <w:r w:rsidRPr="00C6002E">
        <w:rPr>
          <w:rStyle w:val="FootnoteReference"/>
          <w:rFonts w:asciiTheme="minorHAnsi" w:hAnsiTheme="minorHAnsi" w:cstheme="minorHAnsi"/>
        </w:rPr>
        <w:footnoteRef/>
      </w:r>
      <w:r w:rsidRPr="00C6002E">
        <w:rPr>
          <w:rFonts w:asciiTheme="minorHAnsi" w:hAnsiTheme="minorHAnsi" w:cstheme="minorHAnsi"/>
        </w:rPr>
        <w:t xml:space="preserve"> Ministarstvo pravosuđa i uprave, Registar udruga Republike Hrvatske, dostupno na: </w:t>
      </w:r>
      <w:hyperlink r:id="rId3" w:anchor="!udruge/wQcBAAEAAQAAAAAAAACLCQEAAAABAgAAAAGUUgAAAAAAAAAAvgkBAAAEAAAAARoAAAAAAAAAAAEBAW9p4gIA" w:history="1">
        <w:r w:rsidRPr="00C6002E">
          <w:rPr>
            <w:rStyle w:val="Hyperlink"/>
            <w:rFonts w:asciiTheme="minorHAnsi" w:hAnsiTheme="minorHAnsi" w:cstheme="minorHAnsi"/>
          </w:rPr>
          <w:t>https://registri.uprava.hr/#!udruge/wQcBAAEAAQAAAAAAAACLCQEAAAABAgAAAAGUUgAAAAAAAAAAvgkBAAAEAAAAARoAAAAAAAAAAAEBAW9p4gIA</w:t>
        </w:r>
      </w:hyperlink>
      <w:r w:rsidRPr="00C6002E">
        <w:rPr>
          <w:rFonts w:asciiTheme="minorHAnsi" w:hAnsiTheme="minorHAnsi" w:cstheme="minorHAnsi"/>
        </w:rPr>
        <w:t xml:space="preserve"> (15.10.2021.)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31F5" w14:textId="13F61300" w:rsidR="00FD1540" w:rsidRDefault="00FD1540">
    <w:pPr>
      <w:pStyle w:val="Header"/>
    </w:pPr>
    <w:r>
      <w:rPr>
        <w:noProof/>
      </w:rPr>
      <mc:AlternateContent>
        <mc:Choice Requires="wps">
          <w:drawing>
            <wp:anchor distT="228600" distB="228600" distL="114300" distR="114300" simplePos="0" relativeHeight="251659264" behindDoc="0" locked="0" layoutInCell="1" allowOverlap="0" wp14:anchorId="62439B39" wp14:editId="56A6CAB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TopAndBottom/>
              <wp:docPr id="133" name="Pravokutnik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8496F" w14:textId="77777777" w:rsidR="00FD1540" w:rsidRDefault="00FD154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0</w:t>
                          </w:r>
                          <w:r>
                            <w:rPr>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2439B39" id="Pravokutnik 133" o:spid="_x0000_s1029" style="position:absolute;margin-left:-4.4pt;margin-top:0;width:46.8pt;height:77.75pt;z-index:251659264;visibility:visible;mso-wrap-style:square;mso-width-percent:76;mso-height-percent:98;mso-top-percent:23;mso-wrap-distance-left:9pt;mso-wrap-distance-top:18pt;mso-wrap-distance-right:9pt;mso-wrap-distance-bottom:18pt;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" o:allowoverlap="f" fillcolor="#4472c4 [3204]" stroked="f" strokeweight="1pt">
              <o:lock v:ext="edit" aspectratio="t"/>
              <v:textbox>
                <w:txbxContent>
                  <w:p w14:paraId="7708496F" w14:textId="77777777" w:rsidR="00FD1540" w:rsidRDefault="00FD1540">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0</w:t>
                    </w:r>
                    <w:r>
                      <w:rPr>
                        <w:color w:val="FFFFFF" w:themeColor="background1"/>
                        <w:sz w:val="24"/>
                        <w:szCs w:val="24"/>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09B6"/>
    <w:multiLevelType w:val="hybridMultilevel"/>
    <w:tmpl w:val="9A5A1BB4"/>
    <w:lvl w:ilvl="0" w:tplc="96CA4CAA">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54E2B6D"/>
    <w:multiLevelType w:val="hybridMultilevel"/>
    <w:tmpl w:val="4C1ADFA8"/>
    <w:lvl w:ilvl="0" w:tplc="EC90D92C">
      <w:start w:val="1"/>
      <w:numFmt w:val="bullet"/>
      <w:lvlText w:val=""/>
      <w:lvlJc w:val="left"/>
      <w:pPr>
        <w:ind w:left="720" w:hanging="360"/>
      </w:pPr>
      <w:rPr>
        <w:rFonts w:ascii="Symbol" w:hAnsi="Symbol" w:hint="default"/>
      </w:rPr>
    </w:lvl>
    <w:lvl w:ilvl="1" w:tplc="EA066EC0">
      <w:start w:val="1"/>
      <w:numFmt w:val="bullet"/>
      <w:lvlText w:val=""/>
      <w:lvlJc w:val="left"/>
      <w:pPr>
        <w:ind w:left="1440" w:hanging="360"/>
      </w:pPr>
      <w:rPr>
        <w:rFonts w:ascii="Symbol" w:hAnsi="Symbol" w:hint="default"/>
      </w:rPr>
    </w:lvl>
    <w:lvl w:ilvl="2" w:tplc="2C9262F4">
      <w:start w:val="1"/>
      <w:numFmt w:val="bullet"/>
      <w:lvlText w:val=""/>
      <w:lvlJc w:val="left"/>
      <w:pPr>
        <w:ind w:left="2160" w:hanging="360"/>
      </w:pPr>
      <w:rPr>
        <w:rFonts w:ascii="Wingdings" w:hAnsi="Wingdings" w:hint="default"/>
      </w:rPr>
    </w:lvl>
    <w:lvl w:ilvl="3" w:tplc="BF9A1384">
      <w:start w:val="1"/>
      <w:numFmt w:val="bullet"/>
      <w:lvlText w:val=""/>
      <w:lvlJc w:val="left"/>
      <w:pPr>
        <w:ind w:left="2880" w:hanging="360"/>
      </w:pPr>
      <w:rPr>
        <w:rFonts w:ascii="Symbol" w:hAnsi="Symbol" w:hint="default"/>
      </w:rPr>
    </w:lvl>
    <w:lvl w:ilvl="4" w:tplc="33803D94">
      <w:start w:val="1"/>
      <w:numFmt w:val="bullet"/>
      <w:lvlText w:val="o"/>
      <w:lvlJc w:val="left"/>
      <w:pPr>
        <w:ind w:left="3600" w:hanging="360"/>
      </w:pPr>
      <w:rPr>
        <w:rFonts w:ascii="Courier New" w:hAnsi="Courier New" w:hint="default"/>
      </w:rPr>
    </w:lvl>
    <w:lvl w:ilvl="5" w:tplc="B70A7754">
      <w:start w:val="1"/>
      <w:numFmt w:val="bullet"/>
      <w:lvlText w:val=""/>
      <w:lvlJc w:val="left"/>
      <w:pPr>
        <w:ind w:left="4320" w:hanging="360"/>
      </w:pPr>
      <w:rPr>
        <w:rFonts w:ascii="Wingdings" w:hAnsi="Wingdings" w:hint="default"/>
      </w:rPr>
    </w:lvl>
    <w:lvl w:ilvl="6" w:tplc="6F56BDBA">
      <w:start w:val="1"/>
      <w:numFmt w:val="bullet"/>
      <w:lvlText w:val=""/>
      <w:lvlJc w:val="left"/>
      <w:pPr>
        <w:ind w:left="5040" w:hanging="360"/>
      </w:pPr>
      <w:rPr>
        <w:rFonts w:ascii="Symbol" w:hAnsi="Symbol" w:hint="default"/>
      </w:rPr>
    </w:lvl>
    <w:lvl w:ilvl="7" w:tplc="2F4E46FC">
      <w:start w:val="1"/>
      <w:numFmt w:val="bullet"/>
      <w:lvlText w:val="o"/>
      <w:lvlJc w:val="left"/>
      <w:pPr>
        <w:ind w:left="5760" w:hanging="360"/>
      </w:pPr>
      <w:rPr>
        <w:rFonts w:ascii="Courier New" w:hAnsi="Courier New" w:hint="default"/>
      </w:rPr>
    </w:lvl>
    <w:lvl w:ilvl="8" w:tplc="B00E95D6">
      <w:start w:val="1"/>
      <w:numFmt w:val="bullet"/>
      <w:lvlText w:val=""/>
      <w:lvlJc w:val="left"/>
      <w:pPr>
        <w:ind w:left="6480" w:hanging="360"/>
      </w:pPr>
      <w:rPr>
        <w:rFonts w:ascii="Wingdings" w:hAnsi="Wingdings" w:hint="default"/>
      </w:rPr>
    </w:lvl>
  </w:abstractNum>
  <w:abstractNum w:abstractNumId="2" w15:restartNumberingAfterBreak="0">
    <w:nsid w:val="0FCB2208"/>
    <w:multiLevelType w:val="hybridMultilevel"/>
    <w:tmpl w:val="68D656D6"/>
    <w:lvl w:ilvl="0" w:tplc="C6567418">
      <w:start w:val="1"/>
      <w:numFmt w:val="bullet"/>
      <w:lvlText w:val=""/>
      <w:lvlJc w:val="left"/>
      <w:pPr>
        <w:ind w:left="720" w:hanging="360"/>
      </w:pPr>
      <w:rPr>
        <w:rFonts w:ascii="Symbol" w:hAnsi="Symbol" w:hint="default"/>
      </w:rPr>
    </w:lvl>
    <w:lvl w:ilvl="1" w:tplc="1EF0579C">
      <w:start w:val="1"/>
      <w:numFmt w:val="bullet"/>
      <w:lvlText w:val=""/>
      <w:lvlJc w:val="left"/>
      <w:pPr>
        <w:ind w:left="1440" w:hanging="360"/>
      </w:pPr>
      <w:rPr>
        <w:rFonts w:ascii="Symbol" w:hAnsi="Symbol" w:hint="default"/>
      </w:rPr>
    </w:lvl>
    <w:lvl w:ilvl="2" w:tplc="62221440">
      <w:start w:val="1"/>
      <w:numFmt w:val="bullet"/>
      <w:lvlText w:val=""/>
      <w:lvlJc w:val="left"/>
      <w:pPr>
        <w:ind w:left="2160" w:hanging="360"/>
      </w:pPr>
      <w:rPr>
        <w:rFonts w:ascii="Wingdings" w:hAnsi="Wingdings" w:hint="default"/>
      </w:rPr>
    </w:lvl>
    <w:lvl w:ilvl="3" w:tplc="4852FA16">
      <w:start w:val="1"/>
      <w:numFmt w:val="bullet"/>
      <w:lvlText w:val=""/>
      <w:lvlJc w:val="left"/>
      <w:pPr>
        <w:ind w:left="2880" w:hanging="360"/>
      </w:pPr>
      <w:rPr>
        <w:rFonts w:ascii="Symbol" w:hAnsi="Symbol" w:hint="default"/>
      </w:rPr>
    </w:lvl>
    <w:lvl w:ilvl="4" w:tplc="C0505B3C">
      <w:start w:val="1"/>
      <w:numFmt w:val="bullet"/>
      <w:lvlText w:val="o"/>
      <w:lvlJc w:val="left"/>
      <w:pPr>
        <w:ind w:left="3600" w:hanging="360"/>
      </w:pPr>
      <w:rPr>
        <w:rFonts w:ascii="Courier New" w:hAnsi="Courier New" w:hint="default"/>
      </w:rPr>
    </w:lvl>
    <w:lvl w:ilvl="5" w:tplc="A576424A">
      <w:start w:val="1"/>
      <w:numFmt w:val="bullet"/>
      <w:lvlText w:val=""/>
      <w:lvlJc w:val="left"/>
      <w:pPr>
        <w:ind w:left="4320" w:hanging="360"/>
      </w:pPr>
      <w:rPr>
        <w:rFonts w:ascii="Wingdings" w:hAnsi="Wingdings" w:hint="default"/>
      </w:rPr>
    </w:lvl>
    <w:lvl w:ilvl="6" w:tplc="78667CE4">
      <w:start w:val="1"/>
      <w:numFmt w:val="bullet"/>
      <w:lvlText w:val=""/>
      <w:lvlJc w:val="left"/>
      <w:pPr>
        <w:ind w:left="5040" w:hanging="360"/>
      </w:pPr>
      <w:rPr>
        <w:rFonts w:ascii="Symbol" w:hAnsi="Symbol" w:hint="default"/>
      </w:rPr>
    </w:lvl>
    <w:lvl w:ilvl="7" w:tplc="A8AE931C">
      <w:start w:val="1"/>
      <w:numFmt w:val="bullet"/>
      <w:lvlText w:val="o"/>
      <w:lvlJc w:val="left"/>
      <w:pPr>
        <w:ind w:left="5760" w:hanging="360"/>
      </w:pPr>
      <w:rPr>
        <w:rFonts w:ascii="Courier New" w:hAnsi="Courier New" w:hint="default"/>
      </w:rPr>
    </w:lvl>
    <w:lvl w:ilvl="8" w:tplc="102470A0">
      <w:start w:val="1"/>
      <w:numFmt w:val="bullet"/>
      <w:lvlText w:val=""/>
      <w:lvlJc w:val="left"/>
      <w:pPr>
        <w:ind w:left="6480" w:hanging="360"/>
      </w:pPr>
      <w:rPr>
        <w:rFonts w:ascii="Wingdings" w:hAnsi="Wingdings" w:hint="default"/>
      </w:rPr>
    </w:lvl>
  </w:abstractNum>
  <w:abstractNum w:abstractNumId="3" w15:restartNumberingAfterBreak="0">
    <w:nsid w:val="229B3A91"/>
    <w:multiLevelType w:val="multilevel"/>
    <w:tmpl w:val="1540B71E"/>
    <w:lvl w:ilvl="0">
      <w:start w:val="1"/>
      <w:numFmt w:val="decimal"/>
      <w:lvlText w:val="%1."/>
      <w:lvlJc w:val="left"/>
      <w:pPr>
        <w:ind w:left="420" w:hanging="420"/>
      </w:pPr>
    </w:lvl>
    <w:lvl w:ilvl="1">
      <w:start w:val="1"/>
      <w:numFmt w:val="decimal"/>
      <w:lvlText w:val="%1.%2."/>
      <w:lvlJc w:val="left"/>
      <w:pPr>
        <w:ind w:left="720" w:hanging="720"/>
      </w:pPr>
      <w:rPr>
        <w:rFonts w:asciiTheme="majorHAnsi" w:hAnsiTheme="majorHAnsi" w:cs="Times New Roman" w:hint="default"/>
        <w:b w:val="0"/>
        <w:bCs w:val="0"/>
        <w:i w:val="0"/>
        <w:iCs w:val="0"/>
        <w:sz w:val="28"/>
        <w:szCs w:val="28"/>
      </w:rPr>
    </w:lvl>
    <w:lvl w:ilvl="2">
      <w:start w:val="1"/>
      <w:numFmt w:val="decimal"/>
      <w:lvlText w:val="%1.%2.%3."/>
      <w:lvlJc w:val="left"/>
      <w:pPr>
        <w:ind w:left="720" w:hanging="720"/>
      </w:pPr>
      <w:rPr>
        <w:rFonts w:asciiTheme="majorHAnsi" w:hAnsiTheme="majorHAnsi" w:cs="Times New Roman" w:hint="default"/>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26D1666E"/>
    <w:multiLevelType w:val="hybridMultilevel"/>
    <w:tmpl w:val="B8D41808"/>
    <w:lvl w:ilvl="0" w:tplc="5290E09E">
      <w:start w:val="1"/>
      <w:numFmt w:val="bullet"/>
      <w:lvlText w:val=""/>
      <w:lvlJc w:val="left"/>
      <w:pPr>
        <w:ind w:left="720" w:hanging="360"/>
      </w:pPr>
      <w:rPr>
        <w:rFonts w:ascii="Symbol" w:hAnsi="Symbol" w:hint="default"/>
      </w:rPr>
    </w:lvl>
    <w:lvl w:ilvl="1" w:tplc="92ECD4E6">
      <w:start w:val="1"/>
      <w:numFmt w:val="bullet"/>
      <w:lvlText w:val=""/>
      <w:lvlJc w:val="left"/>
      <w:pPr>
        <w:ind w:left="1440" w:hanging="360"/>
      </w:pPr>
      <w:rPr>
        <w:rFonts w:ascii="Symbol" w:hAnsi="Symbol" w:hint="default"/>
      </w:rPr>
    </w:lvl>
    <w:lvl w:ilvl="2" w:tplc="3A44B066">
      <w:start w:val="1"/>
      <w:numFmt w:val="bullet"/>
      <w:lvlText w:val=""/>
      <w:lvlJc w:val="left"/>
      <w:pPr>
        <w:ind w:left="2160" w:hanging="360"/>
      </w:pPr>
      <w:rPr>
        <w:rFonts w:ascii="Wingdings" w:hAnsi="Wingdings" w:hint="default"/>
      </w:rPr>
    </w:lvl>
    <w:lvl w:ilvl="3" w:tplc="CDC0C592">
      <w:start w:val="1"/>
      <w:numFmt w:val="bullet"/>
      <w:lvlText w:val=""/>
      <w:lvlJc w:val="left"/>
      <w:pPr>
        <w:ind w:left="2880" w:hanging="360"/>
      </w:pPr>
      <w:rPr>
        <w:rFonts w:ascii="Symbol" w:hAnsi="Symbol" w:hint="default"/>
      </w:rPr>
    </w:lvl>
    <w:lvl w:ilvl="4" w:tplc="E7183D3C">
      <w:start w:val="1"/>
      <w:numFmt w:val="bullet"/>
      <w:lvlText w:val="o"/>
      <w:lvlJc w:val="left"/>
      <w:pPr>
        <w:ind w:left="3600" w:hanging="360"/>
      </w:pPr>
      <w:rPr>
        <w:rFonts w:ascii="Courier New" w:hAnsi="Courier New" w:hint="default"/>
      </w:rPr>
    </w:lvl>
    <w:lvl w:ilvl="5" w:tplc="9378CBF6">
      <w:start w:val="1"/>
      <w:numFmt w:val="bullet"/>
      <w:lvlText w:val=""/>
      <w:lvlJc w:val="left"/>
      <w:pPr>
        <w:ind w:left="4320" w:hanging="360"/>
      </w:pPr>
      <w:rPr>
        <w:rFonts w:ascii="Wingdings" w:hAnsi="Wingdings" w:hint="default"/>
      </w:rPr>
    </w:lvl>
    <w:lvl w:ilvl="6" w:tplc="2954025E">
      <w:start w:val="1"/>
      <w:numFmt w:val="bullet"/>
      <w:lvlText w:val=""/>
      <w:lvlJc w:val="left"/>
      <w:pPr>
        <w:ind w:left="5040" w:hanging="360"/>
      </w:pPr>
      <w:rPr>
        <w:rFonts w:ascii="Symbol" w:hAnsi="Symbol" w:hint="default"/>
      </w:rPr>
    </w:lvl>
    <w:lvl w:ilvl="7" w:tplc="3A729160">
      <w:start w:val="1"/>
      <w:numFmt w:val="bullet"/>
      <w:lvlText w:val="o"/>
      <w:lvlJc w:val="left"/>
      <w:pPr>
        <w:ind w:left="5760" w:hanging="360"/>
      </w:pPr>
      <w:rPr>
        <w:rFonts w:ascii="Courier New" w:hAnsi="Courier New" w:hint="default"/>
      </w:rPr>
    </w:lvl>
    <w:lvl w:ilvl="8" w:tplc="AB5A25D4">
      <w:start w:val="1"/>
      <w:numFmt w:val="bullet"/>
      <w:lvlText w:val=""/>
      <w:lvlJc w:val="left"/>
      <w:pPr>
        <w:ind w:left="6480" w:hanging="360"/>
      </w:pPr>
      <w:rPr>
        <w:rFonts w:ascii="Wingdings" w:hAnsi="Wingdings" w:hint="default"/>
      </w:rPr>
    </w:lvl>
  </w:abstractNum>
  <w:abstractNum w:abstractNumId="5" w15:restartNumberingAfterBreak="0">
    <w:nsid w:val="354F67D5"/>
    <w:multiLevelType w:val="hybridMultilevel"/>
    <w:tmpl w:val="673A9236"/>
    <w:lvl w:ilvl="0" w:tplc="A516DDA0">
      <w:start w:val="1"/>
      <w:numFmt w:val="bullet"/>
      <w:lvlText w:val=""/>
      <w:lvlJc w:val="left"/>
      <w:pPr>
        <w:ind w:left="720" w:hanging="360"/>
      </w:pPr>
      <w:rPr>
        <w:rFonts w:ascii="Symbol" w:hAnsi="Symbol" w:hint="default"/>
      </w:rPr>
    </w:lvl>
    <w:lvl w:ilvl="1" w:tplc="04101518">
      <w:start w:val="1"/>
      <w:numFmt w:val="bullet"/>
      <w:lvlText w:val=""/>
      <w:lvlJc w:val="left"/>
      <w:pPr>
        <w:ind w:left="1440" w:hanging="360"/>
      </w:pPr>
      <w:rPr>
        <w:rFonts w:ascii="Symbol" w:hAnsi="Symbol" w:hint="default"/>
      </w:rPr>
    </w:lvl>
    <w:lvl w:ilvl="2" w:tplc="A62C6D0A">
      <w:start w:val="1"/>
      <w:numFmt w:val="bullet"/>
      <w:lvlText w:val=""/>
      <w:lvlJc w:val="left"/>
      <w:pPr>
        <w:ind w:left="2160" w:hanging="360"/>
      </w:pPr>
      <w:rPr>
        <w:rFonts w:ascii="Wingdings" w:hAnsi="Wingdings" w:hint="default"/>
      </w:rPr>
    </w:lvl>
    <w:lvl w:ilvl="3" w:tplc="88D24136">
      <w:start w:val="1"/>
      <w:numFmt w:val="bullet"/>
      <w:lvlText w:val=""/>
      <w:lvlJc w:val="left"/>
      <w:pPr>
        <w:ind w:left="2880" w:hanging="360"/>
      </w:pPr>
      <w:rPr>
        <w:rFonts w:ascii="Symbol" w:hAnsi="Symbol" w:hint="default"/>
      </w:rPr>
    </w:lvl>
    <w:lvl w:ilvl="4" w:tplc="2DCC4B4A">
      <w:start w:val="1"/>
      <w:numFmt w:val="bullet"/>
      <w:lvlText w:val="o"/>
      <w:lvlJc w:val="left"/>
      <w:pPr>
        <w:ind w:left="3600" w:hanging="360"/>
      </w:pPr>
      <w:rPr>
        <w:rFonts w:ascii="Courier New" w:hAnsi="Courier New" w:hint="default"/>
      </w:rPr>
    </w:lvl>
    <w:lvl w:ilvl="5" w:tplc="DA44E6BE">
      <w:start w:val="1"/>
      <w:numFmt w:val="bullet"/>
      <w:lvlText w:val=""/>
      <w:lvlJc w:val="left"/>
      <w:pPr>
        <w:ind w:left="4320" w:hanging="360"/>
      </w:pPr>
      <w:rPr>
        <w:rFonts w:ascii="Wingdings" w:hAnsi="Wingdings" w:hint="default"/>
      </w:rPr>
    </w:lvl>
    <w:lvl w:ilvl="6" w:tplc="CDD856BA">
      <w:start w:val="1"/>
      <w:numFmt w:val="bullet"/>
      <w:lvlText w:val=""/>
      <w:lvlJc w:val="left"/>
      <w:pPr>
        <w:ind w:left="5040" w:hanging="360"/>
      </w:pPr>
      <w:rPr>
        <w:rFonts w:ascii="Symbol" w:hAnsi="Symbol" w:hint="default"/>
      </w:rPr>
    </w:lvl>
    <w:lvl w:ilvl="7" w:tplc="84040152">
      <w:start w:val="1"/>
      <w:numFmt w:val="bullet"/>
      <w:lvlText w:val="o"/>
      <w:lvlJc w:val="left"/>
      <w:pPr>
        <w:ind w:left="5760" w:hanging="360"/>
      </w:pPr>
      <w:rPr>
        <w:rFonts w:ascii="Courier New" w:hAnsi="Courier New" w:hint="default"/>
      </w:rPr>
    </w:lvl>
    <w:lvl w:ilvl="8" w:tplc="211EE0B8">
      <w:start w:val="1"/>
      <w:numFmt w:val="bullet"/>
      <w:lvlText w:val=""/>
      <w:lvlJc w:val="left"/>
      <w:pPr>
        <w:ind w:left="6480" w:hanging="360"/>
      </w:pPr>
      <w:rPr>
        <w:rFonts w:ascii="Wingdings" w:hAnsi="Wingdings" w:hint="default"/>
      </w:rPr>
    </w:lvl>
  </w:abstractNum>
  <w:abstractNum w:abstractNumId="6" w15:restartNumberingAfterBreak="0">
    <w:nsid w:val="387523E9"/>
    <w:multiLevelType w:val="hybridMultilevel"/>
    <w:tmpl w:val="D856153E"/>
    <w:lvl w:ilvl="0" w:tplc="5B228AC0">
      <w:start w:val="1"/>
      <w:numFmt w:val="bullet"/>
      <w:lvlText w:val=""/>
      <w:lvlJc w:val="left"/>
      <w:pPr>
        <w:ind w:left="720" w:hanging="360"/>
      </w:pPr>
      <w:rPr>
        <w:rFonts w:ascii="Symbol" w:hAnsi="Symbol" w:hint="default"/>
      </w:rPr>
    </w:lvl>
    <w:lvl w:ilvl="1" w:tplc="80FCE7E0">
      <w:start w:val="1"/>
      <w:numFmt w:val="bullet"/>
      <w:lvlText w:val=""/>
      <w:lvlJc w:val="left"/>
      <w:pPr>
        <w:ind w:left="1440" w:hanging="360"/>
      </w:pPr>
      <w:rPr>
        <w:rFonts w:ascii="Symbol" w:hAnsi="Symbol" w:hint="default"/>
      </w:rPr>
    </w:lvl>
    <w:lvl w:ilvl="2" w:tplc="23E8072C">
      <w:start w:val="1"/>
      <w:numFmt w:val="bullet"/>
      <w:lvlText w:val=""/>
      <w:lvlJc w:val="left"/>
      <w:pPr>
        <w:ind w:left="2160" w:hanging="360"/>
      </w:pPr>
      <w:rPr>
        <w:rFonts w:ascii="Wingdings" w:hAnsi="Wingdings" w:hint="default"/>
      </w:rPr>
    </w:lvl>
    <w:lvl w:ilvl="3" w:tplc="68FC02E8">
      <w:start w:val="1"/>
      <w:numFmt w:val="bullet"/>
      <w:lvlText w:val=""/>
      <w:lvlJc w:val="left"/>
      <w:pPr>
        <w:ind w:left="2880" w:hanging="360"/>
      </w:pPr>
      <w:rPr>
        <w:rFonts w:ascii="Symbol" w:hAnsi="Symbol" w:hint="default"/>
      </w:rPr>
    </w:lvl>
    <w:lvl w:ilvl="4" w:tplc="BD88C078">
      <w:start w:val="1"/>
      <w:numFmt w:val="bullet"/>
      <w:lvlText w:val="o"/>
      <w:lvlJc w:val="left"/>
      <w:pPr>
        <w:ind w:left="3600" w:hanging="360"/>
      </w:pPr>
      <w:rPr>
        <w:rFonts w:ascii="Courier New" w:hAnsi="Courier New" w:cs="Times New Roman" w:hint="default"/>
      </w:rPr>
    </w:lvl>
    <w:lvl w:ilvl="5" w:tplc="758CF442">
      <w:start w:val="1"/>
      <w:numFmt w:val="bullet"/>
      <w:lvlText w:val=""/>
      <w:lvlJc w:val="left"/>
      <w:pPr>
        <w:ind w:left="4320" w:hanging="360"/>
      </w:pPr>
      <w:rPr>
        <w:rFonts w:ascii="Wingdings" w:hAnsi="Wingdings" w:hint="default"/>
      </w:rPr>
    </w:lvl>
    <w:lvl w:ilvl="6" w:tplc="1DDAB9DA">
      <w:start w:val="1"/>
      <w:numFmt w:val="bullet"/>
      <w:lvlText w:val=""/>
      <w:lvlJc w:val="left"/>
      <w:pPr>
        <w:ind w:left="5040" w:hanging="360"/>
      </w:pPr>
      <w:rPr>
        <w:rFonts w:ascii="Symbol" w:hAnsi="Symbol" w:hint="default"/>
      </w:rPr>
    </w:lvl>
    <w:lvl w:ilvl="7" w:tplc="7D9EBDE6">
      <w:start w:val="1"/>
      <w:numFmt w:val="bullet"/>
      <w:lvlText w:val="o"/>
      <w:lvlJc w:val="left"/>
      <w:pPr>
        <w:ind w:left="5760" w:hanging="360"/>
      </w:pPr>
      <w:rPr>
        <w:rFonts w:ascii="Courier New" w:hAnsi="Courier New" w:cs="Times New Roman" w:hint="default"/>
      </w:rPr>
    </w:lvl>
    <w:lvl w:ilvl="8" w:tplc="C1F686EA">
      <w:start w:val="1"/>
      <w:numFmt w:val="bullet"/>
      <w:lvlText w:val=""/>
      <w:lvlJc w:val="left"/>
      <w:pPr>
        <w:ind w:left="6480" w:hanging="360"/>
      </w:pPr>
      <w:rPr>
        <w:rFonts w:ascii="Wingdings" w:hAnsi="Wingdings" w:hint="default"/>
      </w:rPr>
    </w:lvl>
  </w:abstractNum>
  <w:abstractNum w:abstractNumId="7" w15:restartNumberingAfterBreak="0">
    <w:nsid w:val="3DB2225C"/>
    <w:multiLevelType w:val="hybridMultilevel"/>
    <w:tmpl w:val="A89631EE"/>
    <w:lvl w:ilvl="0" w:tplc="BEB48F2A">
      <w:start w:val="1"/>
      <w:numFmt w:val="bullet"/>
      <w:lvlText w:val=""/>
      <w:lvlJc w:val="left"/>
      <w:pPr>
        <w:ind w:left="720" w:hanging="360"/>
      </w:pPr>
      <w:rPr>
        <w:rFonts w:ascii="Symbol" w:hAnsi="Symbol" w:hint="default"/>
      </w:rPr>
    </w:lvl>
    <w:lvl w:ilvl="1" w:tplc="D5280F4E">
      <w:start w:val="1"/>
      <w:numFmt w:val="bullet"/>
      <w:lvlText w:val=""/>
      <w:lvlJc w:val="left"/>
      <w:pPr>
        <w:ind w:left="1440" w:hanging="360"/>
      </w:pPr>
      <w:rPr>
        <w:rFonts w:ascii="Symbol" w:hAnsi="Symbol" w:hint="default"/>
      </w:rPr>
    </w:lvl>
    <w:lvl w:ilvl="2" w:tplc="A98265C4">
      <w:start w:val="1"/>
      <w:numFmt w:val="bullet"/>
      <w:lvlText w:val=""/>
      <w:lvlJc w:val="left"/>
      <w:pPr>
        <w:ind w:left="2160" w:hanging="360"/>
      </w:pPr>
      <w:rPr>
        <w:rFonts w:ascii="Wingdings" w:hAnsi="Wingdings" w:hint="default"/>
      </w:rPr>
    </w:lvl>
    <w:lvl w:ilvl="3" w:tplc="9AAC5B7C">
      <w:start w:val="1"/>
      <w:numFmt w:val="bullet"/>
      <w:lvlText w:val=""/>
      <w:lvlJc w:val="left"/>
      <w:pPr>
        <w:ind w:left="2880" w:hanging="360"/>
      </w:pPr>
      <w:rPr>
        <w:rFonts w:ascii="Symbol" w:hAnsi="Symbol" w:hint="default"/>
      </w:rPr>
    </w:lvl>
    <w:lvl w:ilvl="4" w:tplc="1E66A2D0">
      <w:start w:val="1"/>
      <w:numFmt w:val="bullet"/>
      <w:lvlText w:val="o"/>
      <w:lvlJc w:val="left"/>
      <w:pPr>
        <w:ind w:left="3600" w:hanging="360"/>
      </w:pPr>
      <w:rPr>
        <w:rFonts w:ascii="Courier New" w:hAnsi="Courier New" w:hint="default"/>
      </w:rPr>
    </w:lvl>
    <w:lvl w:ilvl="5" w:tplc="A96C0118">
      <w:start w:val="1"/>
      <w:numFmt w:val="bullet"/>
      <w:lvlText w:val=""/>
      <w:lvlJc w:val="left"/>
      <w:pPr>
        <w:ind w:left="4320" w:hanging="360"/>
      </w:pPr>
      <w:rPr>
        <w:rFonts w:ascii="Wingdings" w:hAnsi="Wingdings" w:hint="default"/>
      </w:rPr>
    </w:lvl>
    <w:lvl w:ilvl="6" w:tplc="353EFD0C">
      <w:start w:val="1"/>
      <w:numFmt w:val="bullet"/>
      <w:lvlText w:val=""/>
      <w:lvlJc w:val="left"/>
      <w:pPr>
        <w:ind w:left="5040" w:hanging="360"/>
      </w:pPr>
      <w:rPr>
        <w:rFonts w:ascii="Symbol" w:hAnsi="Symbol" w:hint="default"/>
      </w:rPr>
    </w:lvl>
    <w:lvl w:ilvl="7" w:tplc="6FD851C4">
      <w:start w:val="1"/>
      <w:numFmt w:val="bullet"/>
      <w:lvlText w:val="o"/>
      <w:lvlJc w:val="left"/>
      <w:pPr>
        <w:ind w:left="5760" w:hanging="360"/>
      </w:pPr>
      <w:rPr>
        <w:rFonts w:ascii="Courier New" w:hAnsi="Courier New" w:hint="default"/>
      </w:rPr>
    </w:lvl>
    <w:lvl w:ilvl="8" w:tplc="65BE93A4">
      <w:start w:val="1"/>
      <w:numFmt w:val="bullet"/>
      <w:lvlText w:val=""/>
      <w:lvlJc w:val="left"/>
      <w:pPr>
        <w:ind w:left="6480" w:hanging="360"/>
      </w:pPr>
      <w:rPr>
        <w:rFonts w:ascii="Wingdings" w:hAnsi="Wingdings" w:hint="default"/>
      </w:rPr>
    </w:lvl>
  </w:abstractNum>
  <w:abstractNum w:abstractNumId="8" w15:restartNumberingAfterBreak="0">
    <w:nsid w:val="4A0024C0"/>
    <w:multiLevelType w:val="hybridMultilevel"/>
    <w:tmpl w:val="2C6463BE"/>
    <w:lvl w:ilvl="0" w:tplc="E998178A">
      <w:start w:val="1"/>
      <w:numFmt w:val="bullet"/>
      <w:lvlText w:val=""/>
      <w:lvlJc w:val="left"/>
      <w:pPr>
        <w:ind w:left="720" w:hanging="360"/>
      </w:pPr>
      <w:rPr>
        <w:rFonts w:ascii="Symbol" w:hAnsi="Symbol" w:hint="default"/>
      </w:rPr>
    </w:lvl>
    <w:lvl w:ilvl="1" w:tplc="8E46B318">
      <w:start w:val="1"/>
      <w:numFmt w:val="bullet"/>
      <w:lvlText w:val="o"/>
      <w:lvlJc w:val="left"/>
      <w:pPr>
        <w:ind w:left="1440" w:hanging="360"/>
      </w:pPr>
      <w:rPr>
        <w:rFonts w:ascii="Courier New" w:hAnsi="Courier New" w:hint="default"/>
      </w:rPr>
    </w:lvl>
    <w:lvl w:ilvl="2" w:tplc="1688C618">
      <w:start w:val="1"/>
      <w:numFmt w:val="bullet"/>
      <w:lvlText w:val=""/>
      <w:lvlJc w:val="left"/>
      <w:pPr>
        <w:ind w:left="2160" w:hanging="360"/>
      </w:pPr>
      <w:rPr>
        <w:rFonts w:ascii="Wingdings" w:hAnsi="Wingdings" w:hint="default"/>
      </w:rPr>
    </w:lvl>
    <w:lvl w:ilvl="3" w:tplc="24702186">
      <w:start w:val="1"/>
      <w:numFmt w:val="bullet"/>
      <w:lvlText w:val=""/>
      <w:lvlJc w:val="left"/>
      <w:pPr>
        <w:ind w:left="2880" w:hanging="360"/>
      </w:pPr>
      <w:rPr>
        <w:rFonts w:ascii="Symbol" w:hAnsi="Symbol" w:hint="default"/>
      </w:rPr>
    </w:lvl>
    <w:lvl w:ilvl="4" w:tplc="66E286C6">
      <w:start w:val="1"/>
      <w:numFmt w:val="bullet"/>
      <w:lvlText w:val="o"/>
      <w:lvlJc w:val="left"/>
      <w:pPr>
        <w:ind w:left="3600" w:hanging="360"/>
      </w:pPr>
      <w:rPr>
        <w:rFonts w:ascii="Courier New" w:hAnsi="Courier New" w:hint="default"/>
      </w:rPr>
    </w:lvl>
    <w:lvl w:ilvl="5" w:tplc="D612271A">
      <w:start w:val="1"/>
      <w:numFmt w:val="bullet"/>
      <w:lvlText w:val=""/>
      <w:lvlJc w:val="left"/>
      <w:pPr>
        <w:ind w:left="4320" w:hanging="360"/>
      </w:pPr>
      <w:rPr>
        <w:rFonts w:ascii="Wingdings" w:hAnsi="Wingdings" w:hint="default"/>
      </w:rPr>
    </w:lvl>
    <w:lvl w:ilvl="6" w:tplc="7A546DD4">
      <w:start w:val="1"/>
      <w:numFmt w:val="bullet"/>
      <w:lvlText w:val=""/>
      <w:lvlJc w:val="left"/>
      <w:pPr>
        <w:ind w:left="5040" w:hanging="360"/>
      </w:pPr>
      <w:rPr>
        <w:rFonts w:ascii="Symbol" w:hAnsi="Symbol" w:hint="default"/>
      </w:rPr>
    </w:lvl>
    <w:lvl w:ilvl="7" w:tplc="DBC25E92">
      <w:start w:val="1"/>
      <w:numFmt w:val="bullet"/>
      <w:lvlText w:val="o"/>
      <w:lvlJc w:val="left"/>
      <w:pPr>
        <w:ind w:left="5760" w:hanging="360"/>
      </w:pPr>
      <w:rPr>
        <w:rFonts w:ascii="Courier New" w:hAnsi="Courier New" w:hint="default"/>
      </w:rPr>
    </w:lvl>
    <w:lvl w:ilvl="8" w:tplc="85F20E4A">
      <w:start w:val="1"/>
      <w:numFmt w:val="bullet"/>
      <w:lvlText w:val=""/>
      <w:lvlJc w:val="left"/>
      <w:pPr>
        <w:ind w:left="6480" w:hanging="360"/>
      </w:pPr>
      <w:rPr>
        <w:rFonts w:ascii="Wingdings" w:hAnsi="Wingdings" w:hint="default"/>
      </w:rPr>
    </w:lvl>
  </w:abstractNum>
  <w:abstractNum w:abstractNumId="9" w15:restartNumberingAfterBreak="0">
    <w:nsid w:val="4AC81224"/>
    <w:multiLevelType w:val="hybridMultilevel"/>
    <w:tmpl w:val="8FC2A9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C860742"/>
    <w:multiLevelType w:val="hybridMultilevel"/>
    <w:tmpl w:val="398292A4"/>
    <w:lvl w:ilvl="0" w:tplc="25B880AA">
      <w:start w:val="1"/>
      <w:numFmt w:val="bullet"/>
      <w:lvlText w:val=""/>
      <w:lvlJc w:val="left"/>
      <w:pPr>
        <w:ind w:left="720" w:hanging="360"/>
      </w:pPr>
      <w:rPr>
        <w:rFonts w:ascii="Symbol" w:hAnsi="Symbol" w:hint="default"/>
      </w:rPr>
    </w:lvl>
    <w:lvl w:ilvl="1" w:tplc="7A489D5C">
      <w:start w:val="1"/>
      <w:numFmt w:val="bullet"/>
      <w:lvlText w:val=""/>
      <w:lvlJc w:val="left"/>
      <w:pPr>
        <w:ind w:left="1440" w:hanging="360"/>
      </w:pPr>
      <w:rPr>
        <w:rFonts w:ascii="Symbol" w:hAnsi="Symbol" w:hint="default"/>
      </w:rPr>
    </w:lvl>
    <w:lvl w:ilvl="2" w:tplc="7910BE0A">
      <w:start w:val="1"/>
      <w:numFmt w:val="bullet"/>
      <w:lvlText w:val=""/>
      <w:lvlJc w:val="left"/>
      <w:pPr>
        <w:ind w:left="2160" w:hanging="360"/>
      </w:pPr>
      <w:rPr>
        <w:rFonts w:ascii="Wingdings" w:hAnsi="Wingdings" w:hint="default"/>
      </w:rPr>
    </w:lvl>
    <w:lvl w:ilvl="3" w:tplc="F60CBCAC">
      <w:start w:val="1"/>
      <w:numFmt w:val="bullet"/>
      <w:lvlText w:val=""/>
      <w:lvlJc w:val="left"/>
      <w:pPr>
        <w:ind w:left="2880" w:hanging="360"/>
      </w:pPr>
      <w:rPr>
        <w:rFonts w:ascii="Symbol" w:hAnsi="Symbol" w:hint="default"/>
      </w:rPr>
    </w:lvl>
    <w:lvl w:ilvl="4" w:tplc="C22211CE">
      <w:start w:val="1"/>
      <w:numFmt w:val="bullet"/>
      <w:lvlText w:val="o"/>
      <w:lvlJc w:val="left"/>
      <w:pPr>
        <w:ind w:left="3600" w:hanging="360"/>
      </w:pPr>
      <w:rPr>
        <w:rFonts w:ascii="Courier New" w:hAnsi="Courier New" w:hint="default"/>
      </w:rPr>
    </w:lvl>
    <w:lvl w:ilvl="5" w:tplc="62BE7970">
      <w:start w:val="1"/>
      <w:numFmt w:val="bullet"/>
      <w:lvlText w:val=""/>
      <w:lvlJc w:val="left"/>
      <w:pPr>
        <w:ind w:left="4320" w:hanging="360"/>
      </w:pPr>
      <w:rPr>
        <w:rFonts w:ascii="Wingdings" w:hAnsi="Wingdings" w:hint="default"/>
      </w:rPr>
    </w:lvl>
    <w:lvl w:ilvl="6" w:tplc="592EA1D2">
      <w:start w:val="1"/>
      <w:numFmt w:val="bullet"/>
      <w:lvlText w:val=""/>
      <w:lvlJc w:val="left"/>
      <w:pPr>
        <w:ind w:left="5040" w:hanging="360"/>
      </w:pPr>
      <w:rPr>
        <w:rFonts w:ascii="Symbol" w:hAnsi="Symbol" w:hint="default"/>
      </w:rPr>
    </w:lvl>
    <w:lvl w:ilvl="7" w:tplc="A00A4A2A">
      <w:start w:val="1"/>
      <w:numFmt w:val="bullet"/>
      <w:lvlText w:val="o"/>
      <w:lvlJc w:val="left"/>
      <w:pPr>
        <w:ind w:left="5760" w:hanging="360"/>
      </w:pPr>
      <w:rPr>
        <w:rFonts w:ascii="Courier New" w:hAnsi="Courier New" w:hint="default"/>
      </w:rPr>
    </w:lvl>
    <w:lvl w:ilvl="8" w:tplc="A8FC47B8">
      <w:start w:val="1"/>
      <w:numFmt w:val="bullet"/>
      <w:lvlText w:val=""/>
      <w:lvlJc w:val="left"/>
      <w:pPr>
        <w:ind w:left="6480" w:hanging="360"/>
      </w:pPr>
      <w:rPr>
        <w:rFonts w:ascii="Wingdings" w:hAnsi="Wingdings" w:hint="default"/>
      </w:rPr>
    </w:lvl>
  </w:abstractNum>
  <w:abstractNum w:abstractNumId="11" w15:restartNumberingAfterBreak="0">
    <w:nsid w:val="4CEF1FB1"/>
    <w:multiLevelType w:val="hybridMultilevel"/>
    <w:tmpl w:val="22825DBC"/>
    <w:lvl w:ilvl="0" w:tplc="4D60C5C0">
      <w:start w:val="1"/>
      <w:numFmt w:val="bullet"/>
      <w:lvlText w:val=""/>
      <w:lvlJc w:val="left"/>
      <w:pPr>
        <w:ind w:left="768" w:hanging="360"/>
      </w:pPr>
      <w:rPr>
        <w:rFonts w:ascii="Symbol" w:hAnsi="Symbol" w:hint="default"/>
      </w:rPr>
    </w:lvl>
    <w:lvl w:ilvl="1" w:tplc="CDA25E40">
      <w:start w:val="1"/>
      <w:numFmt w:val="bullet"/>
      <w:lvlText w:val=""/>
      <w:lvlJc w:val="left"/>
      <w:pPr>
        <w:ind w:left="1488" w:hanging="360"/>
      </w:pPr>
      <w:rPr>
        <w:rFonts w:ascii="Symbol" w:hAnsi="Symbol" w:hint="default"/>
      </w:rPr>
    </w:lvl>
    <w:lvl w:ilvl="2" w:tplc="31C22C52">
      <w:start w:val="1"/>
      <w:numFmt w:val="bullet"/>
      <w:lvlText w:val=""/>
      <w:lvlJc w:val="left"/>
      <w:pPr>
        <w:ind w:left="2208" w:hanging="360"/>
      </w:pPr>
      <w:rPr>
        <w:rFonts w:ascii="Wingdings" w:hAnsi="Wingdings" w:hint="default"/>
      </w:rPr>
    </w:lvl>
    <w:lvl w:ilvl="3" w:tplc="D0526D30">
      <w:start w:val="1"/>
      <w:numFmt w:val="bullet"/>
      <w:lvlText w:val=""/>
      <w:lvlJc w:val="left"/>
      <w:pPr>
        <w:ind w:left="2928" w:hanging="360"/>
      </w:pPr>
      <w:rPr>
        <w:rFonts w:ascii="Symbol" w:hAnsi="Symbol" w:hint="default"/>
      </w:rPr>
    </w:lvl>
    <w:lvl w:ilvl="4" w:tplc="34EA3C42">
      <w:start w:val="1"/>
      <w:numFmt w:val="bullet"/>
      <w:lvlText w:val="o"/>
      <w:lvlJc w:val="left"/>
      <w:pPr>
        <w:ind w:left="3648" w:hanging="360"/>
      </w:pPr>
      <w:rPr>
        <w:rFonts w:ascii="Courier New" w:hAnsi="Courier New" w:hint="default"/>
      </w:rPr>
    </w:lvl>
    <w:lvl w:ilvl="5" w:tplc="2B76C680">
      <w:start w:val="1"/>
      <w:numFmt w:val="bullet"/>
      <w:lvlText w:val=""/>
      <w:lvlJc w:val="left"/>
      <w:pPr>
        <w:ind w:left="4368" w:hanging="360"/>
      </w:pPr>
      <w:rPr>
        <w:rFonts w:ascii="Wingdings" w:hAnsi="Wingdings" w:hint="default"/>
      </w:rPr>
    </w:lvl>
    <w:lvl w:ilvl="6" w:tplc="A3489E92">
      <w:start w:val="1"/>
      <w:numFmt w:val="bullet"/>
      <w:lvlText w:val=""/>
      <w:lvlJc w:val="left"/>
      <w:pPr>
        <w:ind w:left="5088" w:hanging="360"/>
      </w:pPr>
      <w:rPr>
        <w:rFonts w:ascii="Symbol" w:hAnsi="Symbol" w:hint="default"/>
      </w:rPr>
    </w:lvl>
    <w:lvl w:ilvl="7" w:tplc="D80E0ABE">
      <w:start w:val="1"/>
      <w:numFmt w:val="bullet"/>
      <w:lvlText w:val="o"/>
      <w:lvlJc w:val="left"/>
      <w:pPr>
        <w:ind w:left="5808" w:hanging="360"/>
      </w:pPr>
      <w:rPr>
        <w:rFonts w:ascii="Courier New" w:hAnsi="Courier New" w:hint="default"/>
      </w:rPr>
    </w:lvl>
    <w:lvl w:ilvl="8" w:tplc="85B88354">
      <w:start w:val="1"/>
      <w:numFmt w:val="bullet"/>
      <w:lvlText w:val=""/>
      <w:lvlJc w:val="left"/>
      <w:pPr>
        <w:ind w:left="6528" w:hanging="360"/>
      </w:pPr>
      <w:rPr>
        <w:rFonts w:ascii="Wingdings" w:hAnsi="Wingdings" w:hint="default"/>
      </w:rPr>
    </w:lvl>
  </w:abstractNum>
  <w:abstractNum w:abstractNumId="12" w15:restartNumberingAfterBreak="0">
    <w:nsid w:val="4E3B6DDF"/>
    <w:multiLevelType w:val="hybridMultilevel"/>
    <w:tmpl w:val="CB586B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308204C"/>
    <w:multiLevelType w:val="hybridMultilevel"/>
    <w:tmpl w:val="8920FF74"/>
    <w:lvl w:ilvl="0" w:tplc="A50A0900">
      <w:start w:val="1"/>
      <w:numFmt w:val="bullet"/>
      <w:lvlText w:val=""/>
      <w:lvlJc w:val="left"/>
      <w:pPr>
        <w:ind w:left="720" w:hanging="360"/>
      </w:pPr>
      <w:rPr>
        <w:rFonts w:ascii="Symbol" w:hAnsi="Symbol" w:hint="default"/>
      </w:rPr>
    </w:lvl>
    <w:lvl w:ilvl="1" w:tplc="82B845DE">
      <w:start w:val="1"/>
      <w:numFmt w:val="bullet"/>
      <w:lvlText w:val="o"/>
      <w:lvlJc w:val="left"/>
      <w:pPr>
        <w:ind w:left="1440" w:hanging="360"/>
      </w:pPr>
      <w:rPr>
        <w:rFonts w:ascii="Courier New" w:hAnsi="Courier New" w:hint="default"/>
      </w:rPr>
    </w:lvl>
    <w:lvl w:ilvl="2" w:tplc="CFCAF7D8">
      <w:start w:val="1"/>
      <w:numFmt w:val="bullet"/>
      <w:lvlText w:val=""/>
      <w:lvlJc w:val="left"/>
      <w:pPr>
        <w:ind w:left="2160" w:hanging="360"/>
      </w:pPr>
      <w:rPr>
        <w:rFonts w:ascii="Wingdings" w:hAnsi="Wingdings" w:hint="default"/>
      </w:rPr>
    </w:lvl>
    <w:lvl w:ilvl="3" w:tplc="CDB64FAE">
      <w:start w:val="1"/>
      <w:numFmt w:val="bullet"/>
      <w:lvlText w:val=""/>
      <w:lvlJc w:val="left"/>
      <w:pPr>
        <w:ind w:left="2880" w:hanging="360"/>
      </w:pPr>
      <w:rPr>
        <w:rFonts w:ascii="Symbol" w:hAnsi="Symbol" w:hint="default"/>
      </w:rPr>
    </w:lvl>
    <w:lvl w:ilvl="4" w:tplc="3862877A">
      <w:start w:val="1"/>
      <w:numFmt w:val="bullet"/>
      <w:lvlText w:val="o"/>
      <w:lvlJc w:val="left"/>
      <w:pPr>
        <w:ind w:left="3600" w:hanging="360"/>
      </w:pPr>
      <w:rPr>
        <w:rFonts w:ascii="Courier New" w:hAnsi="Courier New" w:hint="default"/>
      </w:rPr>
    </w:lvl>
    <w:lvl w:ilvl="5" w:tplc="F4D65526">
      <w:start w:val="1"/>
      <w:numFmt w:val="bullet"/>
      <w:lvlText w:val=""/>
      <w:lvlJc w:val="left"/>
      <w:pPr>
        <w:ind w:left="4320" w:hanging="360"/>
      </w:pPr>
      <w:rPr>
        <w:rFonts w:ascii="Wingdings" w:hAnsi="Wingdings" w:hint="default"/>
      </w:rPr>
    </w:lvl>
    <w:lvl w:ilvl="6" w:tplc="0EAA074C">
      <w:start w:val="1"/>
      <w:numFmt w:val="bullet"/>
      <w:lvlText w:val=""/>
      <w:lvlJc w:val="left"/>
      <w:pPr>
        <w:ind w:left="5040" w:hanging="360"/>
      </w:pPr>
      <w:rPr>
        <w:rFonts w:ascii="Symbol" w:hAnsi="Symbol" w:hint="default"/>
      </w:rPr>
    </w:lvl>
    <w:lvl w:ilvl="7" w:tplc="5C9A061E">
      <w:start w:val="1"/>
      <w:numFmt w:val="bullet"/>
      <w:lvlText w:val="o"/>
      <w:lvlJc w:val="left"/>
      <w:pPr>
        <w:ind w:left="5760" w:hanging="360"/>
      </w:pPr>
      <w:rPr>
        <w:rFonts w:ascii="Courier New" w:hAnsi="Courier New" w:hint="default"/>
      </w:rPr>
    </w:lvl>
    <w:lvl w:ilvl="8" w:tplc="1FB01DD2">
      <w:start w:val="1"/>
      <w:numFmt w:val="bullet"/>
      <w:lvlText w:val=""/>
      <w:lvlJc w:val="left"/>
      <w:pPr>
        <w:ind w:left="6480" w:hanging="360"/>
      </w:pPr>
      <w:rPr>
        <w:rFonts w:ascii="Wingdings" w:hAnsi="Wingdings" w:hint="default"/>
      </w:rPr>
    </w:lvl>
  </w:abstractNum>
  <w:abstractNum w:abstractNumId="14" w15:restartNumberingAfterBreak="0">
    <w:nsid w:val="567B6D6C"/>
    <w:multiLevelType w:val="hybridMultilevel"/>
    <w:tmpl w:val="22C8DFE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BDB346D"/>
    <w:multiLevelType w:val="hybridMultilevel"/>
    <w:tmpl w:val="DEFE6D1A"/>
    <w:lvl w:ilvl="0" w:tplc="FD845050">
      <w:start w:val="1"/>
      <w:numFmt w:val="bullet"/>
      <w:lvlText w:val=""/>
      <w:lvlJc w:val="left"/>
      <w:pPr>
        <w:ind w:left="720" w:hanging="360"/>
      </w:pPr>
      <w:rPr>
        <w:rFonts w:ascii="Symbol" w:hAnsi="Symbol" w:hint="default"/>
      </w:rPr>
    </w:lvl>
    <w:lvl w:ilvl="1" w:tplc="8BF233CC">
      <w:start w:val="1"/>
      <w:numFmt w:val="bullet"/>
      <w:lvlText w:val="o"/>
      <w:lvlJc w:val="left"/>
      <w:pPr>
        <w:ind w:left="1440" w:hanging="360"/>
      </w:pPr>
      <w:rPr>
        <w:rFonts w:ascii="Courier New" w:hAnsi="Courier New" w:cs="Times New Roman" w:hint="default"/>
      </w:rPr>
    </w:lvl>
    <w:lvl w:ilvl="2" w:tplc="95A44BB4">
      <w:start w:val="1"/>
      <w:numFmt w:val="bullet"/>
      <w:lvlText w:val=""/>
      <w:lvlJc w:val="left"/>
      <w:pPr>
        <w:ind w:left="2160" w:hanging="360"/>
      </w:pPr>
      <w:rPr>
        <w:rFonts w:ascii="Wingdings" w:hAnsi="Wingdings" w:hint="default"/>
      </w:rPr>
    </w:lvl>
    <w:lvl w:ilvl="3" w:tplc="87FEB370">
      <w:start w:val="1"/>
      <w:numFmt w:val="bullet"/>
      <w:lvlText w:val=""/>
      <w:lvlJc w:val="left"/>
      <w:pPr>
        <w:ind w:left="2880" w:hanging="360"/>
      </w:pPr>
      <w:rPr>
        <w:rFonts w:ascii="Symbol" w:hAnsi="Symbol" w:hint="default"/>
      </w:rPr>
    </w:lvl>
    <w:lvl w:ilvl="4" w:tplc="664E3772">
      <w:start w:val="1"/>
      <w:numFmt w:val="bullet"/>
      <w:lvlText w:val="o"/>
      <w:lvlJc w:val="left"/>
      <w:pPr>
        <w:ind w:left="3600" w:hanging="360"/>
      </w:pPr>
      <w:rPr>
        <w:rFonts w:ascii="Courier New" w:hAnsi="Courier New" w:cs="Times New Roman" w:hint="default"/>
      </w:rPr>
    </w:lvl>
    <w:lvl w:ilvl="5" w:tplc="65EA3EAA">
      <w:start w:val="1"/>
      <w:numFmt w:val="bullet"/>
      <w:lvlText w:val=""/>
      <w:lvlJc w:val="left"/>
      <w:pPr>
        <w:ind w:left="4320" w:hanging="360"/>
      </w:pPr>
      <w:rPr>
        <w:rFonts w:ascii="Wingdings" w:hAnsi="Wingdings" w:hint="default"/>
      </w:rPr>
    </w:lvl>
    <w:lvl w:ilvl="6" w:tplc="4914D494">
      <w:start w:val="1"/>
      <w:numFmt w:val="bullet"/>
      <w:lvlText w:val=""/>
      <w:lvlJc w:val="left"/>
      <w:pPr>
        <w:ind w:left="5040" w:hanging="360"/>
      </w:pPr>
      <w:rPr>
        <w:rFonts w:ascii="Symbol" w:hAnsi="Symbol" w:hint="default"/>
      </w:rPr>
    </w:lvl>
    <w:lvl w:ilvl="7" w:tplc="F3D831DA">
      <w:start w:val="1"/>
      <w:numFmt w:val="bullet"/>
      <w:lvlText w:val="o"/>
      <w:lvlJc w:val="left"/>
      <w:pPr>
        <w:ind w:left="5760" w:hanging="360"/>
      </w:pPr>
      <w:rPr>
        <w:rFonts w:ascii="Courier New" w:hAnsi="Courier New" w:cs="Times New Roman" w:hint="default"/>
      </w:rPr>
    </w:lvl>
    <w:lvl w:ilvl="8" w:tplc="D5B626D4">
      <w:start w:val="1"/>
      <w:numFmt w:val="bullet"/>
      <w:lvlText w:val=""/>
      <w:lvlJc w:val="left"/>
      <w:pPr>
        <w:ind w:left="6480" w:hanging="360"/>
      </w:pPr>
      <w:rPr>
        <w:rFonts w:ascii="Wingdings" w:hAnsi="Wingdings" w:hint="default"/>
      </w:rPr>
    </w:lvl>
  </w:abstractNum>
  <w:num w:numId="1" w16cid:durableId="1463692705">
    <w:abstractNumId w:val="0"/>
  </w:num>
  <w:num w:numId="2" w16cid:durableId="1260963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3643863">
    <w:abstractNumId w:val="9"/>
  </w:num>
  <w:num w:numId="4" w16cid:durableId="236671351">
    <w:abstractNumId w:val="14"/>
  </w:num>
  <w:num w:numId="5" w16cid:durableId="1835686371">
    <w:abstractNumId w:val="15"/>
  </w:num>
  <w:num w:numId="6" w16cid:durableId="1046490805">
    <w:abstractNumId w:val="6"/>
  </w:num>
  <w:num w:numId="7" w16cid:durableId="212666102">
    <w:abstractNumId w:val="15"/>
  </w:num>
  <w:num w:numId="8" w16cid:durableId="907377762">
    <w:abstractNumId w:val="2"/>
  </w:num>
  <w:num w:numId="9" w16cid:durableId="1366523514">
    <w:abstractNumId w:val="4"/>
  </w:num>
  <w:num w:numId="10" w16cid:durableId="1311592243">
    <w:abstractNumId w:val="8"/>
  </w:num>
  <w:num w:numId="11" w16cid:durableId="161701668">
    <w:abstractNumId w:val="1"/>
  </w:num>
  <w:num w:numId="12" w16cid:durableId="279266984">
    <w:abstractNumId w:val="11"/>
  </w:num>
  <w:num w:numId="13" w16cid:durableId="34699248">
    <w:abstractNumId w:val="5"/>
  </w:num>
  <w:num w:numId="14" w16cid:durableId="1276212543">
    <w:abstractNumId w:val="13"/>
  </w:num>
  <w:num w:numId="15" w16cid:durableId="813916370">
    <w:abstractNumId w:val="9"/>
  </w:num>
  <w:num w:numId="16" w16cid:durableId="1966498432">
    <w:abstractNumId w:val="12"/>
  </w:num>
  <w:num w:numId="17" w16cid:durableId="1284650324">
    <w:abstractNumId w:val="7"/>
  </w:num>
  <w:num w:numId="18" w16cid:durableId="10970945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353"/>
    <w:rsid w:val="000010E2"/>
    <w:rsid w:val="00007AAB"/>
    <w:rsid w:val="00012378"/>
    <w:rsid w:val="00015C9A"/>
    <w:rsid w:val="00020D19"/>
    <w:rsid w:val="00020E1F"/>
    <w:rsid w:val="000322E5"/>
    <w:rsid w:val="000331FA"/>
    <w:rsid w:val="00034726"/>
    <w:rsid w:val="000427CE"/>
    <w:rsid w:val="00047D7C"/>
    <w:rsid w:val="000514F1"/>
    <w:rsid w:val="00053202"/>
    <w:rsid w:val="00053335"/>
    <w:rsid w:val="00054137"/>
    <w:rsid w:val="00056B9D"/>
    <w:rsid w:val="0006795C"/>
    <w:rsid w:val="00067A07"/>
    <w:rsid w:val="000758B6"/>
    <w:rsid w:val="00077197"/>
    <w:rsid w:val="00090A62"/>
    <w:rsid w:val="00092A1E"/>
    <w:rsid w:val="00093D85"/>
    <w:rsid w:val="000A0AA0"/>
    <w:rsid w:val="000A182B"/>
    <w:rsid w:val="000A39EF"/>
    <w:rsid w:val="000B167C"/>
    <w:rsid w:val="000B2FB7"/>
    <w:rsid w:val="000B5B72"/>
    <w:rsid w:val="000C2867"/>
    <w:rsid w:val="000C5056"/>
    <w:rsid w:val="000D5357"/>
    <w:rsid w:val="000D669F"/>
    <w:rsid w:val="000D6AFF"/>
    <w:rsid w:val="000E1333"/>
    <w:rsid w:val="000E25CE"/>
    <w:rsid w:val="000E68DF"/>
    <w:rsid w:val="000E7341"/>
    <w:rsid w:val="000F2505"/>
    <w:rsid w:val="000F614D"/>
    <w:rsid w:val="000F6D3E"/>
    <w:rsid w:val="000F7116"/>
    <w:rsid w:val="001027A3"/>
    <w:rsid w:val="001029B3"/>
    <w:rsid w:val="00107925"/>
    <w:rsid w:val="00112D75"/>
    <w:rsid w:val="0011341D"/>
    <w:rsid w:val="0012253E"/>
    <w:rsid w:val="001317AF"/>
    <w:rsid w:val="00133243"/>
    <w:rsid w:val="00136ECF"/>
    <w:rsid w:val="00147A8E"/>
    <w:rsid w:val="00150BE6"/>
    <w:rsid w:val="00150FFA"/>
    <w:rsid w:val="00162D7A"/>
    <w:rsid w:val="00164FCA"/>
    <w:rsid w:val="001654EC"/>
    <w:rsid w:val="00167FD4"/>
    <w:rsid w:val="00171BAF"/>
    <w:rsid w:val="00176BCA"/>
    <w:rsid w:val="00180339"/>
    <w:rsid w:val="001820B0"/>
    <w:rsid w:val="00182AF9"/>
    <w:rsid w:val="001920BA"/>
    <w:rsid w:val="0019742A"/>
    <w:rsid w:val="001B0F0D"/>
    <w:rsid w:val="001B2604"/>
    <w:rsid w:val="001C2A6C"/>
    <w:rsid w:val="001C3C4F"/>
    <w:rsid w:val="001D06C5"/>
    <w:rsid w:val="001D7913"/>
    <w:rsid w:val="001E2686"/>
    <w:rsid w:val="001E496A"/>
    <w:rsid w:val="001E5145"/>
    <w:rsid w:val="001F1087"/>
    <w:rsid w:val="001F18F9"/>
    <w:rsid w:val="001F27F0"/>
    <w:rsid w:val="001F3C23"/>
    <w:rsid w:val="001F44EF"/>
    <w:rsid w:val="0020282A"/>
    <w:rsid w:val="002068FB"/>
    <w:rsid w:val="002103DA"/>
    <w:rsid w:val="00213AF2"/>
    <w:rsid w:val="002235B8"/>
    <w:rsid w:val="00233A1F"/>
    <w:rsid w:val="00240DFE"/>
    <w:rsid w:val="002415B9"/>
    <w:rsid w:val="00243E21"/>
    <w:rsid w:val="002452AD"/>
    <w:rsid w:val="00250460"/>
    <w:rsid w:val="002514E5"/>
    <w:rsid w:val="00253D38"/>
    <w:rsid w:val="002541BD"/>
    <w:rsid w:val="002558AF"/>
    <w:rsid w:val="00261240"/>
    <w:rsid w:val="002758B2"/>
    <w:rsid w:val="00281A42"/>
    <w:rsid w:val="00283517"/>
    <w:rsid w:val="0029035F"/>
    <w:rsid w:val="00292922"/>
    <w:rsid w:val="00295842"/>
    <w:rsid w:val="002977EB"/>
    <w:rsid w:val="002A0EA9"/>
    <w:rsid w:val="002A217D"/>
    <w:rsid w:val="002A2602"/>
    <w:rsid w:val="002A3668"/>
    <w:rsid w:val="002D2A68"/>
    <w:rsid w:val="002D36E3"/>
    <w:rsid w:val="002D4FF3"/>
    <w:rsid w:val="002F088C"/>
    <w:rsid w:val="002F28B0"/>
    <w:rsid w:val="002F290A"/>
    <w:rsid w:val="002F2B2A"/>
    <w:rsid w:val="002F2CAF"/>
    <w:rsid w:val="002F3A64"/>
    <w:rsid w:val="002F4114"/>
    <w:rsid w:val="002F5133"/>
    <w:rsid w:val="002F7053"/>
    <w:rsid w:val="00300472"/>
    <w:rsid w:val="00302EE7"/>
    <w:rsid w:val="00305652"/>
    <w:rsid w:val="00306FFF"/>
    <w:rsid w:val="00307EB5"/>
    <w:rsid w:val="003103FC"/>
    <w:rsid w:val="00310D82"/>
    <w:rsid w:val="0031258F"/>
    <w:rsid w:val="003157B2"/>
    <w:rsid w:val="0032631E"/>
    <w:rsid w:val="0032649B"/>
    <w:rsid w:val="003269E3"/>
    <w:rsid w:val="00326F80"/>
    <w:rsid w:val="003340DA"/>
    <w:rsid w:val="00335967"/>
    <w:rsid w:val="0034031A"/>
    <w:rsid w:val="00340F7E"/>
    <w:rsid w:val="00353E17"/>
    <w:rsid w:val="00353E8B"/>
    <w:rsid w:val="003554AE"/>
    <w:rsid w:val="0035737D"/>
    <w:rsid w:val="00361012"/>
    <w:rsid w:val="003632A5"/>
    <w:rsid w:val="0037592A"/>
    <w:rsid w:val="00387074"/>
    <w:rsid w:val="003877BA"/>
    <w:rsid w:val="00394D55"/>
    <w:rsid w:val="00394FD6"/>
    <w:rsid w:val="003A307D"/>
    <w:rsid w:val="003A3150"/>
    <w:rsid w:val="003A412D"/>
    <w:rsid w:val="003A6FFA"/>
    <w:rsid w:val="003A71A4"/>
    <w:rsid w:val="003B3768"/>
    <w:rsid w:val="003C01F5"/>
    <w:rsid w:val="003C0F42"/>
    <w:rsid w:val="003C1EE2"/>
    <w:rsid w:val="003C2694"/>
    <w:rsid w:val="003C2E45"/>
    <w:rsid w:val="003C3F33"/>
    <w:rsid w:val="003C5B5F"/>
    <w:rsid w:val="003C6491"/>
    <w:rsid w:val="003D1246"/>
    <w:rsid w:val="003D131E"/>
    <w:rsid w:val="003E1D5D"/>
    <w:rsid w:val="003E2760"/>
    <w:rsid w:val="003E3700"/>
    <w:rsid w:val="003E5238"/>
    <w:rsid w:val="003F5D98"/>
    <w:rsid w:val="003F622E"/>
    <w:rsid w:val="00401C0D"/>
    <w:rsid w:val="00403B80"/>
    <w:rsid w:val="004063C0"/>
    <w:rsid w:val="00407F2F"/>
    <w:rsid w:val="004121CA"/>
    <w:rsid w:val="00420C89"/>
    <w:rsid w:val="00421DE5"/>
    <w:rsid w:val="00425A15"/>
    <w:rsid w:val="004336BA"/>
    <w:rsid w:val="0043500C"/>
    <w:rsid w:val="00436ABA"/>
    <w:rsid w:val="004373BD"/>
    <w:rsid w:val="00440C41"/>
    <w:rsid w:val="00444704"/>
    <w:rsid w:val="0044648A"/>
    <w:rsid w:val="00454473"/>
    <w:rsid w:val="00455E3F"/>
    <w:rsid w:val="00460BEB"/>
    <w:rsid w:val="00463410"/>
    <w:rsid w:val="004668EC"/>
    <w:rsid w:val="0047018E"/>
    <w:rsid w:val="00470332"/>
    <w:rsid w:val="00477BFC"/>
    <w:rsid w:val="00480CF8"/>
    <w:rsid w:val="00483BDA"/>
    <w:rsid w:val="00486DA3"/>
    <w:rsid w:val="004878D8"/>
    <w:rsid w:val="00490DE3"/>
    <w:rsid w:val="0049653A"/>
    <w:rsid w:val="004A25AB"/>
    <w:rsid w:val="004A5BBE"/>
    <w:rsid w:val="004A7652"/>
    <w:rsid w:val="004A7DE3"/>
    <w:rsid w:val="004B431F"/>
    <w:rsid w:val="004B44CA"/>
    <w:rsid w:val="004B6DFD"/>
    <w:rsid w:val="004B7E5C"/>
    <w:rsid w:val="004D4E9B"/>
    <w:rsid w:val="004E50C7"/>
    <w:rsid w:val="004E577F"/>
    <w:rsid w:val="004F10F4"/>
    <w:rsid w:val="004F1561"/>
    <w:rsid w:val="004F1D3A"/>
    <w:rsid w:val="004F2A68"/>
    <w:rsid w:val="0050476D"/>
    <w:rsid w:val="0050611D"/>
    <w:rsid w:val="005118B4"/>
    <w:rsid w:val="005158AD"/>
    <w:rsid w:val="00520AEF"/>
    <w:rsid w:val="0052146F"/>
    <w:rsid w:val="00524B23"/>
    <w:rsid w:val="00526683"/>
    <w:rsid w:val="00527170"/>
    <w:rsid w:val="0053196D"/>
    <w:rsid w:val="0053414A"/>
    <w:rsid w:val="00540BBC"/>
    <w:rsid w:val="005418A9"/>
    <w:rsid w:val="0054499E"/>
    <w:rsid w:val="005476A1"/>
    <w:rsid w:val="00551E2B"/>
    <w:rsid w:val="00552E40"/>
    <w:rsid w:val="00554044"/>
    <w:rsid w:val="005604C7"/>
    <w:rsid w:val="00562721"/>
    <w:rsid w:val="0056394D"/>
    <w:rsid w:val="00564BB7"/>
    <w:rsid w:val="00565700"/>
    <w:rsid w:val="0057653D"/>
    <w:rsid w:val="00576DF3"/>
    <w:rsid w:val="00577B6B"/>
    <w:rsid w:val="00580DEF"/>
    <w:rsid w:val="00592774"/>
    <w:rsid w:val="0059408B"/>
    <w:rsid w:val="00594B5B"/>
    <w:rsid w:val="005971CC"/>
    <w:rsid w:val="005A173B"/>
    <w:rsid w:val="005B3B68"/>
    <w:rsid w:val="005C0453"/>
    <w:rsid w:val="005C0784"/>
    <w:rsid w:val="005C4529"/>
    <w:rsid w:val="005C543F"/>
    <w:rsid w:val="005D1D0D"/>
    <w:rsid w:val="005D365B"/>
    <w:rsid w:val="005D4B5C"/>
    <w:rsid w:val="005E235E"/>
    <w:rsid w:val="005E3DDE"/>
    <w:rsid w:val="0060183C"/>
    <w:rsid w:val="00607840"/>
    <w:rsid w:val="00607970"/>
    <w:rsid w:val="006112ED"/>
    <w:rsid w:val="006120D1"/>
    <w:rsid w:val="00612317"/>
    <w:rsid w:val="0061698D"/>
    <w:rsid w:val="00616BC7"/>
    <w:rsid w:val="00621E1F"/>
    <w:rsid w:val="00626FE5"/>
    <w:rsid w:val="00631353"/>
    <w:rsid w:val="00631410"/>
    <w:rsid w:val="00634F8A"/>
    <w:rsid w:val="00636ACE"/>
    <w:rsid w:val="006422F8"/>
    <w:rsid w:val="0065590C"/>
    <w:rsid w:val="006573FD"/>
    <w:rsid w:val="0066378E"/>
    <w:rsid w:val="00664FE2"/>
    <w:rsid w:val="00667069"/>
    <w:rsid w:val="0067081F"/>
    <w:rsid w:val="00670ECB"/>
    <w:rsid w:val="00671651"/>
    <w:rsid w:val="00672F3E"/>
    <w:rsid w:val="00673138"/>
    <w:rsid w:val="00675541"/>
    <w:rsid w:val="0068184F"/>
    <w:rsid w:val="0069318E"/>
    <w:rsid w:val="006938AC"/>
    <w:rsid w:val="006A7BAA"/>
    <w:rsid w:val="006B4838"/>
    <w:rsid w:val="006B7F8B"/>
    <w:rsid w:val="006C1229"/>
    <w:rsid w:val="006C5E4D"/>
    <w:rsid w:val="006C62E2"/>
    <w:rsid w:val="006C6C87"/>
    <w:rsid w:val="006C7142"/>
    <w:rsid w:val="006C7373"/>
    <w:rsid w:val="006D03B8"/>
    <w:rsid w:val="006D0BE6"/>
    <w:rsid w:val="006E0B8B"/>
    <w:rsid w:val="006E7EF9"/>
    <w:rsid w:val="006F07CC"/>
    <w:rsid w:val="006F40B2"/>
    <w:rsid w:val="006F6215"/>
    <w:rsid w:val="006F65C8"/>
    <w:rsid w:val="0070019A"/>
    <w:rsid w:val="00712B91"/>
    <w:rsid w:val="00715D9F"/>
    <w:rsid w:val="007208F3"/>
    <w:rsid w:val="00721963"/>
    <w:rsid w:val="007232EA"/>
    <w:rsid w:val="00725F99"/>
    <w:rsid w:val="00727CD1"/>
    <w:rsid w:val="00730EEC"/>
    <w:rsid w:val="007359C1"/>
    <w:rsid w:val="00736015"/>
    <w:rsid w:val="0074770D"/>
    <w:rsid w:val="0075214E"/>
    <w:rsid w:val="00753FE6"/>
    <w:rsid w:val="00754C3B"/>
    <w:rsid w:val="00757EDC"/>
    <w:rsid w:val="00764016"/>
    <w:rsid w:val="007657A8"/>
    <w:rsid w:val="00772337"/>
    <w:rsid w:val="007729FC"/>
    <w:rsid w:val="0077371F"/>
    <w:rsid w:val="00777771"/>
    <w:rsid w:val="00777EE1"/>
    <w:rsid w:val="00783867"/>
    <w:rsid w:val="007849A6"/>
    <w:rsid w:val="007854DE"/>
    <w:rsid w:val="0078573F"/>
    <w:rsid w:val="00787AA4"/>
    <w:rsid w:val="00790433"/>
    <w:rsid w:val="00790BE4"/>
    <w:rsid w:val="007B1BDB"/>
    <w:rsid w:val="007B1FBC"/>
    <w:rsid w:val="007B2D96"/>
    <w:rsid w:val="007B69ED"/>
    <w:rsid w:val="007C055E"/>
    <w:rsid w:val="007C4B31"/>
    <w:rsid w:val="007D21F5"/>
    <w:rsid w:val="007D2394"/>
    <w:rsid w:val="007D4698"/>
    <w:rsid w:val="007D5B3E"/>
    <w:rsid w:val="007E494A"/>
    <w:rsid w:val="007E5F53"/>
    <w:rsid w:val="008029A8"/>
    <w:rsid w:val="0080468A"/>
    <w:rsid w:val="00806D88"/>
    <w:rsid w:val="0081687D"/>
    <w:rsid w:val="00816E72"/>
    <w:rsid w:val="00817CEC"/>
    <w:rsid w:val="00823E75"/>
    <w:rsid w:val="00830497"/>
    <w:rsid w:val="0083060C"/>
    <w:rsid w:val="008357A0"/>
    <w:rsid w:val="00836340"/>
    <w:rsid w:val="00843024"/>
    <w:rsid w:val="00844745"/>
    <w:rsid w:val="00845B47"/>
    <w:rsid w:val="00855F6A"/>
    <w:rsid w:val="00872AA9"/>
    <w:rsid w:val="00881CA7"/>
    <w:rsid w:val="00882F5F"/>
    <w:rsid w:val="00883106"/>
    <w:rsid w:val="00890D54"/>
    <w:rsid w:val="00893491"/>
    <w:rsid w:val="00894BBF"/>
    <w:rsid w:val="008A1ED4"/>
    <w:rsid w:val="008A3806"/>
    <w:rsid w:val="008A6BE6"/>
    <w:rsid w:val="008B1FA3"/>
    <w:rsid w:val="008B2AA1"/>
    <w:rsid w:val="008B4B0B"/>
    <w:rsid w:val="008C05FC"/>
    <w:rsid w:val="008C6176"/>
    <w:rsid w:val="008D3233"/>
    <w:rsid w:val="008D4843"/>
    <w:rsid w:val="008D5B01"/>
    <w:rsid w:val="008D5B5E"/>
    <w:rsid w:val="008F14CD"/>
    <w:rsid w:val="008F4608"/>
    <w:rsid w:val="00907542"/>
    <w:rsid w:val="00910F6C"/>
    <w:rsid w:val="00912753"/>
    <w:rsid w:val="009129B3"/>
    <w:rsid w:val="00925110"/>
    <w:rsid w:val="00932225"/>
    <w:rsid w:val="009330D6"/>
    <w:rsid w:val="00940209"/>
    <w:rsid w:val="00940F0C"/>
    <w:rsid w:val="00942F5D"/>
    <w:rsid w:val="009443E7"/>
    <w:rsid w:val="009463B9"/>
    <w:rsid w:val="0095288B"/>
    <w:rsid w:val="00953711"/>
    <w:rsid w:val="00955CEB"/>
    <w:rsid w:val="00956EF5"/>
    <w:rsid w:val="00962FD4"/>
    <w:rsid w:val="009630AF"/>
    <w:rsid w:val="00963875"/>
    <w:rsid w:val="0096658F"/>
    <w:rsid w:val="00966A7B"/>
    <w:rsid w:val="00966F60"/>
    <w:rsid w:val="00970F96"/>
    <w:rsid w:val="009729F3"/>
    <w:rsid w:val="009808A6"/>
    <w:rsid w:val="00981FBD"/>
    <w:rsid w:val="009826BC"/>
    <w:rsid w:val="00985B80"/>
    <w:rsid w:val="009968A4"/>
    <w:rsid w:val="009A6615"/>
    <w:rsid w:val="009B0CA8"/>
    <w:rsid w:val="009B2A64"/>
    <w:rsid w:val="009B2E12"/>
    <w:rsid w:val="009B4696"/>
    <w:rsid w:val="009C14DB"/>
    <w:rsid w:val="009C3E96"/>
    <w:rsid w:val="009C6DE8"/>
    <w:rsid w:val="009D01D5"/>
    <w:rsid w:val="009E04E4"/>
    <w:rsid w:val="009E58BF"/>
    <w:rsid w:val="009E6FEB"/>
    <w:rsid w:val="009F3308"/>
    <w:rsid w:val="009F374C"/>
    <w:rsid w:val="009F6AFC"/>
    <w:rsid w:val="00A014AE"/>
    <w:rsid w:val="00A0169D"/>
    <w:rsid w:val="00A03AD8"/>
    <w:rsid w:val="00A0400D"/>
    <w:rsid w:val="00A04BE1"/>
    <w:rsid w:val="00A170A6"/>
    <w:rsid w:val="00A173B4"/>
    <w:rsid w:val="00A17A99"/>
    <w:rsid w:val="00A22D9A"/>
    <w:rsid w:val="00A244BC"/>
    <w:rsid w:val="00A25556"/>
    <w:rsid w:val="00A25736"/>
    <w:rsid w:val="00A27275"/>
    <w:rsid w:val="00A376E4"/>
    <w:rsid w:val="00A45093"/>
    <w:rsid w:val="00A4664A"/>
    <w:rsid w:val="00A525F2"/>
    <w:rsid w:val="00A55FB0"/>
    <w:rsid w:val="00A626F3"/>
    <w:rsid w:val="00A655C5"/>
    <w:rsid w:val="00A65967"/>
    <w:rsid w:val="00A668CC"/>
    <w:rsid w:val="00A67D81"/>
    <w:rsid w:val="00A72694"/>
    <w:rsid w:val="00A72CD8"/>
    <w:rsid w:val="00A82591"/>
    <w:rsid w:val="00A86237"/>
    <w:rsid w:val="00A90820"/>
    <w:rsid w:val="00A92D83"/>
    <w:rsid w:val="00A95034"/>
    <w:rsid w:val="00A96759"/>
    <w:rsid w:val="00AA0E22"/>
    <w:rsid w:val="00AB483B"/>
    <w:rsid w:val="00AB6F91"/>
    <w:rsid w:val="00AC2B6B"/>
    <w:rsid w:val="00AC3A4B"/>
    <w:rsid w:val="00AC5ADD"/>
    <w:rsid w:val="00AC60E5"/>
    <w:rsid w:val="00AD2F06"/>
    <w:rsid w:val="00AE13CC"/>
    <w:rsid w:val="00AE51F9"/>
    <w:rsid w:val="00AF2469"/>
    <w:rsid w:val="00AF2D84"/>
    <w:rsid w:val="00B00AC6"/>
    <w:rsid w:val="00B01343"/>
    <w:rsid w:val="00B13E22"/>
    <w:rsid w:val="00B165A2"/>
    <w:rsid w:val="00B177CB"/>
    <w:rsid w:val="00B23D76"/>
    <w:rsid w:val="00B27DF3"/>
    <w:rsid w:val="00B32BB2"/>
    <w:rsid w:val="00B34BDA"/>
    <w:rsid w:val="00B35946"/>
    <w:rsid w:val="00B37C31"/>
    <w:rsid w:val="00B44959"/>
    <w:rsid w:val="00B4547A"/>
    <w:rsid w:val="00B45EB8"/>
    <w:rsid w:val="00B52350"/>
    <w:rsid w:val="00B52481"/>
    <w:rsid w:val="00B5688C"/>
    <w:rsid w:val="00B609ED"/>
    <w:rsid w:val="00B714CA"/>
    <w:rsid w:val="00B71F52"/>
    <w:rsid w:val="00B74929"/>
    <w:rsid w:val="00B77DAE"/>
    <w:rsid w:val="00B77F6E"/>
    <w:rsid w:val="00B867FB"/>
    <w:rsid w:val="00B92642"/>
    <w:rsid w:val="00BA2D45"/>
    <w:rsid w:val="00BA3499"/>
    <w:rsid w:val="00BA4F3E"/>
    <w:rsid w:val="00BB6637"/>
    <w:rsid w:val="00BC07BB"/>
    <w:rsid w:val="00BC4403"/>
    <w:rsid w:val="00BC4AFA"/>
    <w:rsid w:val="00BC55BB"/>
    <w:rsid w:val="00BC6ADD"/>
    <w:rsid w:val="00BD1C32"/>
    <w:rsid w:val="00BD3878"/>
    <w:rsid w:val="00BD4FD5"/>
    <w:rsid w:val="00BE0C28"/>
    <w:rsid w:val="00BE2AE8"/>
    <w:rsid w:val="00BE7789"/>
    <w:rsid w:val="00BE7C66"/>
    <w:rsid w:val="00BF053B"/>
    <w:rsid w:val="00BF113E"/>
    <w:rsid w:val="00BF5679"/>
    <w:rsid w:val="00BF5EF9"/>
    <w:rsid w:val="00C057BA"/>
    <w:rsid w:val="00C05DAB"/>
    <w:rsid w:val="00C147E6"/>
    <w:rsid w:val="00C16273"/>
    <w:rsid w:val="00C1718E"/>
    <w:rsid w:val="00C2068D"/>
    <w:rsid w:val="00C21916"/>
    <w:rsid w:val="00C24913"/>
    <w:rsid w:val="00C277BD"/>
    <w:rsid w:val="00C4497E"/>
    <w:rsid w:val="00C45FC6"/>
    <w:rsid w:val="00C52426"/>
    <w:rsid w:val="00C562FE"/>
    <w:rsid w:val="00C6002E"/>
    <w:rsid w:val="00C61D96"/>
    <w:rsid w:val="00C624FB"/>
    <w:rsid w:val="00C63D9A"/>
    <w:rsid w:val="00C6630D"/>
    <w:rsid w:val="00C66C3C"/>
    <w:rsid w:val="00C75C6A"/>
    <w:rsid w:val="00C8360F"/>
    <w:rsid w:val="00C91194"/>
    <w:rsid w:val="00C96D3F"/>
    <w:rsid w:val="00CA23DB"/>
    <w:rsid w:val="00CA25C2"/>
    <w:rsid w:val="00CA5AE1"/>
    <w:rsid w:val="00CB4EB9"/>
    <w:rsid w:val="00CB6CE0"/>
    <w:rsid w:val="00CC0EBA"/>
    <w:rsid w:val="00CC2669"/>
    <w:rsid w:val="00CC4737"/>
    <w:rsid w:val="00CC5968"/>
    <w:rsid w:val="00CC7ABE"/>
    <w:rsid w:val="00CD6190"/>
    <w:rsid w:val="00CE42FF"/>
    <w:rsid w:val="00CE7B05"/>
    <w:rsid w:val="00CF4A40"/>
    <w:rsid w:val="00D001D4"/>
    <w:rsid w:val="00D1455E"/>
    <w:rsid w:val="00D20425"/>
    <w:rsid w:val="00D20E5A"/>
    <w:rsid w:val="00D2461C"/>
    <w:rsid w:val="00D2653E"/>
    <w:rsid w:val="00D27E9C"/>
    <w:rsid w:val="00D3038C"/>
    <w:rsid w:val="00D31D89"/>
    <w:rsid w:val="00D32745"/>
    <w:rsid w:val="00D333EE"/>
    <w:rsid w:val="00D342D3"/>
    <w:rsid w:val="00D4371E"/>
    <w:rsid w:val="00D471D2"/>
    <w:rsid w:val="00D47D27"/>
    <w:rsid w:val="00D5114C"/>
    <w:rsid w:val="00D528A9"/>
    <w:rsid w:val="00D53624"/>
    <w:rsid w:val="00D539BF"/>
    <w:rsid w:val="00D54395"/>
    <w:rsid w:val="00D5541C"/>
    <w:rsid w:val="00D56711"/>
    <w:rsid w:val="00D604B9"/>
    <w:rsid w:val="00D623B5"/>
    <w:rsid w:val="00D70D39"/>
    <w:rsid w:val="00D747D7"/>
    <w:rsid w:val="00D773B4"/>
    <w:rsid w:val="00D77B38"/>
    <w:rsid w:val="00D83129"/>
    <w:rsid w:val="00D84109"/>
    <w:rsid w:val="00D841F0"/>
    <w:rsid w:val="00D922EF"/>
    <w:rsid w:val="00D972D4"/>
    <w:rsid w:val="00DA04FE"/>
    <w:rsid w:val="00DA24D4"/>
    <w:rsid w:val="00DA2C8A"/>
    <w:rsid w:val="00DB014C"/>
    <w:rsid w:val="00DB41D1"/>
    <w:rsid w:val="00DB52D0"/>
    <w:rsid w:val="00DC52D4"/>
    <w:rsid w:val="00DD2206"/>
    <w:rsid w:val="00DD54E4"/>
    <w:rsid w:val="00DD5838"/>
    <w:rsid w:val="00DD5D48"/>
    <w:rsid w:val="00DE6262"/>
    <w:rsid w:val="00DF34E3"/>
    <w:rsid w:val="00E01EF4"/>
    <w:rsid w:val="00E0247C"/>
    <w:rsid w:val="00E0463F"/>
    <w:rsid w:val="00E04A66"/>
    <w:rsid w:val="00E1668A"/>
    <w:rsid w:val="00E16EC6"/>
    <w:rsid w:val="00E2401B"/>
    <w:rsid w:val="00E40DFB"/>
    <w:rsid w:val="00E5600F"/>
    <w:rsid w:val="00E61B51"/>
    <w:rsid w:val="00E62201"/>
    <w:rsid w:val="00E63A97"/>
    <w:rsid w:val="00E65B8E"/>
    <w:rsid w:val="00E6604B"/>
    <w:rsid w:val="00E66886"/>
    <w:rsid w:val="00E7057B"/>
    <w:rsid w:val="00E743D8"/>
    <w:rsid w:val="00E82BB9"/>
    <w:rsid w:val="00E946AE"/>
    <w:rsid w:val="00E94C67"/>
    <w:rsid w:val="00E96803"/>
    <w:rsid w:val="00E96B2E"/>
    <w:rsid w:val="00E97C85"/>
    <w:rsid w:val="00EB439A"/>
    <w:rsid w:val="00EB6863"/>
    <w:rsid w:val="00EC7AFD"/>
    <w:rsid w:val="00ED2DC8"/>
    <w:rsid w:val="00ED7E3E"/>
    <w:rsid w:val="00ED7E59"/>
    <w:rsid w:val="00EE2893"/>
    <w:rsid w:val="00EE339A"/>
    <w:rsid w:val="00EE34E7"/>
    <w:rsid w:val="00EF1CF6"/>
    <w:rsid w:val="00EF42C6"/>
    <w:rsid w:val="00F14AD3"/>
    <w:rsid w:val="00F150D0"/>
    <w:rsid w:val="00F256F1"/>
    <w:rsid w:val="00F262EA"/>
    <w:rsid w:val="00F35B14"/>
    <w:rsid w:val="00F377F2"/>
    <w:rsid w:val="00F45187"/>
    <w:rsid w:val="00F46235"/>
    <w:rsid w:val="00F47FC9"/>
    <w:rsid w:val="00F516CF"/>
    <w:rsid w:val="00F51FCD"/>
    <w:rsid w:val="00F526EE"/>
    <w:rsid w:val="00F5526A"/>
    <w:rsid w:val="00F6071A"/>
    <w:rsid w:val="00F63790"/>
    <w:rsid w:val="00F672B7"/>
    <w:rsid w:val="00F67DC2"/>
    <w:rsid w:val="00F70099"/>
    <w:rsid w:val="00F71538"/>
    <w:rsid w:val="00F74D42"/>
    <w:rsid w:val="00F7775E"/>
    <w:rsid w:val="00F8190C"/>
    <w:rsid w:val="00F821FE"/>
    <w:rsid w:val="00F91F74"/>
    <w:rsid w:val="00F945F5"/>
    <w:rsid w:val="00F97A3C"/>
    <w:rsid w:val="00FA7003"/>
    <w:rsid w:val="00FA7F80"/>
    <w:rsid w:val="00FC20F2"/>
    <w:rsid w:val="00FC2C5D"/>
    <w:rsid w:val="00FC3C58"/>
    <w:rsid w:val="00FD0BD4"/>
    <w:rsid w:val="00FD1540"/>
    <w:rsid w:val="00FD2576"/>
    <w:rsid w:val="00FD4374"/>
    <w:rsid w:val="00FE0065"/>
    <w:rsid w:val="00FE041B"/>
    <w:rsid w:val="00FE172D"/>
    <w:rsid w:val="00FE4181"/>
    <w:rsid w:val="00FE62C3"/>
    <w:rsid w:val="00FE63C6"/>
    <w:rsid w:val="00FE655B"/>
    <w:rsid w:val="00FE7D34"/>
    <w:rsid w:val="00FF37DB"/>
    <w:rsid w:val="00FF6FFA"/>
    <w:rsid w:val="00FF7CB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3377D"/>
  <w15:chartTrackingRefBased/>
  <w15:docId w15:val="{C4DE4043-6CF9-4F8C-9085-04F841C1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0D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422F8"/>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7C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A17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018E"/>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47018E"/>
    <w:rPr>
      <w:rFonts w:eastAsiaTheme="minorEastAsia"/>
      <w:lang w:eastAsia="hr-HR"/>
    </w:rPr>
  </w:style>
  <w:style w:type="paragraph" w:styleId="Header">
    <w:name w:val="header"/>
    <w:basedOn w:val="Normal"/>
    <w:link w:val="HeaderChar"/>
    <w:uiPriority w:val="99"/>
    <w:unhideWhenUsed/>
    <w:rsid w:val="009127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12753"/>
  </w:style>
  <w:style w:type="paragraph" w:styleId="Footer">
    <w:name w:val="footer"/>
    <w:basedOn w:val="Normal"/>
    <w:link w:val="FooterChar"/>
    <w:uiPriority w:val="99"/>
    <w:unhideWhenUsed/>
    <w:rsid w:val="009127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12753"/>
  </w:style>
  <w:style w:type="character" w:customStyle="1" w:styleId="Heading1Char">
    <w:name w:val="Heading 1 Char"/>
    <w:basedOn w:val="DefaultParagraphFont"/>
    <w:link w:val="Heading1"/>
    <w:uiPriority w:val="9"/>
    <w:rsid w:val="00890D54"/>
    <w:rPr>
      <w:rFonts w:asciiTheme="majorHAnsi" w:eastAsiaTheme="majorEastAsia" w:hAnsiTheme="majorHAnsi" w:cstheme="majorBidi"/>
      <w:color w:val="2F5496" w:themeColor="accent1" w:themeShade="BF"/>
      <w:sz w:val="32"/>
      <w:szCs w:val="32"/>
    </w:rPr>
  </w:style>
  <w:style w:type="table" w:styleId="GridTable5Dark-Accent5">
    <w:name w:val="Grid Table 5 Dark Accent 5"/>
    <w:basedOn w:val="TableNormal"/>
    <w:uiPriority w:val="50"/>
    <w:rsid w:val="00580D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Reetkatablice8">
    <w:name w:val="Rešetka tablice8"/>
    <w:basedOn w:val="TableNormal"/>
    <w:uiPriority w:val="39"/>
    <w:rsid w:val="00020D19"/>
    <w:pPr>
      <w:spacing w:after="0" w:line="240" w:lineRule="auto"/>
    </w:pPr>
    <w:rPr>
      <w:rFonts w:eastAsia="Times New Roman"/>
      <w:sz w:val="21"/>
      <w:szCs w:val="21"/>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0D19"/>
    <w:rPr>
      <w:color w:val="0563C1" w:themeColor="hyperlink"/>
      <w:u w:val="single"/>
    </w:rPr>
  </w:style>
  <w:style w:type="character" w:styleId="FootnoteReference">
    <w:name w:val="footnote reference"/>
    <w:basedOn w:val="DefaultParagraphFont"/>
    <w:uiPriority w:val="99"/>
    <w:unhideWhenUsed/>
    <w:rsid w:val="00020D19"/>
    <w:rPr>
      <w:vertAlign w:val="superscript"/>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locked/>
    <w:rsid w:val="00020D19"/>
    <w:rPr>
      <w:rFonts w:ascii="Times New Roman" w:eastAsia="Times New Roman" w:hAnsi="Times New Roman" w:cs="Times New Roman"/>
      <w:sz w:val="20"/>
      <w:szCs w:val="20"/>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rsid w:val="00020D19"/>
    <w:pPr>
      <w:spacing w:after="0" w:line="240" w:lineRule="auto"/>
    </w:pPr>
    <w:rPr>
      <w:rFonts w:ascii="Times New Roman" w:eastAsia="Times New Roman" w:hAnsi="Times New Roman" w:cs="Times New Roman"/>
      <w:sz w:val="20"/>
      <w:szCs w:val="20"/>
    </w:rPr>
  </w:style>
  <w:style w:type="character" w:customStyle="1" w:styleId="TekstfusnoteChar1">
    <w:name w:val="Tekst fusnote Char1"/>
    <w:basedOn w:val="DefaultParagraphFont"/>
    <w:uiPriority w:val="99"/>
    <w:semiHidden/>
    <w:rsid w:val="00020D19"/>
    <w:rPr>
      <w:sz w:val="20"/>
      <w:szCs w:val="20"/>
    </w:rPr>
  </w:style>
  <w:style w:type="table" w:customStyle="1" w:styleId="Reetkatablice3">
    <w:name w:val="Rešetka tablice3"/>
    <w:basedOn w:val="TableNormal"/>
    <w:uiPriority w:val="39"/>
    <w:rsid w:val="00092A1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22F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422F8"/>
    <w:pPr>
      <w:spacing w:line="256" w:lineRule="auto"/>
      <w:ind w:left="720"/>
      <w:contextualSpacing/>
    </w:pPr>
  </w:style>
  <w:style w:type="table" w:customStyle="1" w:styleId="Reetkatablice4">
    <w:name w:val="Rešetka tablice4"/>
    <w:basedOn w:val="TableNormal"/>
    <w:uiPriority w:val="39"/>
    <w:rsid w:val="00E968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940F0C"/>
    <w:pPr>
      <w:keepNext/>
      <w:spacing w:after="0" w:line="240" w:lineRule="auto"/>
      <w:jc w:val="center"/>
    </w:pPr>
    <w:rPr>
      <w:iCs/>
      <w:sz w:val="20"/>
      <w:szCs w:val="20"/>
    </w:rPr>
  </w:style>
  <w:style w:type="character" w:customStyle="1" w:styleId="Heading3Char">
    <w:name w:val="Heading 3 Char"/>
    <w:basedOn w:val="DefaultParagraphFont"/>
    <w:link w:val="Heading3"/>
    <w:uiPriority w:val="9"/>
    <w:rsid w:val="00727CD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C20F2"/>
    <w:pPr>
      <w:outlineLvl w:val="9"/>
    </w:pPr>
    <w:rPr>
      <w:lang w:eastAsia="hr-HR"/>
    </w:rPr>
  </w:style>
  <w:style w:type="paragraph" w:styleId="TOC1">
    <w:name w:val="toc 1"/>
    <w:basedOn w:val="Normal"/>
    <w:next w:val="Normal"/>
    <w:autoRedefine/>
    <w:uiPriority w:val="39"/>
    <w:unhideWhenUsed/>
    <w:rsid w:val="00FC20F2"/>
    <w:pPr>
      <w:spacing w:after="100"/>
    </w:pPr>
  </w:style>
  <w:style w:type="paragraph" w:styleId="TOC2">
    <w:name w:val="toc 2"/>
    <w:basedOn w:val="Normal"/>
    <w:next w:val="Normal"/>
    <w:autoRedefine/>
    <w:uiPriority w:val="39"/>
    <w:unhideWhenUsed/>
    <w:rsid w:val="00FC20F2"/>
    <w:pPr>
      <w:spacing w:after="100"/>
      <w:ind w:left="220"/>
    </w:pPr>
  </w:style>
  <w:style w:type="paragraph" w:styleId="TOC3">
    <w:name w:val="toc 3"/>
    <w:basedOn w:val="Normal"/>
    <w:next w:val="Normal"/>
    <w:autoRedefine/>
    <w:uiPriority w:val="39"/>
    <w:unhideWhenUsed/>
    <w:rsid w:val="00FC20F2"/>
    <w:pPr>
      <w:spacing w:after="100"/>
      <w:ind w:left="440"/>
    </w:pPr>
  </w:style>
  <w:style w:type="character" w:customStyle="1" w:styleId="Heading4Char">
    <w:name w:val="Heading 4 Char"/>
    <w:basedOn w:val="DefaultParagraphFont"/>
    <w:link w:val="Heading4"/>
    <w:uiPriority w:val="9"/>
    <w:rsid w:val="005A173B"/>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2A0EA9"/>
    <w:rPr>
      <w:color w:val="605E5C"/>
      <w:shd w:val="clear" w:color="auto" w:fill="E1DFDD"/>
    </w:rPr>
  </w:style>
  <w:style w:type="table" w:styleId="TableGrid">
    <w:name w:val="Table Grid"/>
    <w:basedOn w:val="TableNormal"/>
    <w:uiPriority w:val="39"/>
    <w:rsid w:val="000514F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927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inatablica31">
    <w:name w:val="Obična tablica 31"/>
    <w:basedOn w:val="TableNormal"/>
    <w:next w:val="PlainTable3"/>
    <w:uiPriority w:val="43"/>
    <w:rsid w:val="000E13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5773">
      <w:bodyDiv w:val="1"/>
      <w:marLeft w:val="0"/>
      <w:marRight w:val="0"/>
      <w:marTop w:val="0"/>
      <w:marBottom w:val="0"/>
      <w:divBdr>
        <w:top w:val="none" w:sz="0" w:space="0" w:color="auto"/>
        <w:left w:val="none" w:sz="0" w:space="0" w:color="auto"/>
        <w:bottom w:val="none" w:sz="0" w:space="0" w:color="auto"/>
        <w:right w:val="none" w:sz="0" w:space="0" w:color="auto"/>
      </w:divBdr>
    </w:div>
    <w:div w:id="49545924">
      <w:bodyDiv w:val="1"/>
      <w:marLeft w:val="0"/>
      <w:marRight w:val="0"/>
      <w:marTop w:val="0"/>
      <w:marBottom w:val="0"/>
      <w:divBdr>
        <w:top w:val="none" w:sz="0" w:space="0" w:color="auto"/>
        <w:left w:val="none" w:sz="0" w:space="0" w:color="auto"/>
        <w:bottom w:val="none" w:sz="0" w:space="0" w:color="auto"/>
        <w:right w:val="none" w:sz="0" w:space="0" w:color="auto"/>
      </w:divBdr>
    </w:div>
    <w:div w:id="109326355">
      <w:bodyDiv w:val="1"/>
      <w:marLeft w:val="0"/>
      <w:marRight w:val="0"/>
      <w:marTop w:val="0"/>
      <w:marBottom w:val="0"/>
      <w:divBdr>
        <w:top w:val="none" w:sz="0" w:space="0" w:color="auto"/>
        <w:left w:val="none" w:sz="0" w:space="0" w:color="auto"/>
        <w:bottom w:val="none" w:sz="0" w:space="0" w:color="auto"/>
        <w:right w:val="none" w:sz="0" w:space="0" w:color="auto"/>
      </w:divBdr>
      <w:divsChild>
        <w:div w:id="909657627">
          <w:marLeft w:val="547"/>
          <w:marRight w:val="0"/>
          <w:marTop w:val="0"/>
          <w:marBottom w:val="0"/>
          <w:divBdr>
            <w:top w:val="none" w:sz="0" w:space="0" w:color="auto"/>
            <w:left w:val="none" w:sz="0" w:space="0" w:color="auto"/>
            <w:bottom w:val="none" w:sz="0" w:space="0" w:color="auto"/>
            <w:right w:val="none" w:sz="0" w:space="0" w:color="auto"/>
          </w:divBdr>
        </w:div>
      </w:divsChild>
    </w:div>
    <w:div w:id="114523730">
      <w:bodyDiv w:val="1"/>
      <w:marLeft w:val="0"/>
      <w:marRight w:val="0"/>
      <w:marTop w:val="0"/>
      <w:marBottom w:val="0"/>
      <w:divBdr>
        <w:top w:val="none" w:sz="0" w:space="0" w:color="auto"/>
        <w:left w:val="none" w:sz="0" w:space="0" w:color="auto"/>
        <w:bottom w:val="none" w:sz="0" w:space="0" w:color="auto"/>
        <w:right w:val="none" w:sz="0" w:space="0" w:color="auto"/>
      </w:divBdr>
    </w:div>
    <w:div w:id="117187639">
      <w:bodyDiv w:val="1"/>
      <w:marLeft w:val="0"/>
      <w:marRight w:val="0"/>
      <w:marTop w:val="0"/>
      <w:marBottom w:val="0"/>
      <w:divBdr>
        <w:top w:val="none" w:sz="0" w:space="0" w:color="auto"/>
        <w:left w:val="none" w:sz="0" w:space="0" w:color="auto"/>
        <w:bottom w:val="none" w:sz="0" w:space="0" w:color="auto"/>
        <w:right w:val="none" w:sz="0" w:space="0" w:color="auto"/>
      </w:divBdr>
    </w:div>
    <w:div w:id="172184228">
      <w:bodyDiv w:val="1"/>
      <w:marLeft w:val="0"/>
      <w:marRight w:val="0"/>
      <w:marTop w:val="0"/>
      <w:marBottom w:val="0"/>
      <w:divBdr>
        <w:top w:val="none" w:sz="0" w:space="0" w:color="auto"/>
        <w:left w:val="none" w:sz="0" w:space="0" w:color="auto"/>
        <w:bottom w:val="none" w:sz="0" w:space="0" w:color="auto"/>
        <w:right w:val="none" w:sz="0" w:space="0" w:color="auto"/>
      </w:divBdr>
    </w:div>
    <w:div w:id="189338241">
      <w:bodyDiv w:val="1"/>
      <w:marLeft w:val="0"/>
      <w:marRight w:val="0"/>
      <w:marTop w:val="0"/>
      <w:marBottom w:val="0"/>
      <w:divBdr>
        <w:top w:val="none" w:sz="0" w:space="0" w:color="auto"/>
        <w:left w:val="none" w:sz="0" w:space="0" w:color="auto"/>
        <w:bottom w:val="none" w:sz="0" w:space="0" w:color="auto"/>
        <w:right w:val="none" w:sz="0" w:space="0" w:color="auto"/>
      </w:divBdr>
    </w:div>
    <w:div w:id="245069820">
      <w:bodyDiv w:val="1"/>
      <w:marLeft w:val="0"/>
      <w:marRight w:val="0"/>
      <w:marTop w:val="0"/>
      <w:marBottom w:val="0"/>
      <w:divBdr>
        <w:top w:val="none" w:sz="0" w:space="0" w:color="auto"/>
        <w:left w:val="none" w:sz="0" w:space="0" w:color="auto"/>
        <w:bottom w:val="none" w:sz="0" w:space="0" w:color="auto"/>
        <w:right w:val="none" w:sz="0" w:space="0" w:color="auto"/>
      </w:divBdr>
      <w:divsChild>
        <w:div w:id="1770463828">
          <w:marLeft w:val="547"/>
          <w:marRight w:val="0"/>
          <w:marTop w:val="0"/>
          <w:marBottom w:val="0"/>
          <w:divBdr>
            <w:top w:val="none" w:sz="0" w:space="0" w:color="auto"/>
            <w:left w:val="none" w:sz="0" w:space="0" w:color="auto"/>
            <w:bottom w:val="none" w:sz="0" w:space="0" w:color="auto"/>
            <w:right w:val="none" w:sz="0" w:space="0" w:color="auto"/>
          </w:divBdr>
        </w:div>
      </w:divsChild>
    </w:div>
    <w:div w:id="246118591">
      <w:bodyDiv w:val="1"/>
      <w:marLeft w:val="0"/>
      <w:marRight w:val="0"/>
      <w:marTop w:val="0"/>
      <w:marBottom w:val="0"/>
      <w:divBdr>
        <w:top w:val="none" w:sz="0" w:space="0" w:color="auto"/>
        <w:left w:val="none" w:sz="0" w:space="0" w:color="auto"/>
        <w:bottom w:val="none" w:sz="0" w:space="0" w:color="auto"/>
        <w:right w:val="none" w:sz="0" w:space="0" w:color="auto"/>
      </w:divBdr>
    </w:div>
    <w:div w:id="255940287">
      <w:bodyDiv w:val="1"/>
      <w:marLeft w:val="0"/>
      <w:marRight w:val="0"/>
      <w:marTop w:val="0"/>
      <w:marBottom w:val="0"/>
      <w:divBdr>
        <w:top w:val="none" w:sz="0" w:space="0" w:color="auto"/>
        <w:left w:val="none" w:sz="0" w:space="0" w:color="auto"/>
        <w:bottom w:val="none" w:sz="0" w:space="0" w:color="auto"/>
        <w:right w:val="none" w:sz="0" w:space="0" w:color="auto"/>
      </w:divBdr>
    </w:div>
    <w:div w:id="284697465">
      <w:bodyDiv w:val="1"/>
      <w:marLeft w:val="0"/>
      <w:marRight w:val="0"/>
      <w:marTop w:val="0"/>
      <w:marBottom w:val="0"/>
      <w:divBdr>
        <w:top w:val="none" w:sz="0" w:space="0" w:color="auto"/>
        <w:left w:val="none" w:sz="0" w:space="0" w:color="auto"/>
        <w:bottom w:val="none" w:sz="0" w:space="0" w:color="auto"/>
        <w:right w:val="none" w:sz="0" w:space="0" w:color="auto"/>
      </w:divBdr>
    </w:div>
    <w:div w:id="491262384">
      <w:bodyDiv w:val="1"/>
      <w:marLeft w:val="0"/>
      <w:marRight w:val="0"/>
      <w:marTop w:val="0"/>
      <w:marBottom w:val="0"/>
      <w:divBdr>
        <w:top w:val="none" w:sz="0" w:space="0" w:color="auto"/>
        <w:left w:val="none" w:sz="0" w:space="0" w:color="auto"/>
        <w:bottom w:val="none" w:sz="0" w:space="0" w:color="auto"/>
        <w:right w:val="none" w:sz="0" w:space="0" w:color="auto"/>
      </w:divBdr>
    </w:div>
    <w:div w:id="510678557">
      <w:bodyDiv w:val="1"/>
      <w:marLeft w:val="0"/>
      <w:marRight w:val="0"/>
      <w:marTop w:val="0"/>
      <w:marBottom w:val="0"/>
      <w:divBdr>
        <w:top w:val="none" w:sz="0" w:space="0" w:color="auto"/>
        <w:left w:val="none" w:sz="0" w:space="0" w:color="auto"/>
        <w:bottom w:val="none" w:sz="0" w:space="0" w:color="auto"/>
        <w:right w:val="none" w:sz="0" w:space="0" w:color="auto"/>
      </w:divBdr>
    </w:div>
    <w:div w:id="574052385">
      <w:bodyDiv w:val="1"/>
      <w:marLeft w:val="0"/>
      <w:marRight w:val="0"/>
      <w:marTop w:val="0"/>
      <w:marBottom w:val="0"/>
      <w:divBdr>
        <w:top w:val="none" w:sz="0" w:space="0" w:color="auto"/>
        <w:left w:val="none" w:sz="0" w:space="0" w:color="auto"/>
        <w:bottom w:val="none" w:sz="0" w:space="0" w:color="auto"/>
        <w:right w:val="none" w:sz="0" w:space="0" w:color="auto"/>
      </w:divBdr>
    </w:div>
    <w:div w:id="589431968">
      <w:bodyDiv w:val="1"/>
      <w:marLeft w:val="0"/>
      <w:marRight w:val="0"/>
      <w:marTop w:val="0"/>
      <w:marBottom w:val="0"/>
      <w:divBdr>
        <w:top w:val="none" w:sz="0" w:space="0" w:color="auto"/>
        <w:left w:val="none" w:sz="0" w:space="0" w:color="auto"/>
        <w:bottom w:val="none" w:sz="0" w:space="0" w:color="auto"/>
        <w:right w:val="none" w:sz="0" w:space="0" w:color="auto"/>
      </w:divBdr>
    </w:div>
    <w:div w:id="633753781">
      <w:bodyDiv w:val="1"/>
      <w:marLeft w:val="0"/>
      <w:marRight w:val="0"/>
      <w:marTop w:val="0"/>
      <w:marBottom w:val="0"/>
      <w:divBdr>
        <w:top w:val="none" w:sz="0" w:space="0" w:color="auto"/>
        <w:left w:val="none" w:sz="0" w:space="0" w:color="auto"/>
        <w:bottom w:val="none" w:sz="0" w:space="0" w:color="auto"/>
        <w:right w:val="none" w:sz="0" w:space="0" w:color="auto"/>
      </w:divBdr>
    </w:div>
    <w:div w:id="682166506">
      <w:bodyDiv w:val="1"/>
      <w:marLeft w:val="0"/>
      <w:marRight w:val="0"/>
      <w:marTop w:val="0"/>
      <w:marBottom w:val="0"/>
      <w:divBdr>
        <w:top w:val="none" w:sz="0" w:space="0" w:color="auto"/>
        <w:left w:val="none" w:sz="0" w:space="0" w:color="auto"/>
        <w:bottom w:val="none" w:sz="0" w:space="0" w:color="auto"/>
        <w:right w:val="none" w:sz="0" w:space="0" w:color="auto"/>
      </w:divBdr>
    </w:div>
    <w:div w:id="684327121">
      <w:bodyDiv w:val="1"/>
      <w:marLeft w:val="0"/>
      <w:marRight w:val="0"/>
      <w:marTop w:val="0"/>
      <w:marBottom w:val="0"/>
      <w:divBdr>
        <w:top w:val="none" w:sz="0" w:space="0" w:color="auto"/>
        <w:left w:val="none" w:sz="0" w:space="0" w:color="auto"/>
        <w:bottom w:val="none" w:sz="0" w:space="0" w:color="auto"/>
        <w:right w:val="none" w:sz="0" w:space="0" w:color="auto"/>
      </w:divBdr>
    </w:div>
    <w:div w:id="724529799">
      <w:bodyDiv w:val="1"/>
      <w:marLeft w:val="0"/>
      <w:marRight w:val="0"/>
      <w:marTop w:val="0"/>
      <w:marBottom w:val="0"/>
      <w:divBdr>
        <w:top w:val="none" w:sz="0" w:space="0" w:color="auto"/>
        <w:left w:val="none" w:sz="0" w:space="0" w:color="auto"/>
        <w:bottom w:val="none" w:sz="0" w:space="0" w:color="auto"/>
        <w:right w:val="none" w:sz="0" w:space="0" w:color="auto"/>
      </w:divBdr>
    </w:div>
    <w:div w:id="735054595">
      <w:bodyDiv w:val="1"/>
      <w:marLeft w:val="0"/>
      <w:marRight w:val="0"/>
      <w:marTop w:val="0"/>
      <w:marBottom w:val="0"/>
      <w:divBdr>
        <w:top w:val="none" w:sz="0" w:space="0" w:color="auto"/>
        <w:left w:val="none" w:sz="0" w:space="0" w:color="auto"/>
        <w:bottom w:val="none" w:sz="0" w:space="0" w:color="auto"/>
        <w:right w:val="none" w:sz="0" w:space="0" w:color="auto"/>
      </w:divBdr>
    </w:div>
    <w:div w:id="796795926">
      <w:bodyDiv w:val="1"/>
      <w:marLeft w:val="0"/>
      <w:marRight w:val="0"/>
      <w:marTop w:val="0"/>
      <w:marBottom w:val="0"/>
      <w:divBdr>
        <w:top w:val="none" w:sz="0" w:space="0" w:color="auto"/>
        <w:left w:val="none" w:sz="0" w:space="0" w:color="auto"/>
        <w:bottom w:val="none" w:sz="0" w:space="0" w:color="auto"/>
        <w:right w:val="none" w:sz="0" w:space="0" w:color="auto"/>
      </w:divBdr>
    </w:div>
    <w:div w:id="798497903">
      <w:bodyDiv w:val="1"/>
      <w:marLeft w:val="0"/>
      <w:marRight w:val="0"/>
      <w:marTop w:val="0"/>
      <w:marBottom w:val="0"/>
      <w:divBdr>
        <w:top w:val="none" w:sz="0" w:space="0" w:color="auto"/>
        <w:left w:val="none" w:sz="0" w:space="0" w:color="auto"/>
        <w:bottom w:val="none" w:sz="0" w:space="0" w:color="auto"/>
        <w:right w:val="none" w:sz="0" w:space="0" w:color="auto"/>
      </w:divBdr>
    </w:div>
    <w:div w:id="803160346">
      <w:bodyDiv w:val="1"/>
      <w:marLeft w:val="0"/>
      <w:marRight w:val="0"/>
      <w:marTop w:val="0"/>
      <w:marBottom w:val="0"/>
      <w:divBdr>
        <w:top w:val="none" w:sz="0" w:space="0" w:color="auto"/>
        <w:left w:val="none" w:sz="0" w:space="0" w:color="auto"/>
        <w:bottom w:val="none" w:sz="0" w:space="0" w:color="auto"/>
        <w:right w:val="none" w:sz="0" w:space="0" w:color="auto"/>
      </w:divBdr>
    </w:div>
    <w:div w:id="844129169">
      <w:bodyDiv w:val="1"/>
      <w:marLeft w:val="0"/>
      <w:marRight w:val="0"/>
      <w:marTop w:val="0"/>
      <w:marBottom w:val="0"/>
      <w:divBdr>
        <w:top w:val="none" w:sz="0" w:space="0" w:color="auto"/>
        <w:left w:val="none" w:sz="0" w:space="0" w:color="auto"/>
        <w:bottom w:val="none" w:sz="0" w:space="0" w:color="auto"/>
        <w:right w:val="none" w:sz="0" w:space="0" w:color="auto"/>
      </w:divBdr>
    </w:div>
    <w:div w:id="860969725">
      <w:bodyDiv w:val="1"/>
      <w:marLeft w:val="0"/>
      <w:marRight w:val="0"/>
      <w:marTop w:val="0"/>
      <w:marBottom w:val="0"/>
      <w:divBdr>
        <w:top w:val="none" w:sz="0" w:space="0" w:color="auto"/>
        <w:left w:val="none" w:sz="0" w:space="0" w:color="auto"/>
        <w:bottom w:val="none" w:sz="0" w:space="0" w:color="auto"/>
        <w:right w:val="none" w:sz="0" w:space="0" w:color="auto"/>
      </w:divBdr>
    </w:div>
    <w:div w:id="870218829">
      <w:bodyDiv w:val="1"/>
      <w:marLeft w:val="0"/>
      <w:marRight w:val="0"/>
      <w:marTop w:val="0"/>
      <w:marBottom w:val="0"/>
      <w:divBdr>
        <w:top w:val="none" w:sz="0" w:space="0" w:color="auto"/>
        <w:left w:val="none" w:sz="0" w:space="0" w:color="auto"/>
        <w:bottom w:val="none" w:sz="0" w:space="0" w:color="auto"/>
        <w:right w:val="none" w:sz="0" w:space="0" w:color="auto"/>
      </w:divBdr>
    </w:div>
    <w:div w:id="955020215">
      <w:bodyDiv w:val="1"/>
      <w:marLeft w:val="0"/>
      <w:marRight w:val="0"/>
      <w:marTop w:val="0"/>
      <w:marBottom w:val="0"/>
      <w:divBdr>
        <w:top w:val="none" w:sz="0" w:space="0" w:color="auto"/>
        <w:left w:val="none" w:sz="0" w:space="0" w:color="auto"/>
        <w:bottom w:val="none" w:sz="0" w:space="0" w:color="auto"/>
        <w:right w:val="none" w:sz="0" w:space="0" w:color="auto"/>
      </w:divBdr>
    </w:div>
    <w:div w:id="1074164373">
      <w:bodyDiv w:val="1"/>
      <w:marLeft w:val="0"/>
      <w:marRight w:val="0"/>
      <w:marTop w:val="0"/>
      <w:marBottom w:val="0"/>
      <w:divBdr>
        <w:top w:val="none" w:sz="0" w:space="0" w:color="auto"/>
        <w:left w:val="none" w:sz="0" w:space="0" w:color="auto"/>
        <w:bottom w:val="none" w:sz="0" w:space="0" w:color="auto"/>
        <w:right w:val="none" w:sz="0" w:space="0" w:color="auto"/>
      </w:divBdr>
    </w:div>
    <w:div w:id="1078097870">
      <w:bodyDiv w:val="1"/>
      <w:marLeft w:val="0"/>
      <w:marRight w:val="0"/>
      <w:marTop w:val="0"/>
      <w:marBottom w:val="0"/>
      <w:divBdr>
        <w:top w:val="none" w:sz="0" w:space="0" w:color="auto"/>
        <w:left w:val="none" w:sz="0" w:space="0" w:color="auto"/>
        <w:bottom w:val="none" w:sz="0" w:space="0" w:color="auto"/>
        <w:right w:val="none" w:sz="0" w:space="0" w:color="auto"/>
      </w:divBdr>
    </w:div>
    <w:div w:id="1082722275">
      <w:bodyDiv w:val="1"/>
      <w:marLeft w:val="0"/>
      <w:marRight w:val="0"/>
      <w:marTop w:val="0"/>
      <w:marBottom w:val="0"/>
      <w:divBdr>
        <w:top w:val="none" w:sz="0" w:space="0" w:color="auto"/>
        <w:left w:val="none" w:sz="0" w:space="0" w:color="auto"/>
        <w:bottom w:val="none" w:sz="0" w:space="0" w:color="auto"/>
        <w:right w:val="none" w:sz="0" w:space="0" w:color="auto"/>
      </w:divBdr>
    </w:div>
    <w:div w:id="1106385025">
      <w:bodyDiv w:val="1"/>
      <w:marLeft w:val="0"/>
      <w:marRight w:val="0"/>
      <w:marTop w:val="0"/>
      <w:marBottom w:val="0"/>
      <w:divBdr>
        <w:top w:val="none" w:sz="0" w:space="0" w:color="auto"/>
        <w:left w:val="none" w:sz="0" w:space="0" w:color="auto"/>
        <w:bottom w:val="none" w:sz="0" w:space="0" w:color="auto"/>
        <w:right w:val="none" w:sz="0" w:space="0" w:color="auto"/>
      </w:divBdr>
    </w:div>
    <w:div w:id="1117217433">
      <w:bodyDiv w:val="1"/>
      <w:marLeft w:val="0"/>
      <w:marRight w:val="0"/>
      <w:marTop w:val="0"/>
      <w:marBottom w:val="0"/>
      <w:divBdr>
        <w:top w:val="none" w:sz="0" w:space="0" w:color="auto"/>
        <w:left w:val="none" w:sz="0" w:space="0" w:color="auto"/>
        <w:bottom w:val="none" w:sz="0" w:space="0" w:color="auto"/>
        <w:right w:val="none" w:sz="0" w:space="0" w:color="auto"/>
      </w:divBdr>
    </w:div>
    <w:div w:id="1135608362">
      <w:bodyDiv w:val="1"/>
      <w:marLeft w:val="0"/>
      <w:marRight w:val="0"/>
      <w:marTop w:val="0"/>
      <w:marBottom w:val="0"/>
      <w:divBdr>
        <w:top w:val="none" w:sz="0" w:space="0" w:color="auto"/>
        <w:left w:val="none" w:sz="0" w:space="0" w:color="auto"/>
        <w:bottom w:val="none" w:sz="0" w:space="0" w:color="auto"/>
        <w:right w:val="none" w:sz="0" w:space="0" w:color="auto"/>
      </w:divBdr>
    </w:div>
    <w:div w:id="1152454488">
      <w:bodyDiv w:val="1"/>
      <w:marLeft w:val="0"/>
      <w:marRight w:val="0"/>
      <w:marTop w:val="0"/>
      <w:marBottom w:val="0"/>
      <w:divBdr>
        <w:top w:val="none" w:sz="0" w:space="0" w:color="auto"/>
        <w:left w:val="none" w:sz="0" w:space="0" w:color="auto"/>
        <w:bottom w:val="none" w:sz="0" w:space="0" w:color="auto"/>
        <w:right w:val="none" w:sz="0" w:space="0" w:color="auto"/>
      </w:divBdr>
    </w:div>
    <w:div w:id="1173958670">
      <w:bodyDiv w:val="1"/>
      <w:marLeft w:val="0"/>
      <w:marRight w:val="0"/>
      <w:marTop w:val="0"/>
      <w:marBottom w:val="0"/>
      <w:divBdr>
        <w:top w:val="none" w:sz="0" w:space="0" w:color="auto"/>
        <w:left w:val="none" w:sz="0" w:space="0" w:color="auto"/>
        <w:bottom w:val="none" w:sz="0" w:space="0" w:color="auto"/>
        <w:right w:val="none" w:sz="0" w:space="0" w:color="auto"/>
      </w:divBdr>
    </w:div>
    <w:div w:id="1185943453">
      <w:bodyDiv w:val="1"/>
      <w:marLeft w:val="0"/>
      <w:marRight w:val="0"/>
      <w:marTop w:val="0"/>
      <w:marBottom w:val="0"/>
      <w:divBdr>
        <w:top w:val="none" w:sz="0" w:space="0" w:color="auto"/>
        <w:left w:val="none" w:sz="0" w:space="0" w:color="auto"/>
        <w:bottom w:val="none" w:sz="0" w:space="0" w:color="auto"/>
        <w:right w:val="none" w:sz="0" w:space="0" w:color="auto"/>
      </w:divBdr>
    </w:div>
    <w:div w:id="1285380754">
      <w:bodyDiv w:val="1"/>
      <w:marLeft w:val="0"/>
      <w:marRight w:val="0"/>
      <w:marTop w:val="0"/>
      <w:marBottom w:val="0"/>
      <w:divBdr>
        <w:top w:val="none" w:sz="0" w:space="0" w:color="auto"/>
        <w:left w:val="none" w:sz="0" w:space="0" w:color="auto"/>
        <w:bottom w:val="none" w:sz="0" w:space="0" w:color="auto"/>
        <w:right w:val="none" w:sz="0" w:space="0" w:color="auto"/>
      </w:divBdr>
    </w:div>
    <w:div w:id="1307319339">
      <w:bodyDiv w:val="1"/>
      <w:marLeft w:val="0"/>
      <w:marRight w:val="0"/>
      <w:marTop w:val="0"/>
      <w:marBottom w:val="0"/>
      <w:divBdr>
        <w:top w:val="none" w:sz="0" w:space="0" w:color="auto"/>
        <w:left w:val="none" w:sz="0" w:space="0" w:color="auto"/>
        <w:bottom w:val="none" w:sz="0" w:space="0" w:color="auto"/>
        <w:right w:val="none" w:sz="0" w:space="0" w:color="auto"/>
      </w:divBdr>
    </w:div>
    <w:div w:id="1340964723">
      <w:bodyDiv w:val="1"/>
      <w:marLeft w:val="0"/>
      <w:marRight w:val="0"/>
      <w:marTop w:val="0"/>
      <w:marBottom w:val="0"/>
      <w:divBdr>
        <w:top w:val="none" w:sz="0" w:space="0" w:color="auto"/>
        <w:left w:val="none" w:sz="0" w:space="0" w:color="auto"/>
        <w:bottom w:val="none" w:sz="0" w:space="0" w:color="auto"/>
        <w:right w:val="none" w:sz="0" w:space="0" w:color="auto"/>
      </w:divBdr>
    </w:div>
    <w:div w:id="1348101148">
      <w:bodyDiv w:val="1"/>
      <w:marLeft w:val="0"/>
      <w:marRight w:val="0"/>
      <w:marTop w:val="0"/>
      <w:marBottom w:val="0"/>
      <w:divBdr>
        <w:top w:val="none" w:sz="0" w:space="0" w:color="auto"/>
        <w:left w:val="none" w:sz="0" w:space="0" w:color="auto"/>
        <w:bottom w:val="none" w:sz="0" w:space="0" w:color="auto"/>
        <w:right w:val="none" w:sz="0" w:space="0" w:color="auto"/>
      </w:divBdr>
    </w:div>
    <w:div w:id="1357657111">
      <w:bodyDiv w:val="1"/>
      <w:marLeft w:val="0"/>
      <w:marRight w:val="0"/>
      <w:marTop w:val="0"/>
      <w:marBottom w:val="0"/>
      <w:divBdr>
        <w:top w:val="none" w:sz="0" w:space="0" w:color="auto"/>
        <w:left w:val="none" w:sz="0" w:space="0" w:color="auto"/>
        <w:bottom w:val="none" w:sz="0" w:space="0" w:color="auto"/>
        <w:right w:val="none" w:sz="0" w:space="0" w:color="auto"/>
      </w:divBdr>
    </w:div>
    <w:div w:id="1418790811">
      <w:bodyDiv w:val="1"/>
      <w:marLeft w:val="0"/>
      <w:marRight w:val="0"/>
      <w:marTop w:val="0"/>
      <w:marBottom w:val="0"/>
      <w:divBdr>
        <w:top w:val="none" w:sz="0" w:space="0" w:color="auto"/>
        <w:left w:val="none" w:sz="0" w:space="0" w:color="auto"/>
        <w:bottom w:val="none" w:sz="0" w:space="0" w:color="auto"/>
        <w:right w:val="none" w:sz="0" w:space="0" w:color="auto"/>
      </w:divBdr>
    </w:div>
    <w:div w:id="1451508471">
      <w:bodyDiv w:val="1"/>
      <w:marLeft w:val="0"/>
      <w:marRight w:val="0"/>
      <w:marTop w:val="0"/>
      <w:marBottom w:val="0"/>
      <w:divBdr>
        <w:top w:val="none" w:sz="0" w:space="0" w:color="auto"/>
        <w:left w:val="none" w:sz="0" w:space="0" w:color="auto"/>
        <w:bottom w:val="none" w:sz="0" w:space="0" w:color="auto"/>
        <w:right w:val="none" w:sz="0" w:space="0" w:color="auto"/>
      </w:divBdr>
    </w:div>
    <w:div w:id="1560819651">
      <w:bodyDiv w:val="1"/>
      <w:marLeft w:val="0"/>
      <w:marRight w:val="0"/>
      <w:marTop w:val="0"/>
      <w:marBottom w:val="0"/>
      <w:divBdr>
        <w:top w:val="none" w:sz="0" w:space="0" w:color="auto"/>
        <w:left w:val="none" w:sz="0" w:space="0" w:color="auto"/>
        <w:bottom w:val="none" w:sz="0" w:space="0" w:color="auto"/>
        <w:right w:val="none" w:sz="0" w:space="0" w:color="auto"/>
      </w:divBdr>
    </w:div>
    <w:div w:id="1598977258">
      <w:bodyDiv w:val="1"/>
      <w:marLeft w:val="0"/>
      <w:marRight w:val="0"/>
      <w:marTop w:val="0"/>
      <w:marBottom w:val="0"/>
      <w:divBdr>
        <w:top w:val="none" w:sz="0" w:space="0" w:color="auto"/>
        <w:left w:val="none" w:sz="0" w:space="0" w:color="auto"/>
        <w:bottom w:val="none" w:sz="0" w:space="0" w:color="auto"/>
        <w:right w:val="none" w:sz="0" w:space="0" w:color="auto"/>
      </w:divBdr>
    </w:div>
    <w:div w:id="1647851474">
      <w:bodyDiv w:val="1"/>
      <w:marLeft w:val="0"/>
      <w:marRight w:val="0"/>
      <w:marTop w:val="0"/>
      <w:marBottom w:val="0"/>
      <w:divBdr>
        <w:top w:val="none" w:sz="0" w:space="0" w:color="auto"/>
        <w:left w:val="none" w:sz="0" w:space="0" w:color="auto"/>
        <w:bottom w:val="none" w:sz="0" w:space="0" w:color="auto"/>
        <w:right w:val="none" w:sz="0" w:space="0" w:color="auto"/>
      </w:divBdr>
    </w:div>
    <w:div w:id="1692562693">
      <w:bodyDiv w:val="1"/>
      <w:marLeft w:val="0"/>
      <w:marRight w:val="0"/>
      <w:marTop w:val="0"/>
      <w:marBottom w:val="0"/>
      <w:divBdr>
        <w:top w:val="none" w:sz="0" w:space="0" w:color="auto"/>
        <w:left w:val="none" w:sz="0" w:space="0" w:color="auto"/>
        <w:bottom w:val="none" w:sz="0" w:space="0" w:color="auto"/>
        <w:right w:val="none" w:sz="0" w:space="0" w:color="auto"/>
      </w:divBdr>
    </w:div>
    <w:div w:id="1823042927">
      <w:bodyDiv w:val="1"/>
      <w:marLeft w:val="0"/>
      <w:marRight w:val="0"/>
      <w:marTop w:val="0"/>
      <w:marBottom w:val="0"/>
      <w:divBdr>
        <w:top w:val="none" w:sz="0" w:space="0" w:color="auto"/>
        <w:left w:val="none" w:sz="0" w:space="0" w:color="auto"/>
        <w:bottom w:val="none" w:sz="0" w:space="0" w:color="auto"/>
        <w:right w:val="none" w:sz="0" w:space="0" w:color="auto"/>
      </w:divBdr>
    </w:div>
    <w:div w:id="1846168249">
      <w:bodyDiv w:val="1"/>
      <w:marLeft w:val="0"/>
      <w:marRight w:val="0"/>
      <w:marTop w:val="0"/>
      <w:marBottom w:val="0"/>
      <w:divBdr>
        <w:top w:val="none" w:sz="0" w:space="0" w:color="auto"/>
        <w:left w:val="none" w:sz="0" w:space="0" w:color="auto"/>
        <w:bottom w:val="none" w:sz="0" w:space="0" w:color="auto"/>
        <w:right w:val="none" w:sz="0" w:space="0" w:color="auto"/>
      </w:divBdr>
    </w:div>
    <w:div w:id="1890874075">
      <w:bodyDiv w:val="1"/>
      <w:marLeft w:val="0"/>
      <w:marRight w:val="0"/>
      <w:marTop w:val="0"/>
      <w:marBottom w:val="0"/>
      <w:divBdr>
        <w:top w:val="none" w:sz="0" w:space="0" w:color="auto"/>
        <w:left w:val="none" w:sz="0" w:space="0" w:color="auto"/>
        <w:bottom w:val="none" w:sz="0" w:space="0" w:color="auto"/>
        <w:right w:val="none" w:sz="0" w:space="0" w:color="auto"/>
      </w:divBdr>
    </w:div>
    <w:div w:id="1921526623">
      <w:bodyDiv w:val="1"/>
      <w:marLeft w:val="0"/>
      <w:marRight w:val="0"/>
      <w:marTop w:val="0"/>
      <w:marBottom w:val="0"/>
      <w:divBdr>
        <w:top w:val="none" w:sz="0" w:space="0" w:color="auto"/>
        <w:left w:val="none" w:sz="0" w:space="0" w:color="auto"/>
        <w:bottom w:val="none" w:sz="0" w:space="0" w:color="auto"/>
        <w:right w:val="none" w:sz="0" w:space="0" w:color="auto"/>
      </w:divBdr>
    </w:div>
    <w:div w:id="1933002778">
      <w:bodyDiv w:val="1"/>
      <w:marLeft w:val="0"/>
      <w:marRight w:val="0"/>
      <w:marTop w:val="0"/>
      <w:marBottom w:val="0"/>
      <w:divBdr>
        <w:top w:val="none" w:sz="0" w:space="0" w:color="auto"/>
        <w:left w:val="none" w:sz="0" w:space="0" w:color="auto"/>
        <w:bottom w:val="none" w:sz="0" w:space="0" w:color="auto"/>
        <w:right w:val="none" w:sz="0" w:space="0" w:color="auto"/>
      </w:divBdr>
    </w:div>
    <w:div w:id="1972788489">
      <w:bodyDiv w:val="1"/>
      <w:marLeft w:val="0"/>
      <w:marRight w:val="0"/>
      <w:marTop w:val="0"/>
      <w:marBottom w:val="0"/>
      <w:divBdr>
        <w:top w:val="none" w:sz="0" w:space="0" w:color="auto"/>
        <w:left w:val="none" w:sz="0" w:space="0" w:color="auto"/>
        <w:bottom w:val="none" w:sz="0" w:space="0" w:color="auto"/>
        <w:right w:val="none" w:sz="0" w:space="0" w:color="auto"/>
      </w:divBdr>
    </w:div>
    <w:div w:id="1990548656">
      <w:bodyDiv w:val="1"/>
      <w:marLeft w:val="0"/>
      <w:marRight w:val="0"/>
      <w:marTop w:val="0"/>
      <w:marBottom w:val="0"/>
      <w:divBdr>
        <w:top w:val="none" w:sz="0" w:space="0" w:color="auto"/>
        <w:left w:val="none" w:sz="0" w:space="0" w:color="auto"/>
        <w:bottom w:val="none" w:sz="0" w:space="0" w:color="auto"/>
        <w:right w:val="none" w:sz="0" w:space="0" w:color="auto"/>
      </w:divBdr>
    </w:div>
    <w:div w:id="1997411870">
      <w:bodyDiv w:val="1"/>
      <w:marLeft w:val="0"/>
      <w:marRight w:val="0"/>
      <w:marTop w:val="0"/>
      <w:marBottom w:val="0"/>
      <w:divBdr>
        <w:top w:val="none" w:sz="0" w:space="0" w:color="auto"/>
        <w:left w:val="none" w:sz="0" w:space="0" w:color="auto"/>
        <w:bottom w:val="none" w:sz="0" w:space="0" w:color="auto"/>
        <w:right w:val="none" w:sz="0" w:space="0" w:color="auto"/>
      </w:divBdr>
    </w:div>
    <w:div w:id="2036613580">
      <w:bodyDiv w:val="1"/>
      <w:marLeft w:val="0"/>
      <w:marRight w:val="0"/>
      <w:marTop w:val="0"/>
      <w:marBottom w:val="0"/>
      <w:divBdr>
        <w:top w:val="none" w:sz="0" w:space="0" w:color="auto"/>
        <w:left w:val="none" w:sz="0" w:space="0" w:color="auto"/>
        <w:bottom w:val="none" w:sz="0" w:space="0" w:color="auto"/>
        <w:right w:val="none" w:sz="0" w:space="0" w:color="auto"/>
      </w:divBdr>
      <w:divsChild>
        <w:div w:id="313030447">
          <w:marLeft w:val="547"/>
          <w:marRight w:val="0"/>
          <w:marTop w:val="0"/>
          <w:marBottom w:val="0"/>
          <w:divBdr>
            <w:top w:val="none" w:sz="0" w:space="0" w:color="auto"/>
            <w:left w:val="none" w:sz="0" w:space="0" w:color="auto"/>
            <w:bottom w:val="none" w:sz="0" w:space="0" w:color="auto"/>
            <w:right w:val="none" w:sz="0" w:space="0" w:color="auto"/>
          </w:divBdr>
        </w:div>
      </w:divsChild>
    </w:div>
    <w:div w:id="2084377026">
      <w:bodyDiv w:val="1"/>
      <w:marLeft w:val="0"/>
      <w:marRight w:val="0"/>
      <w:marTop w:val="0"/>
      <w:marBottom w:val="0"/>
      <w:divBdr>
        <w:top w:val="none" w:sz="0" w:space="0" w:color="auto"/>
        <w:left w:val="none" w:sz="0" w:space="0" w:color="auto"/>
        <w:bottom w:val="none" w:sz="0" w:space="0" w:color="auto"/>
        <w:right w:val="none" w:sz="0" w:space="0" w:color="auto"/>
      </w:divBdr>
    </w:div>
    <w:div w:id="2099012212">
      <w:bodyDiv w:val="1"/>
      <w:marLeft w:val="0"/>
      <w:marRight w:val="0"/>
      <w:marTop w:val="0"/>
      <w:marBottom w:val="0"/>
      <w:divBdr>
        <w:top w:val="none" w:sz="0" w:space="0" w:color="auto"/>
        <w:left w:val="none" w:sz="0" w:space="0" w:color="auto"/>
        <w:bottom w:val="none" w:sz="0" w:space="0" w:color="auto"/>
        <w:right w:val="none" w:sz="0" w:space="0" w:color="auto"/>
      </w:divBdr>
    </w:div>
    <w:div w:id="212075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akon.hr/cms.htm?id=32427" TargetMode="External"/><Relationship Id="rId18" Type="http://schemas.openxmlformats.org/officeDocument/2006/relationships/hyperlink" Target="https://www.zakon.hr/cms.htm?id=32437" TargetMode="External"/><Relationship Id="rId26" Type="http://schemas.openxmlformats.org/officeDocument/2006/relationships/chart" Target="charts/chart1.xml"/><Relationship Id="rId39" Type="http://schemas.openxmlformats.org/officeDocument/2006/relationships/diagramColors" Target="diagrams/colors1.xml"/><Relationship Id="rId21" Type="http://schemas.openxmlformats.org/officeDocument/2006/relationships/hyperlink" Target="https://www.zakon.hr/cms.htm?id=32443" TargetMode="External"/><Relationship Id="rId34" Type="http://schemas.openxmlformats.org/officeDocument/2006/relationships/hyperlink" Target="http://www.iztzg.hr/hr/itr/"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zakon.hr/cms.htm?id=32433" TargetMode="External"/><Relationship Id="rId29" Type="http://schemas.openxmlformats.org/officeDocument/2006/relationships/hyperlink" Target="https://www.zuc-zadar.hr/karta-cesta/" TargetMode="Externa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www.zakon.hr/cms.htm?id=32431" TargetMode="External"/><Relationship Id="rId23" Type="http://schemas.openxmlformats.org/officeDocument/2006/relationships/hyperlink" Target="https://www.zakon.hr/cms.htm?id=32447" TargetMode="External"/><Relationship Id="rId28" Type="http://schemas.microsoft.com/office/2007/relationships/hdphoto" Target="media/hdphoto1.wdp"/><Relationship Id="rId36" Type="http://schemas.openxmlformats.org/officeDocument/2006/relationships/diagramData" Target="diagrams/data1.xml"/><Relationship Id="rId49"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s://www.zakon.hr/cms.htm?id=32439" TargetMode="External"/><Relationship Id="rId31" Type="http://schemas.openxmlformats.org/officeDocument/2006/relationships/chart" Target="charts/chart3.xml"/><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zakon.hr/cms.htm?id=32429" TargetMode="External"/><Relationship Id="rId22" Type="http://schemas.openxmlformats.org/officeDocument/2006/relationships/hyperlink" Target="https://www.zakon.hr/cms.htm?id=32445" TargetMode="External"/><Relationship Id="rId27" Type="http://schemas.openxmlformats.org/officeDocument/2006/relationships/image" Target="media/image6.png"/><Relationship Id="rId30" Type="http://schemas.openxmlformats.org/officeDocument/2006/relationships/chart" Target="charts/chart2.xml"/><Relationship Id="rId35" Type="http://schemas.openxmlformats.org/officeDocument/2006/relationships/chart" Target="charts/chart4.xml"/><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zakon.hr/cms.htm?id=32435" TargetMode="External"/><Relationship Id="rId25" Type="http://schemas.openxmlformats.org/officeDocument/2006/relationships/image" Target="media/image5.jpeg"/><Relationship Id="rId33" Type="http://schemas.microsoft.com/office/2007/relationships/hdphoto" Target="media/hdphoto2.wdp"/><Relationship Id="rId38" Type="http://schemas.openxmlformats.org/officeDocument/2006/relationships/diagramQuickStyle" Target="diagrams/quickStyle1.xml"/><Relationship Id="rId46" Type="http://schemas.openxmlformats.org/officeDocument/2006/relationships/image" Target="media/image13.png"/><Relationship Id="rId20" Type="http://schemas.openxmlformats.org/officeDocument/2006/relationships/hyperlink" Target="https://www.zakon.hr/cms.htm?id=32441"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registri.uprava.hr/" TargetMode="External"/><Relationship Id="rId2" Type="http://schemas.openxmlformats.org/officeDocument/2006/relationships/hyperlink" Target="https://zemunik.hr/kultura-sport/kud-sveta-kata.html" TargetMode="External"/><Relationship Id="rId1" Type="http://schemas.openxmlformats.org/officeDocument/2006/relationships/hyperlink" Target="https://gov.hr/moja-uprava/poslovanje/pokretanje-poslovanja/poduzetnicka-infrastruktura/184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orisnik\Downloads\DE_SP31_2%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risnik\Desktop\Kopija%20ZADRA%20NOVA_Zemunik%20Donj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risnik\Desktop\Upisnik-poljoprivrednika_broj-PG-a-2020_31.12.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'DE_SP31_2 (2)'!$B$4</c:f>
              <c:strCache>
                <c:ptCount val="1"/>
                <c:pt idx="0">
                  <c:v>Br. stanovnika</c:v>
                </c:pt>
              </c:strCache>
            </c:strRef>
          </c:tx>
          <c:spPr>
            <a:solidFill>
              <a:schemeClr val="accent5"/>
            </a:solidFill>
            <a:ln>
              <a:noFill/>
            </a:ln>
            <a:effectLst/>
          </c:spPr>
          <c:invertIfNegative val="0"/>
          <c:cat>
            <c:strRef>
              <c:f>'DE_SP31_2 (2)'!$C$3:$K$3</c:f>
              <c:strCache>
                <c:ptCount val="9"/>
                <c:pt idx="0">
                  <c:v>2011.</c:v>
                </c:pt>
                <c:pt idx="1">
                  <c:v>2012.</c:v>
                </c:pt>
                <c:pt idx="2">
                  <c:v>2013.</c:v>
                </c:pt>
                <c:pt idx="3">
                  <c:v>2014.</c:v>
                </c:pt>
                <c:pt idx="4">
                  <c:v>2015.</c:v>
                </c:pt>
                <c:pt idx="5">
                  <c:v>2016.</c:v>
                </c:pt>
                <c:pt idx="6">
                  <c:v>2017.</c:v>
                </c:pt>
                <c:pt idx="7">
                  <c:v>2018.</c:v>
                </c:pt>
                <c:pt idx="8">
                  <c:v>2019.</c:v>
                </c:pt>
              </c:strCache>
            </c:strRef>
          </c:cat>
          <c:val>
            <c:numRef>
              <c:f>'DE_SP31_2 (2)'!$C$4:$K$4</c:f>
              <c:numCache>
                <c:formatCode>#,##0</c:formatCode>
                <c:ptCount val="9"/>
                <c:pt idx="0">
                  <c:v>2053</c:v>
                </c:pt>
                <c:pt idx="1">
                  <c:v>2047</c:v>
                </c:pt>
                <c:pt idx="2">
                  <c:v>2003</c:v>
                </c:pt>
                <c:pt idx="3">
                  <c:v>2012</c:v>
                </c:pt>
                <c:pt idx="4">
                  <c:v>1995</c:v>
                </c:pt>
                <c:pt idx="5">
                  <c:v>1954</c:v>
                </c:pt>
                <c:pt idx="6">
                  <c:v>1960</c:v>
                </c:pt>
                <c:pt idx="7">
                  <c:v>1957</c:v>
                </c:pt>
                <c:pt idx="8">
                  <c:v>2004</c:v>
                </c:pt>
              </c:numCache>
            </c:numRef>
          </c:val>
          <c:extLst>
            <c:ext xmlns:c16="http://schemas.microsoft.com/office/drawing/2014/chart" uri="{C3380CC4-5D6E-409C-BE32-E72D297353CC}">
              <c16:uniqueId val="{00000000-F449-47EC-9055-EAE433148F94}"/>
            </c:ext>
          </c:extLst>
        </c:ser>
        <c:dLbls>
          <c:showLegendKey val="0"/>
          <c:showVal val="0"/>
          <c:showCatName val="0"/>
          <c:showSerName val="0"/>
          <c:showPercent val="0"/>
          <c:showBubbleSize val="0"/>
        </c:dLbls>
        <c:gapWidth val="150"/>
        <c:axId val="509758872"/>
        <c:axId val="509760184"/>
      </c:barChart>
      <c:catAx>
        <c:axId val="50975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760184"/>
        <c:crosses val="autoZero"/>
        <c:auto val="1"/>
        <c:lblAlgn val="ctr"/>
        <c:lblOffset val="100"/>
        <c:noMultiLvlLbl val="0"/>
      </c:catAx>
      <c:valAx>
        <c:axId val="509760184"/>
        <c:scaling>
          <c:orientation val="minMax"/>
        </c:scaling>
        <c:delete val="1"/>
        <c:axPos val="l"/>
        <c:numFmt formatCode="#,##0" sourceLinked="0"/>
        <c:majorTickMark val="none"/>
        <c:minorTickMark val="none"/>
        <c:tickLblPos val="nextTo"/>
        <c:crossAx val="509758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746920754424649E-2"/>
          <c:y val="1.1355491714775078E-2"/>
          <c:w val="0.80093117421059379"/>
          <c:h val="0.49772335501946507"/>
        </c:manualLayout>
      </c:layout>
      <c:bar3DChart>
        <c:barDir val="col"/>
        <c:grouping val="standard"/>
        <c:varyColors val="0"/>
        <c:ser>
          <c:idx val="0"/>
          <c:order val="0"/>
          <c:tx>
            <c:strRef>
              <c:f>'2019.'!$N$5252</c:f>
              <c:strCache>
                <c:ptCount val="1"/>
                <c:pt idx="0">
                  <c:v>Broj tvrtki</c:v>
                </c:pt>
              </c:strCache>
            </c:strRef>
          </c:tx>
          <c:spPr>
            <a:solidFill>
              <a:schemeClr val="accent6"/>
            </a:solidFill>
            <a:ln>
              <a:noFill/>
            </a:ln>
            <a:effectLst/>
            <a:sp3d/>
          </c:spPr>
          <c:invertIfNegative val="0"/>
          <c:cat>
            <c:strRef>
              <c:f>'2019.'!$J$5253:$J$5259</c:f>
              <c:strCache>
                <c:ptCount val="7"/>
                <c:pt idx="0">
                  <c:v>A POLJOPRIVREDA, ŠUMARSTVO I RIBARSTVO</c:v>
                </c:pt>
                <c:pt idx="1">
                  <c:v>C PRERAĐIVAČKA INDUSTRIJA</c:v>
                </c:pt>
                <c:pt idx="2">
                  <c:v>F GRAĐEVINARSTVO</c:v>
                </c:pt>
                <c:pt idx="3">
                  <c:v>G TRGOVINA; POPRAVAK MOTORNIH VOZILA
</c:v>
                </c:pt>
                <c:pt idx="4">
                  <c:v>H PRIJEVOZ I SKLADIŠTENJE</c:v>
                </c:pt>
                <c:pt idx="5">
                  <c:v>I DJELATNOSTI PRUŽANJA SMJEŠTAJA TE PRIPREME I USLUŽIVANJA HRANE </c:v>
                </c:pt>
                <c:pt idx="6">
                  <c:v>OSTALO</c:v>
                </c:pt>
              </c:strCache>
            </c:strRef>
          </c:cat>
          <c:val>
            <c:numRef>
              <c:f>'2019.'!$N$5253:$N$5259</c:f>
              <c:numCache>
                <c:formatCode>0.00%</c:formatCode>
                <c:ptCount val="7"/>
                <c:pt idx="0">
                  <c:v>4.0816326530612242E-2</c:v>
                </c:pt>
                <c:pt idx="1">
                  <c:v>6.1224489795918366E-2</c:v>
                </c:pt>
                <c:pt idx="2">
                  <c:v>0.26530612244897961</c:v>
                </c:pt>
                <c:pt idx="3">
                  <c:v>0.2857142857142857</c:v>
                </c:pt>
                <c:pt idx="4">
                  <c:v>0.14285714285714285</c:v>
                </c:pt>
                <c:pt idx="5">
                  <c:v>6.1224489795918366E-2</c:v>
                </c:pt>
                <c:pt idx="6">
                  <c:v>0.14285714285714285</c:v>
                </c:pt>
              </c:numCache>
            </c:numRef>
          </c:val>
          <c:extLst>
            <c:ext xmlns:c16="http://schemas.microsoft.com/office/drawing/2014/chart" uri="{C3380CC4-5D6E-409C-BE32-E72D297353CC}">
              <c16:uniqueId val="{00000000-3C1A-4FE3-B712-73F7576590F2}"/>
            </c:ext>
          </c:extLst>
        </c:ser>
        <c:ser>
          <c:idx val="1"/>
          <c:order val="1"/>
          <c:tx>
            <c:strRef>
              <c:f>'2019.'!$O$5252</c:f>
              <c:strCache>
                <c:ptCount val="1"/>
                <c:pt idx="0">
                  <c:v>Broj zaposlenih</c:v>
                </c:pt>
              </c:strCache>
            </c:strRef>
          </c:tx>
          <c:spPr>
            <a:solidFill>
              <a:schemeClr val="accent5"/>
            </a:solidFill>
            <a:ln>
              <a:noFill/>
            </a:ln>
            <a:effectLst/>
            <a:sp3d/>
          </c:spPr>
          <c:invertIfNegative val="0"/>
          <c:cat>
            <c:strRef>
              <c:f>'2019.'!$J$5253:$J$5259</c:f>
              <c:strCache>
                <c:ptCount val="7"/>
                <c:pt idx="0">
                  <c:v>A POLJOPRIVREDA, ŠUMARSTVO I RIBARSTVO</c:v>
                </c:pt>
                <c:pt idx="1">
                  <c:v>C PRERAĐIVAČKA INDUSTRIJA</c:v>
                </c:pt>
                <c:pt idx="2">
                  <c:v>F GRAĐEVINARSTVO</c:v>
                </c:pt>
                <c:pt idx="3">
                  <c:v>G TRGOVINA; POPRAVAK MOTORNIH VOZILA
</c:v>
                </c:pt>
                <c:pt idx="4">
                  <c:v>H PRIJEVOZ I SKLADIŠTENJE</c:v>
                </c:pt>
                <c:pt idx="5">
                  <c:v>I DJELATNOSTI PRUŽANJA SMJEŠTAJA TE PRIPREME I USLUŽIVANJA HRANE </c:v>
                </c:pt>
                <c:pt idx="6">
                  <c:v>OSTALO</c:v>
                </c:pt>
              </c:strCache>
            </c:strRef>
          </c:cat>
          <c:val>
            <c:numRef>
              <c:f>'2019.'!$O$5253:$O$5259</c:f>
              <c:numCache>
                <c:formatCode>0.00%</c:formatCode>
                <c:ptCount val="7"/>
                <c:pt idx="0">
                  <c:v>7.1258907363420431E-3</c:v>
                </c:pt>
                <c:pt idx="1">
                  <c:v>5.7007125890736345E-2</c:v>
                </c:pt>
                <c:pt idx="2">
                  <c:v>0.29216152019002373</c:v>
                </c:pt>
                <c:pt idx="3">
                  <c:v>5.4631828978622329E-2</c:v>
                </c:pt>
                <c:pt idx="4">
                  <c:v>0.49881235154394299</c:v>
                </c:pt>
                <c:pt idx="5">
                  <c:v>9.5011876484560574E-3</c:v>
                </c:pt>
                <c:pt idx="6">
                  <c:v>8.076009501187649E-2</c:v>
                </c:pt>
              </c:numCache>
            </c:numRef>
          </c:val>
          <c:extLst>
            <c:ext xmlns:c16="http://schemas.microsoft.com/office/drawing/2014/chart" uri="{C3380CC4-5D6E-409C-BE32-E72D297353CC}">
              <c16:uniqueId val="{00000001-3C1A-4FE3-B712-73F7576590F2}"/>
            </c:ext>
          </c:extLst>
        </c:ser>
        <c:dLbls>
          <c:showLegendKey val="0"/>
          <c:showVal val="0"/>
          <c:showCatName val="0"/>
          <c:showSerName val="0"/>
          <c:showPercent val="0"/>
          <c:showBubbleSize val="0"/>
        </c:dLbls>
        <c:gapWidth val="150"/>
        <c:shape val="box"/>
        <c:axId val="696290784"/>
        <c:axId val="696285208"/>
        <c:axId val="659730640"/>
      </c:bar3DChart>
      <c:catAx>
        <c:axId val="696290784"/>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96285208"/>
        <c:crosses val="autoZero"/>
        <c:auto val="1"/>
        <c:lblAlgn val="ctr"/>
        <c:lblOffset val="100"/>
        <c:noMultiLvlLbl val="0"/>
      </c:catAx>
      <c:valAx>
        <c:axId val="696285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290784"/>
        <c:crosses val="autoZero"/>
        <c:crossBetween val="between"/>
        <c:minorUnit val="0.1"/>
      </c:valAx>
      <c:serAx>
        <c:axId val="659730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2852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'Dob nositelja (odgovorne osobe)'!$A$294</c:f>
              <c:strCache>
                <c:ptCount val="1"/>
                <c:pt idx="0">
                  <c:v>Broj PG-ova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'Dob nositelja (odgovorne osobe)'!$B$293:$AX$293</c:f>
              <c:strCache>
                <c:ptCount val="7"/>
                <c:pt idx="0">
                  <c:v>&lt;41</c:v>
                </c:pt>
                <c:pt idx="1">
                  <c:v>41-45 </c:v>
                </c:pt>
                <c:pt idx="2">
                  <c:v>46-50 </c:v>
                </c:pt>
                <c:pt idx="3">
                  <c:v>51-55 </c:v>
                </c:pt>
                <c:pt idx="4">
                  <c:v>56-60 </c:v>
                </c:pt>
                <c:pt idx="5">
                  <c:v>61-64 </c:v>
                </c:pt>
                <c:pt idx="6">
                  <c:v>&gt;65 </c:v>
                </c:pt>
              </c:strCache>
            </c:strRef>
          </c:cat>
          <c:val>
            <c:numRef>
              <c:f>'Dob nositelja (odgovorne osobe)'!$B$294:$AX$294</c:f>
              <c:numCache>
                <c:formatCode>#,##0</c:formatCode>
                <c:ptCount val="7"/>
                <c:pt idx="0">
                  <c:v>12</c:v>
                </c:pt>
                <c:pt idx="1">
                  <c:v>11</c:v>
                </c:pt>
                <c:pt idx="2">
                  <c:v>8</c:v>
                </c:pt>
                <c:pt idx="3">
                  <c:v>15</c:v>
                </c:pt>
                <c:pt idx="4">
                  <c:v>23</c:v>
                </c:pt>
                <c:pt idx="5">
                  <c:v>18</c:v>
                </c:pt>
                <c:pt idx="6">
                  <c:v>73</c:v>
                </c:pt>
              </c:numCache>
            </c:numRef>
          </c:val>
          <c:extLst>
            <c:ext xmlns:c16="http://schemas.microsoft.com/office/drawing/2014/chart" uri="{C3380CC4-5D6E-409C-BE32-E72D297353CC}">
              <c16:uniqueId val="{00000000-183C-4D88-A403-BAA70EF8AA46}"/>
            </c:ext>
          </c:extLst>
        </c:ser>
        <c:dLbls>
          <c:dLblPos val="ctr"/>
          <c:showLegendKey val="0"/>
          <c:showVal val="1"/>
          <c:showCatName val="0"/>
          <c:showSerName val="0"/>
          <c:showPercent val="0"/>
          <c:showBubbleSize val="0"/>
        </c:dLbls>
        <c:gapWidth val="48"/>
        <c:overlap val="36"/>
        <c:axId val="887677840"/>
        <c:axId val="887679152"/>
      </c:barChart>
      <c:catAx>
        <c:axId val="887677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Dob nositelja poljoprivrednog gospodarstva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679152"/>
        <c:crosses val="autoZero"/>
        <c:auto val="1"/>
        <c:lblAlgn val="ctr"/>
        <c:lblOffset val="100"/>
        <c:noMultiLvlLbl val="0"/>
      </c:catAx>
      <c:valAx>
        <c:axId val="88767915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 poljoprivrednih gospodarstava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887677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List1!$B$1</c:f>
              <c:strCache>
                <c:ptCount val="1"/>
                <c:pt idx="0">
                  <c:v>Skup 1</c:v>
                </c:pt>
              </c:strCache>
            </c:strRef>
          </c:tx>
          <c:spPr>
            <a:solidFill>
              <a:schemeClr val="accent5"/>
            </a:solidFill>
            <a:ln>
              <a:noFill/>
            </a:ln>
            <a:effectLst/>
          </c:spPr>
          <c:invertIfNegative val="0"/>
          <c:cat>
            <c:strRef>
              <c:f>List1!$A$2:$A$7</c:f>
              <c:strCache>
                <c:ptCount val="6"/>
                <c:pt idx="0">
                  <c:v>2016./2017.</c:v>
                </c:pt>
                <c:pt idx="1">
                  <c:v>2017./2018.</c:v>
                </c:pt>
                <c:pt idx="2">
                  <c:v>2018./2019.</c:v>
                </c:pt>
                <c:pt idx="3">
                  <c:v>2019./2020.</c:v>
                </c:pt>
                <c:pt idx="4">
                  <c:v>2020./2021.</c:v>
                </c:pt>
                <c:pt idx="5">
                  <c:v>2021./2022.200</c:v>
                </c:pt>
              </c:strCache>
            </c:strRef>
          </c:cat>
          <c:val>
            <c:numRef>
              <c:f>List1!$B$2:$B$7</c:f>
              <c:numCache>
                <c:formatCode>General</c:formatCode>
                <c:ptCount val="6"/>
                <c:pt idx="0">
                  <c:v>158</c:v>
                </c:pt>
                <c:pt idx="1">
                  <c:v>162</c:v>
                </c:pt>
                <c:pt idx="2">
                  <c:v>163</c:v>
                </c:pt>
                <c:pt idx="3">
                  <c:v>174</c:v>
                </c:pt>
                <c:pt idx="4">
                  <c:v>186</c:v>
                </c:pt>
                <c:pt idx="5">
                  <c:v>200</c:v>
                </c:pt>
              </c:numCache>
            </c:numRef>
          </c:val>
          <c:extLst>
            <c:ext xmlns:c16="http://schemas.microsoft.com/office/drawing/2014/chart" uri="{C3380CC4-5D6E-409C-BE32-E72D297353CC}">
              <c16:uniqueId val="{00000000-F548-41EE-B36A-BC346A2369E7}"/>
            </c:ext>
          </c:extLst>
        </c:ser>
        <c:dLbls>
          <c:showLegendKey val="0"/>
          <c:showVal val="0"/>
          <c:showCatName val="0"/>
          <c:showSerName val="0"/>
          <c:showPercent val="0"/>
          <c:showBubbleSize val="0"/>
        </c:dLbls>
        <c:gapWidth val="219"/>
        <c:overlap val="-27"/>
        <c:axId val="468003248"/>
        <c:axId val="396931128"/>
      </c:barChart>
      <c:catAx>
        <c:axId val="46800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31128"/>
        <c:crosses val="autoZero"/>
        <c:auto val="1"/>
        <c:lblAlgn val="ctr"/>
        <c:lblOffset val="100"/>
        <c:noMultiLvlLbl val="0"/>
      </c:catAx>
      <c:valAx>
        <c:axId val="396931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003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B5D75D-2B96-4E0E-9521-15A4BBBCFC0A}" type="doc">
      <dgm:prSet loTypeId="urn:microsoft.com/office/officeart/2005/8/layout/lProcess2" loCatId="list" qsTypeId="urn:microsoft.com/office/officeart/2005/8/quickstyle/simple1" qsCatId="simple" csTypeId="urn:microsoft.com/office/officeart/2005/8/colors/accent5_2" csCatId="accent5" phldr="1"/>
      <dgm:spPr/>
      <dgm:t>
        <a:bodyPr/>
        <a:lstStyle/>
        <a:p>
          <a:endParaRPr lang="hr-HR"/>
        </a:p>
      </dgm:t>
    </dgm:pt>
    <dgm:pt modelId="{67ED722E-213A-4E50-9CBC-14E0F6543EED}">
      <dgm:prSet phldrT="[Tekst]" custT="1"/>
      <dgm:spPr/>
      <dgm:t>
        <a:bodyPr/>
        <a:lstStyle/>
        <a:p>
          <a:pPr algn="ctr"/>
          <a:r>
            <a:rPr lang="hr-HR" sz="900" b="1"/>
            <a:t>Prioritet 1.</a:t>
          </a:r>
          <a:r>
            <a:rPr lang="hr-HR" sz="800" b="1"/>
            <a:t> </a:t>
          </a:r>
        </a:p>
      </dgm:t>
    </dgm:pt>
    <dgm:pt modelId="{3126A87B-03F0-4A9F-95F7-2B093F20039B}" type="parTrans" cxnId="{85081283-6C37-401C-AF41-836BC9E406A6}">
      <dgm:prSet/>
      <dgm:spPr/>
      <dgm:t>
        <a:bodyPr/>
        <a:lstStyle/>
        <a:p>
          <a:pPr algn="ctr"/>
          <a:endParaRPr lang="hr-HR"/>
        </a:p>
      </dgm:t>
    </dgm:pt>
    <dgm:pt modelId="{EA40F208-F70F-4D30-A00D-513A7AEB77C1}" type="sibTrans" cxnId="{85081283-6C37-401C-AF41-836BC9E406A6}">
      <dgm:prSet/>
      <dgm:spPr/>
      <dgm:t>
        <a:bodyPr/>
        <a:lstStyle/>
        <a:p>
          <a:pPr algn="ctr"/>
          <a:endParaRPr lang="hr-HR"/>
        </a:p>
      </dgm:t>
    </dgm:pt>
    <dgm:pt modelId="{BEDF84F9-0379-4461-81B6-5310C639F5F0}">
      <dgm:prSet phldrT="[Tekst]" custT="1"/>
      <dgm:spPr/>
      <dgm:t>
        <a:bodyPr/>
        <a:lstStyle/>
        <a:p>
          <a:pPr algn="ctr"/>
          <a:r>
            <a:rPr lang="hr-HR" sz="900" b="1"/>
            <a:t>Prioritet 2. </a:t>
          </a:r>
        </a:p>
      </dgm:t>
    </dgm:pt>
    <dgm:pt modelId="{2A9E2E34-3A68-453E-A6CD-CF3A9F721D2E}" type="parTrans" cxnId="{BC1CCB34-0276-42B4-B70B-F854B5042613}">
      <dgm:prSet/>
      <dgm:spPr/>
      <dgm:t>
        <a:bodyPr/>
        <a:lstStyle/>
        <a:p>
          <a:pPr algn="ctr"/>
          <a:endParaRPr lang="hr-HR"/>
        </a:p>
      </dgm:t>
    </dgm:pt>
    <dgm:pt modelId="{D0853F55-0327-45EC-9BC5-AAED302D4145}" type="sibTrans" cxnId="{BC1CCB34-0276-42B4-B70B-F854B5042613}">
      <dgm:prSet/>
      <dgm:spPr/>
      <dgm:t>
        <a:bodyPr/>
        <a:lstStyle/>
        <a:p>
          <a:pPr algn="ctr"/>
          <a:endParaRPr lang="hr-HR"/>
        </a:p>
      </dgm:t>
    </dgm:pt>
    <dgm:pt modelId="{C407B295-E125-43CD-B290-866145D5962B}">
      <dgm:prSet phldrT="[Tekst]" custT="1"/>
      <dgm:spPr/>
      <dgm:t>
        <a:bodyPr/>
        <a:lstStyle/>
        <a:p>
          <a:pPr algn="ctr"/>
          <a:r>
            <a:rPr lang="hr-HR" sz="900" b="1"/>
            <a:t>Prioritet</a:t>
          </a:r>
          <a:r>
            <a:rPr lang="hr-HR" sz="900" b="1" baseline="0"/>
            <a:t> 3. </a:t>
          </a:r>
          <a:endParaRPr lang="hr-HR" sz="900" b="1"/>
        </a:p>
      </dgm:t>
    </dgm:pt>
    <dgm:pt modelId="{88003F26-BAEE-4D6F-A2B7-B97D860EC50C}" type="parTrans" cxnId="{7F4D23DE-58ED-4904-B875-438CFA9B9E14}">
      <dgm:prSet/>
      <dgm:spPr/>
      <dgm:t>
        <a:bodyPr/>
        <a:lstStyle/>
        <a:p>
          <a:pPr algn="ctr"/>
          <a:endParaRPr lang="hr-HR"/>
        </a:p>
      </dgm:t>
    </dgm:pt>
    <dgm:pt modelId="{A2C42317-0F4C-4096-A3C7-28BD3C374B73}" type="sibTrans" cxnId="{7F4D23DE-58ED-4904-B875-438CFA9B9E14}">
      <dgm:prSet/>
      <dgm:spPr/>
      <dgm:t>
        <a:bodyPr/>
        <a:lstStyle/>
        <a:p>
          <a:pPr algn="ctr"/>
          <a:endParaRPr lang="hr-HR"/>
        </a:p>
      </dgm:t>
    </dgm:pt>
    <dgm:pt modelId="{2212E61F-7C73-4348-A089-1F7DA5B046BC}">
      <dgm:prSet phldrT="[Tekst]" custT="1"/>
      <dgm:spPr/>
      <dgm:t>
        <a:bodyPr/>
        <a:lstStyle/>
        <a:p>
          <a:pPr algn="ctr"/>
          <a:r>
            <a:rPr lang="hr-HR" sz="900" b="1"/>
            <a:t>Prioritet 4. </a:t>
          </a:r>
        </a:p>
      </dgm:t>
    </dgm:pt>
    <dgm:pt modelId="{499AF973-AB81-4054-8320-33F401F28AC6}" type="parTrans" cxnId="{10BF44FA-C123-4F94-A22C-BDF2FA3CAE1F}">
      <dgm:prSet/>
      <dgm:spPr/>
      <dgm:t>
        <a:bodyPr/>
        <a:lstStyle/>
        <a:p>
          <a:pPr algn="ctr"/>
          <a:endParaRPr lang="hr-HR"/>
        </a:p>
      </dgm:t>
    </dgm:pt>
    <dgm:pt modelId="{5C9A691A-F510-4F5F-A9ED-37C0C62218B6}" type="sibTrans" cxnId="{10BF44FA-C123-4F94-A22C-BDF2FA3CAE1F}">
      <dgm:prSet/>
      <dgm:spPr/>
      <dgm:t>
        <a:bodyPr/>
        <a:lstStyle/>
        <a:p>
          <a:pPr algn="ctr"/>
          <a:endParaRPr lang="hr-HR"/>
        </a:p>
      </dgm:t>
    </dgm:pt>
    <dgm:pt modelId="{82150050-76A9-4A0F-BB5E-695146656269}">
      <dgm:prSet/>
      <dgm:spPr/>
      <dgm:t>
        <a:bodyPr/>
        <a:lstStyle/>
        <a:p>
          <a:pPr algn="ctr"/>
          <a:r>
            <a:rPr lang="hr-HR" b="1"/>
            <a:t>Razvoj poticajnog poslovnog okruženja za održivo i konkurentno gospodarstvo </a:t>
          </a:r>
        </a:p>
      </dgm:t>
    </dgm:pt>
    <dgm:pt modelId="{EB97B500-FE92-4C6B-A9A2-52AF702003A7}" type="parTrans" cxnId="{A5EA15D6-BD9E-4193-8DCD-59B2BB8F347C}">
      <dgm:prSet/>
      <dgm:spPr/>
      <dgm:t>
        <a:bodyPr/>
        <a:lstStyle/>
        <a:p>
          <a:endParaRPr lang="hr-HR"/>
        </a:p>
      </dgm:t>
    </dgm:pt>
    <dgm:pt modelId="{339FD3FB-184E-4AD1-8AB3-8DD910126902}" type="sibTrans" cxnId="{A5EA15D6-BD9E-4193-8DCD-59B2BB8F347C}">
      <dgm:prSet/>
      <dgm:spPr/>
      <dgm:t>
        <a:bodyPr/>
        <a:lstStyle/>
        <a:p>
          <a:endParaRPr lang="hr-HR"/>
        </a:p>
      </dgm:t>
    </dgm:pt>
    <dgm:pt modelId="{74EB8C89-012C-454A-8952-BC850B4F5410}">
      <dgm:prSet/>
      <dgm:spPr/>
      <dgm:t>
        <a:bodyPr/>
        <a:lstStyle/>
        <a:p>
          <a:pPr algn="ctr"/>
          <a:r>
            <a:rPr lang="hr-HR" b="1"/>
            <a:t>Unaprjeđenje dostupnosti društvene infrastrukture i usluga za kvalitetno življenje</a:t>
          </a:r>
        </a:p>
      </dgm:t>
    </dgm:pt>
    <dgm:pt modelId="{FA8F9816-47A1-4A56-878B-BBF2E6BB9124}" type="parTrans" cxnId="{D211E1A3-0693-450D-849D-C84666EAB4A6}">
      <dgm:prSet/>
      <dgm:spPr/>
      <dgm:t>
        <a:bodyPr/>
        <a:lstStyle/>
        <a:p>
          <a:endParaRPr lang="hr-HR"/>
        </a:p>
      </dgm:t>
    </dgm:pt>
    <dgm:pt modelId="{7F4AA082-A800-46C3-975F-18050D26CEB7}" type="sibTrans" cxnId="{D211E1A3-0693-450D-849D-C84666EAB4A6}">
      <dgm:prSet/>
      <dgm:spPr/>
      <dgm:t>
        <a:bodyPr/>
        <a:lstStyle/>
        <a:p>
          <a:endParaRPr lang="hr-HR"/>
        </a:p>
      </dgm:t>
    </dgm:pt>
    <dgm:pt modelId="{813CD9E7-30F1-48F9-B0BC-F1C413BC4258}">
      <dgm:prSet/>
      <dgm:spPr/>
      <dgm:t>
        <a:bodyPr/>
        <a:lstStyle/>
        <a:p>
          <a:pPr algn="ctr"/>
          <a:r>
            <a:rPr lang="hr-HR" b="1"/>
            <a:t>Razvoj sustava za pametno i održivo upravljanje resursima i zaštitu okoliša</a:t>
          </a:r>
        </a:p>
      </dgm:t>
    </dgm:pt>
    <dgm:pt modelId="{7FDB863A-080C-44DC-8366-B8BB2A215293}" type="parTrans" cxnId="{EE079984-B91D-4FE5-9C52-3EC01096C955}">
      <dgm:prSet/>
      <dgm:spPr/>
      <dgm:t>
        <a:bodyPr/>
        <a:lstStyle/>
        <a:p>
          <a:endParaRPr lang="hr-HR"/>
        </a:p>
      </dgm:t>
    </dgm:pt>
    <dgm:pt modelId="{EB4E34EB-4AC8-4C88-8194-66512CB5421F}" type="sibTrans" cxnId="{EE079984-B91D-4FE5-9C52-3EC01096C955}">
      <dgm:prSet/>
      <dgm:spPr/>
      <dgm:t>
        <a:bodyPr/>
        <a:lstStyle/>
        <a:p>
          <a:endParaRPr lang="hr-HR"/>
        </a:p>
      </dgm:t>
    </dgm:pt>
    <dgm:pt modelId="{67D6E95B-460B-4CF8-B1E7-0CB4D9B6493B}">
      <dgm:prSet/>
      <dgm:spPr/>
      <dgm:t>
        <a:bodyPr/>
        <a:lstStyle/>
        <a:p>
          <a:pPr algn="ctr"/>
          <a:r>
            <a:rPr lang="hr-HR" b="1"/>
            <a:t>Optimizacija i unaprjeđenje usluga i procesa za razvoj pametne općine</a:t>
          </a:r>
        </a:p>
      </dgm:t>
    </dgm:pt>
    <dgm:pt modelId="{06B58436-11DF-44DB-84FD-400FCA36C3D9}" type="parTrans" cxnId="{5298C2E3-F8E5-475E-98FB-B306FDC332BA}">
      <dgm:prSet/>
      <dgm:spPr/>
      <dgm:t>
        <a:bodyPr/>
        <a:lstStyle/>
        <a:p>
          <a:endParaRPr lang="hr-HR"/>
        </a:p>
      </dgm:t>
    </dgm:pt>
    <dgm:pt modelId="{B663378B-C984-4439-A7F2-6AE90EF3DF08}" type="sibTrans" cxnId="{5298C2E3-F8E5-475E-98FB-B306FDC332BA}">
      <dgm:prSet/>
      <dgm:spPr/>
      <dgm:t>
        <a:bodyPr/>
        <a:lstStyle/>
        <a:p>
          <a:endParaRPr lang="hr-HR"/>
        </a:p>
      </dgm:t>
    </dgm:pt>
    <dgm:pt modelId="{72EC9863-F85E-4651-B803-09274780AAFC}" type="pres">
      <dgm:prSet presAssocID="{A0B5D75D-2B96-4E0E-9521-15A4BBBCFC0A}" presName="theList" presStyleCnt="0">
        <dgm:presLayoutVars>
          <dgm:dir/>
          <dgm:animLvl val="lvl"/>
          <dgm:resizeHandles val="exact"/>
        </dgm:presLayoutVars>
      </dgm:prSet>
      <dgm:spPr/>
    </dgm:pt>
    <dgm:pt modelId="{9BF0FC93-B461-4DDC-919F-A4F50A4952AC}" type="pres">
      <dgm:prSet presAssocID="{67ED722E-213A-4E50-9CBC-14E0F6543EED}" presName="compNode" presStyleCnt="0"/>
      <dgm:spPr/>
    </dgm:pt>
    <dgm:pt modelId="{676EF9C9-A8FD-4333-81E4-ED97F42933D6}" type="pres">
      <dgm:prSet presAssocID="{67ED722E-213A-4E50-9CBC-14E0F6543EED}" presName="aNode" presStyleLbl="bgShp" presStyleIdx="0" presStyleCnt="4"/>
      <dgm:spPr/>
    </dgm:pt>
    <dgm:pt modelId="{258FC1B7-86EE-4CD1-AE75-483BC1E2606D}" type="pres">
      <dgm:prSet presAssocID="{67ED722E-213A-4E50-9CBC-14E0F6543EED}" presName="textNode" presStyleLbl="bgShp" presStyleIdx="0" presStyleCnt="4"/>
      <dgm:spPr/>
    </dgm:pt>
    <dgm:pt modelId="{D1319FDD-B2FD-4B1F-AA46-D9EB0B786CD5}" type="pres">
      <dgm:prSet presAssocID="{67ED722E-213A-4E50-9CBC-14E0F6543EED}" presName="compChildNode" presStyleCnt="0"/>
      <dgm:spPr/>
    </dgm:pt>
    <dgm:pt modelId="{F3A186FA-C3C3-45DC-B257-93E004617E71}" type="pres">
      <dgm:prSet presAssocID="{67ED722E-213A-4E50-9CBC-14E0F6543EED}" presName="theInnerList" presStyleCnt="0"/>
      <dgm:spPr/>
    </dgm:pt>
    <dgm:pt modelId="{2250639C-FE53-4BDB-866B-1F28E0C7D386}" type="pres">
      <dgm:prSet presAssocID="{82150050-76A9-4A0F-BB5E-695146656269}" presName="childNode" presStyleLbl="node1" presStyleIdx="0" presStyleCnt="4">
        <dgm:presLayoutVars>
          <dgm:bulletEnabled val="1"/>
        </dgm:presLayoutVars>
      </dgm:prSet>
      <dgm:spPr/>
    </dgm:pt>
    <dgm:pt modelId="{474688A6-AEB5-4420-B269-F517576F502C}" type="pres">
      <dgm:prSet presAssocID="{67ED722E-213A-4E50-9CBC-14E0F6543EED}" presName="aSpace" presStyleCnt="0"/>
      <dgm:spPr/>
    </dgm:pt>
    <dgm:pt modelId="{1A8A7280-8386-4CBA-B5AA-D4C3F788F19E}" type="pres">
      <dgm:prSet presAssocID="{BEDF84F9-0379-4461-81B6-5310C639F5F0}" presName="compNode" presStyleCnt="0"/>
      <dgm:spPr/>
    </dgm:pt>
    <dgm:pt modelId="{A8CFE9EA-001F-494E-8EFB-D4CDA1880CD0}" type="pres">
      <dgm:prSet presAssocID="{BEDF84F9-0379-4461-81B6-5310C639F5F0}" presName="aNode" presStyleLbl="bgShp" presStyleIdx="1" presStyleCnt="4"/>
      <dgm:spPr/>
    </dgm:pt>
    <dgm:pt modelId="{FCC151F7-425F-4EB5-8CE9-4E8DD96014F1}" type="pres">
      <dgm:prSet presAssocID="{BEDF84F9-0379-4461-81B6-5310C639F5F0}" presName="textNode" presStyleLbl="bgShp" presStyleIdx="1" presStyleCnt="4"/>
      <dgm:spPr/>
    </dgm:pt>
    <dgm:pt modelId="{DEAE3984-EC1E-4E58-A98F-8AC90DDF7CDC}" type="pres">
      <dgm:prSet presAssocID="{BEDF84F9-0379-4461-81B6-5310C639F5F0}" presName="compChildNode" presStyleCnt="0"/>
      <dgm:spPr/>
    </dgm:pt>
    <dgm:pt modelId="{0C48A3B2-59F4-407F-83AB-277794C374AE}" type="pres">
      <dgm:prSet presAssocID="{BEDF84F9-0379-4461-81B6-5310C639F5F0}" presName="theInnerList" presStyleCnt="0"/>
      <dgm:spPr/>
    </dgm:pt>
    <dgm:pt modelId="{D836B0A1-7A85-4EB0-A21A-D9A453AAEA82}" type="pres">
      <dgm:prSet presAssocID="{74EB8C89-012C-454A-8952-BC850B4F5410}" presName="childNode" presStyleLbl="node1" presStyleIdx="1" presStyleCnt="4">
        <dgm:presLayoutVars>
          <dgm:bulletEnabled val="1"/>
        </dgm:presLayoutVars>
      </dgm:prSet>
      <dgm:spPr/>
    </dgm:pt>
    <dgm:pt modelId="{F271CE91-3F28-4D12-99A8-6D66E6D24CBD}" type="pres">
      <dgm:prSet presAssocID="{BEDF84F9-0379-4461-81B6-5310C639F5F0}" presName="aSpace" presStyleCnt="0"/>
      <dgm:spPr/>
    </dgm:pt>
    <dgm:pt modelId="{5FD3208E-6EF7-4B8C-9726-D799AA123C30}" type="pres">
      <dgm:prSet presAssocID="{C407B295-E125-43CD-B290-866145D5962B}" presName="compNode" presStyleCnt="0"/>
      <dgm:spPr/>
    </dgm:pt>
    <dgm:pt modelId="{EA74446E-253E-41D4-9E28-3FB9818F8B34}" type="pres">
      <dgm:prSet presAssocID="{C407B295-E125-43CD-B290-866145D5962B}" presName="aNode" presStyleLbl="bgShp" presStyleIdx="2" presStyleCnt="4"/>
      <dgm:spPr/>
    </dgm:pt>
    <dgm:pt modelId="{6D53CA44-8F26-4823-A6A5-99BFDC695441}" type="pres">
      <dgm:prSet presAssocID="{C407B295-E125-43CD-B290-866145D5962B}" presName="textNode" presStyleLbl="bgShp" presStyleIdx="2" presStyleCnt="4"/>
      <dgm:spPr/>
    </dgm:pt>
    <dgm:pt modelId="{B2FF8D0E-142F-44E9-8600-0610BCD4A76A}" type="pres">
      <dgm:prSet presAssocID="{C407B295-E125-43CD-B290-866145D5962B}" presName="compChildNode" presStyleCnt="0"/>
      <dgm:spPr/>
    </dgm:pt>
    <dgm:pt modelId="{4F766C9D-CA91-4149-8906-E2427663FDD7}" type="pres">
      <dgm:prSet presAssocID="{C407B295-E125-43CD-B290-866145D5962B}" presName="theInnerList" presStyleCnt="0"/>
      <dgm:spPr/>
    </dgm:pt>
    <dgm:pt modelId="{1846887B-0DA1-49A1-A76D-62223ED240BE}" type="pres">
      <dgm:prSet presAssocID="{813CD9E7-30F1-48F9-B0BC-F1C413BC4258}" presName="childNode" presStyleLbl="node1" presStyleIdx="2" presStyleCnt="4">
        <dgm:presLayoutVars>
          <dgm:bulletEnabled val="1"/>
        </dgm:presLayoutVars>
      </dgm:prSet>
      <dgm:spPr/>
    </dgm:pt>
    <dgm:pt modelId="{F48E9A92-C58F-4E3C-946E-F80EDBCF75C1}" type="pres">
      <dgm:prSet presAssocID="{C407B295-E125-43CD-B290-866145D5962B}" presName="aSpace" presStyleCnt="0"/>
      <dgm:spPr/>
    </dgm:pt>
    <dgm:pt modelId="{AB164AA0-7B3F-4C58-940E-939E45A9A3D4}" type="pres">
      <dgm:prSet presAssocID="{2212E61F-7C73-4348-A089-1F7DA5B046BC}" presName="compNode" presStyleCnt="0"/>
      <dgm:spPr/>
    </dgm:pt>
    <dgm:pt modelId="{E340105B-77F7-484E-8DB6-3045EFBCF0DC}" type="pres">
      <dgm:prSet presAssocID="{2212E61F-7C73-4348-A089-1F7DA5B046BC}" presName="aNode" presStyleLbl="bgShp" presStyleIdx="3" presStyleCnt="4"/>
      <dgm:spPr/>
    </dgm:pt>
    <dgm:pt modelId="{DD7F8F74-3EA2-4369-B02E-3B27096489D2}" type="pres">
      <dgm:prSet presAssocID="{2212E61F-7C73-4348-A089-1F7DA5B046BC}" presName="textNode" presStyleLbl="bgShp" presStyleIdx="3" presStyleCnt="4"/>
      <dgm:spPr/>
    </dgm:pt>
    <dgm:pt modelId="{BFF61643-5230-4AD8-A14B-2678AC4B1FC9}" type="pres">
      <dgm:prSet presAssocID="{2212E61F-7C73-4348-A089-1F7DA5B046BC}" presName="compChildNode" presStyleCnt="0"/>
      <dgm:spPr/>
    </dgm:pt>
    <dgm:pt modelId="{D86D908C-FB27-43E3-A7DC-C62E385B5811}" type="pres">
      <dgm:prSet presAssocID="{2212E61F-7C73-4348-A089-1F7DA5B046BC}" presName="theInnerList" presStyleCnt="0"/>
      <dgm:spPr/>
    </dgm:pt>
    <dgm:pt modelId="{AA5957F7-9D10-45B1-A624-780AF9BB3447}" type="pres">
      <dgm:prSet presAssocID="{67D6E95B-460B-4CF8-B1E7-0CB4D9B6493B}" presName="childNode" presStyleLbl="node1" presStyleIdx="3" presStyleCnt="4">
        <dgm:presLayoutVars>
          <dgm:bulletEnabled val="1"/>
        </dgm:presLayoutVars>
      </dgm:prSet>
      <dgm:spPr/>
    </dgm:pt>
  </dgm:ptLst>
  <dgm:cxnLst>
    <dgm:cxn modelId="{C6DAFD23-C834-490B-8E09-7CAFD4C466C6}" type="presOf" srcId="{C407B295-E125-43CD-B290-866145D5962B}" destId="{EA74446E-253E-41D4-9E28-3FB9818F8B34}" srcOrd="0" destOrd="0" presId="urn:microsoft.com/office/officeart/2005/8/layout/lProcess2"/>
    <dgm:cxn modelId="{BC1CCB34-0276-42B4-B70B-F854B5042613}" srcId="{A0B5D75D-2B96-4E0E-9521-15A4BBBCFC0A}" destId="{BEDF84F9-0379-4461-81B6-5310C639F5F0}" srcOrd="1" destOrd="0" parTransId="{2A9E2E34-3A68-453E-A6CD-CF3A9F721D2E}" sibTransId="{D0853F55-0327-45EC-9BC5-AAED302D4145}"/>
    <dgm:cxn modelId="{1135F434-7859-4A21-AC1C-3628B065113C}" type="presOf" srcId="{813CD9E7-30F1-48F9-B0BC-F1C413BC4258}" destId="{1846887B-0DA1-49A1-A76D-62223ED240BE}" srcOrd="0" destOrd="0" presId="urn:microsoft.com/office/officeart/2005/8/layout/lProcess2"/>
    <dgm:cxn modelId="{8C081939-3519-4CFE-AC5B-7EF3F8B9AC68}" type="presOf" srcId="{74EB8C89-012C-454A-8952-BC850B4F5410}" destId="{D836B0A1-7A85-4EB0-A21A-D9A453AAEA82}" srcOrd="0" destOrd="0" presId="urn:microsoft.com/office/officeart/2005/8/layout/lProcess2"/>
    <dgm:cxn modelId="{039CEF5F-71F4-42FA-989C-4F91AB8B859E}" type="presOf" srcId="{A0B5D75D-2B96-4E0E-9521-15A4BBBCFC0A}" destId="{72EC9863-F85E-4651-B803-09274780AAFC}" srcOrd="0" destOrd="0" presId="urn:microsoft.com/office/officeart/2005/8/layout/lProcess2"/>
    <dgm:cxn modelId="{9BA2FA6F-4A10-4078-A75D-02F2B29D422B}" type="presOf" srcId="{67ED722E-213A-4E50-9CBC-14E0F6543EED}" destId="{676EF9C9-A8FD-4333-81E4-ED97F42933D6}" srcOrd="0" destOrd="0" presId="urn:microsoft.com/office/officeart/2005/8/layout/lProcess2"/>
    <dgm:cxn modelId="{EA880572-440E-49C9-A51B-03E27DB2CB28}" type="presOf" srcId="{C407B295-E125-43CD-B290-866145D5962B}" destId="{6D53CA44-8F26-4823-A6A5-99BFDC695441}" srcOrd="1" destOrd="0" presId="urn:microsoft.com/office/officeart/2005/8/layout/lProcess2"/>
    <dgm:cxn modelId="{85081283-6C37-401C-AF41-836BC9E406A6}" srcId="{A0B5D75D-2B96-4E0E-9521-15A4BBBCFC0A}" destId="{67ED722E-213A-4E50-9CBC-14E0F6543EED}" srcOrd="0" destOrd="0" parTransId="{3126A87B-03F0-4A9F-95F7-2B093F20039B}" sibTransId="{EA40F208-F70F-4D30-A00D-513A7AEB77C1}"/>
    <dgm:cxn modelId="{EE079984-B91D-4FE5-9C52-3EC01096C955}" srcId="{C407B295-E125-43CD-B290-866145D5962B}" destId="{813CD9E7-30F1-48F9-B0BC-F1C413BC4258}" srcOrd="0" destOrd="0" parTransId="{7FDB863A-080C-44DC-8366-B8BB2A215293}" sibTransId="{EB4E34EB-4AC8-4C88-8194-66512CB5421F}"/>
    <dgm:cxn modelId="{C6928BA3-9B23-41A1-9C41-28A6748E0ECC}" type="presOf" srcId="{67D6E95B-460B-4CF8-B1E7-0CB4D9B6493B}" destId="{AA5957F7-9D10-45B1-A624-780AF9BB3447}" srcOrd="0" destOrd="0" presId="urn:microsoft.com/office/officeart/2005/8/layout/lProcess2"/>
    <dgm:cxn modelId="{D211E1A3-0693-450D-849D-C84666EAB4A6}" srcId="{BEDF84F9-0379-4461-81B6-5310C639F5F0}" destId="{74EB8C89-012C-454A-8952-BC850B4F5410}" srcOrd="0" destOrd="0" parTransId="{FA8F9816-47A1-4A56-878B-BBF2E6BB9124}" sibTransId="{7F4AA082-A800-46C3-975F-18050D26CEB7}"/>
    <dgm:cxn modelId="{2C6C2DAC-DB07-437C-AB8D-32BF0B38FF99}" type="presOf" srcId="{BEDF84F9-0379-4461-81B6-5310C639F5F0}" destId="{A8CFE9EA-001F-494E-8EFB-D4CDA1880CD0}" srcOrd="0" destOrd="0" presId="urn:microsoft.com/office/officeart/2005/8/layout/lProcess2"/>
    <dgm:cxn modelId="{90295CB3-84BD-44BE-990A-B72275089947}" type="presOf" srcId="{BEDF84F9-0379-4461-81B6-5310C639F5F0}" destId="{FCC151F7-425F-4EB5-8CE9-4E8DD96014F1}" srcOrd="1" destOrd="0" presId="urn:microsoft.com/office/officeart/2005/8/layout/lProcess2"/>
    <dgm:cxn modelId="{1D78F0BD-E3C8-4578-9C41-344B6280E8C1}" type="presOf" srcId="{2212E61F-7C73-4348-A089-1F7DA5B046BC}" destId="{DD7F8F74-3EA2-4369-B02E-3B27096489D2}" srcOrd="1" destOrd="0" presId="urn:microsoft.com/office/officeart/2005/8/layout/lProcess2"/>
    <dgm:cxn modelId="{A5EA15D6-BD9E-4193-8DCD-59B2BB8F347C}" srcId="{67ED722E-213A-4E50-9CBC-14E0F6543EED}" destId="{82150050-76A9-4A0F-BB5E-695146656269}" srcOrd="0" destOrd="0" parTransId="{EB97B500-FE92-4C6B-A9A2-52AF702003A7}" sibTransId="{339FD3FB-184E-4AD1-8AB3-8DD910126902}"/>
    <dgm:cxn modelId="{7F4D23DE-58ED-4904-B875-438CFA9B9E14}" srcId="{A0B5D75D-2B96-4E0E-9521-15A4BBBCFC0A}" destId="{C407B295-E125-43CD-B290-866145D5962B}" srcOrd="2" destOrd="0" parTransId="{88003F26-BAEE-4D6F-A2B7-B97D860EC50C}" sibTransId="{A2C42317-0F4C-4096-A3C7-28BD3C374B73}"/>
    <dgm:cxn modelId="{5298C2E3-F8E5-475E-98FB-B306FDC332BA}" srcId="{2212E61F-7C73-4348-A089-1F7DA5B046BC}" destId="{67D6E95B-460B-4CF8-B1E7-0CB4D9B6493B}" srcOrd="0" destOrd="0" parTransId="{06B58436-11DF-44DB-84FD-400FCA36C3D9}" sibTransId="{B663378B-C984-4439-A7F2-6AE90EF3DF08}"/>
    <dgm:cxn modelId="{63D5BBEB-0DDC-4ED0-B6D7-6ABFCC8FADF7}" type="presOf" srcId="{82150050-76A9-4A0F-BB5E-695146656269}" destId="{2250639C-FE53-4BDB-866B-1F28E0C7D386}" srcOrd="0" destOrd="0" presId="urn:microsoft.com/office/officeart/2005/8/layout/lProcess2"/>
    <dgm:cxn modelId="{578E00F3-C356-4C14-8F03-84869353FEB8}" type="presOf" srcId="{2212E61F-7C73-4348-A089-1F7DA5B046BC}" destId="{E340105B-77F7-484E-8DB6-3045EFBCF0DC}" srcOrd="0" destOrd="0" presId="urn:microsoft.com/office/officeart/2005/8/layout/lProcess2"/>
    <dgm:cxn modelId="{2F5FDDF4-C765-4266-A885-99A9BAAD62F3}" type="presOf" srcId="{67ED722E-213A-4E50-9CBC-14E0F6543EED}" destId="{258FC1B7-86EE-4CD1-AE75-483BC1E2606D}" srcOrd="1" destOrd="0" presId="urn:microsoft.com/office/officeart/2005/8/layout/lProcess2"/>
    <dgm:cxn modelId="{10BF44FA-C123-4F94-A22C-BDF2FA3CAE1F}" srcId="{A0B5D75D-2B96-4E0E-9521-15A4BBBCFC0A}" destId="{2212E61F-7C73-4348-A089-1F7DA5B046BC}" srcOrd="3" destOrd="0" parTransId="{499AF973-AB81-4054-8320-33F401F28AC6}" sibTransId="{5C9A691A-F510-4F5F-A9ED-37C0C62218B6}"/>
    <dgm:cxn modelId="{C19BBFC7-8E34-45AB-9E1E-7C29DAF36674}" type="presParOf" srcId="{72EC9863-F85E-4651-B803-09274780AAFC}" destId="{9BF0FC93-B461-4DDC-919F-A4F50A4952AC}" srcOrd="0" destOrd="0" presId="urn:microsoft.com/office/officeart/2005/8/layout/lProcess2"/>
    <dgm:cxn modelId="{C8254EA7-571F-4802-8D84-3EC1A4947F95}" type="presParOf" srcId="{9BF0FC93-B461-4DDC-919F-A4F50A4952AC}" destId="{676EF9C9-A8FD-4333-81E4-ED97F42933D6}" srcOrd="0" destOrd="0" presId="urn:microsoft.com/office/officeart/2005/8/layout/lProcess2"/>
    <dgm:cxn modelId="{1EB6A820-FEF6-47CA-9195-5F602D6CE624}" type="presParOf" srcId="{9BF0FC93-B461-4DDC-919F-A4F50A4952AC}" destId="{258FC1B7-86EE-4CD1-AE75-483BC1E2606D}" srcOrd="1" destOrd="0" presId="urn:microsoft.com/office/officeart/2005/8/layout/lProcess2"/>
    <dgm:cxn modelId="{8C3767B1-4BC3-4335-BC08-0DA984C3803C}" type="presParOf" srcId="{9BF0FC93-B461-4DDC-919F-A4F50A4952AC}" destId="{D1319FDD-B2FD-4B1F-AA46-D9EB0B786CD5}" srcOrd="2" destOrd="0" presId="urn:microsoft.com/office/officeart/2005/8/layout/lProcess2"/>
    <dgm:cxn modelId="{1B0930C0-FBBE-4E85-B837-00EE0D4C89BD}" type="presParOf" srcId="{D1319FDD-B2FD-4B1F-AA46-D9EB0B786CD5}" destId="{F3A186FA-C3C3-45DC-B257-93E004617E71}" srcOrd="0" destOrd="0" presId="urn:microsoft.com/office/officeart/2005/8/layout/lProcess2"/>
    <dgm:cxn modelId="{B661A648-AFA9-4AE6-B4F7-9AC2106EB0B6}" type="presParOf" srcId="{F3A186FA-C3C3-45DC-B257-93E004617E71}" destId="{2250639C-FE53-4BDB-866B-1F28E0C7D386}" srcOrd="0" destOrd="0" presId="urn:microsoft.com/office/officeart/2005/8/layout/lProcess2"/>
    <dgm:cxn modelId="{9133CE34-EF0F-4484-8D03-402C05FE6EB9}" type="presParOf" srcId="{72EC9863-F85E-4651-B803-09274780AAFC}" destId="{474688A6-AEB5-4420-B269-F517576F502C}" srcOrd="1" destOrd="0" presId="urn:microsoft.com/office/officeart/2005/8/layout/lProcess2"/>
    <dgm:cxn modelId="{82010018-7E9B-4BE4-9017-0D329FBE2C5F}" type="presParOf" srcId="{72EC9863-F85E-4651-B803-09274780AAFC}" destId="{1A8A7280-8386-4CBA-B5AA-D4C3F788F19E}" srcOrd="2" destOrd="0" presId="urn:microsoft.com/office/officeart/2005/8/layout/lProcess2"/>
    <dgm:cxn modelId="{8D6C1BE4-1681-4A4C-AF13-B2819A5A8503}" type="presParOf" srcId="{1A8A7280-8386-4CBA-B5AA-D4C3F788F19E}" destId="{A8CFE9EA-001F-494E-8EFB-D4CDA1880CD0}" srcOrd="0" destOrd="0" presId="urn:microsoft.com/office/officeart/2005/8/layout/lProcess2"/>
    <dgm:cxn modelId="{8AA340AB-D861-4CD9-8330-EA4F728E1072}" type="presParOf" srcId="{1A8A7280-8386-4CBA-B5AA-D4C3F788F19E}" destId="{FCC151F7-425F-4EB5-8CE9-4E8DD96014F1}" srcOrd="1" destOrd="0" presId="urn:microsoft.com/office/officeart/2005/8/layout/lProcess2"/>
    <dgm:cxn modelId="{451CC5A5-90E2-42D7-9C76-2BB193E1F5CB}" type="presParOf" srcId="{1A8A7280-8386-4CBA-B5AA-D4C3F788F19E}" destId="{DEAE3984-EC1E-4E58-A98F-8AC90DDF7CDC}" srcOrd="2" destOrd="0" presId="urn:microsoft.com/office/officeart/2005/8/layout/lProcess2"/>
    <dgm:cxn modelId="{78C606A1-1640-4315-9D29-D6AB021B335E}" type="presParOf" srcId="{DEAE3984-EC1E-4E58-A98F-8AC90DDF7CDC}" destId="{0C48A3B2-59F4-407F-83AB-277794C374AE}" srcOrd="0" destOrd="0" presId="urn:microsoft.com/office/officeart/2005/8/layout/lProcess2"/>
    <dgm:cxn modelId="{F59B0535-6AD2-40E9-B1A3-710FC2237655}" type="presParOf" srcId="{0C48A3B2-59F4-407F-83AB-277794C374AE}" destId="{D836B0A1-7A85-4EB0-A21A-D9A453AAEA82}" srcOrd="0" destOrd="0" presId="urn:microsoft.com/office/officeart/2005/8/layout/lProcess2"/>
    <dgm:cxn modelId="{A3003EB2-822D-48A9-884D-F4729C683772}" type="presParOf" srcId="{72EC9863-F85E-4651-B803-09274780AAFC}" destId="{F271CE91-3F28-4D12-99A8-6D66E6D24CBD}" srcOrd="3" destOrd="0" presId="urn:microsoft.com/office/officeart/2005/8/layout/lProcess2"/>
    <dgm:cxn modelId="{6DD178B4-8B76-4913-8152-D96C82950EA6}" type="presParOf" srcId="{72EC9863-F85E-4651-B803-09274780AAFC}" destId="{5FD3208E-6EF7-4B8C-9726-D799AA123C30}" srcOrd="4" destOrd="0" presId="urn:microsoft.com/office/officeart/2005/8/layout/lProcess2"/>
    <dgm:cxn modelId="{D8470645-4801-4CF9-ABA6-0A6ED73916A5}" type="presParOf" srcId="{5FD3208E-6EF7-4B8C-9726-D799AA123C30}" destId="{EA74446E-253E-41D4-9E28-3FB9818F8B34}" srcOrd="0" destOrd="0" presId="urn:microsoft.com/office/officeart/2005/8/layout/lProcess2"/>
    <dgm:cxn modelId="{2DBA5A6A-23B7-47E0-A5CA-C3F1FC71B322}" type="presParOf" srcId="{5FD3208E-6EF7-4B8C-9726-D799AA123C30}" destId="{6D53CA44-8F26-4823-A6A5-99BFDC695441}" srcOrd="1" destOrd="0" presId="urn:microsoft.com/office/officeart/2005/8/layout/lProcess2"/>
    <dgm:cxn modelId="{5EF7FE78-CC31-4939-B62D-C6D7770E6CBA}" type="presParOf" srcId="{5FD3208E-6EF7-4B8C-9726-D799AA123C30}" destId="{B2FF8D0E-142F-44E9-8600-0610BCD4A76A}" srcOrd="2" destOrd="0" presId="urn:microsoft.com/office/officeart/2005/8/layout/lProcess2"/>
    <dgm:cxn modelId="{95C9132F-1602-48E0-A509-668289D12CF2}" type="presParOf" srcId="{B2FF8D0E-142F-44E9-8600-0610BCD4A76A}" destId="{4F766C9D-CA91-4149-8906-E2427663FDD7}" srcOrd="0" destOrd="0" presId="urn:microsoft.com/office/officeart/2005/8/layout/lProcess2"/>
    <dgm:cxn modelId="{230AB614-FBD2-4C60-B929-E91528BB4548}" type="presParOf" srcId="{4F766C9D-CA91-4149-8906-E2427663FDD7}" destId="{1846887B-0DA1-49A1-A76D-62223ED240BE}" srcOrd="0" destOrd="0" presId="urn:microsoft.com/office/officeart/2005/8/layout/lProcess2"/>
    <dgm:cxn modelId="{0DD4C024-DE32-4F77-B181-B6146356F48B}" type="presParOf" srcId="{72EC9863-F85E-4651-B803-09274780AAFC}" destId="{F48E9A92-C58F-4E3C-946E-F80EDBCF75C1}" srcOrd="5" destOrd="0" presId="urn:microsoft.com/office/officeart/2005/8/layout/lProcess2"/>
    <dgm:cxn modelId="{5D523138-DA45-4E14-8E37-9A0A6EC3FC5A}" type="presParOf" srcId="{72EC9863-F85E-4651-B803-09274780AAFC}" destId="{AB164AA0-7B3F-4C58-940E-939E45A9A3D4}" srcOrd="6" destOrd="0" presId="urn:microsoft.com/office/officeart/2005/8/layout/lProcess2"/>
    <dgm:cxn modelId="{8B824488-550D-4687-800C-77B88AF75599}" type="presParOf" srcId="{AB164AA0-7B3F-4C58-940E-939E45A9A3D4}" destId="{E340105B-77F7-484E-8DB6-3045EFBCF0DC}" srcOrd="0" destOrd="0" presId="urn:microsoft.com/office/officeart/2005/8/layout/lProcess2"/>
    <dgm:cxn modelId="{50505FB3-821A-4144-B72D-E1585B510101}" type="presParOf" srcId="{AB164AA0-7B3F-4C58-940E-939E45A9A3D4}" destId="{DD7F8F74-3EA2-4369-B02E-3B27096489D2}" srcOrd="1" destOrd="0" presId="urn:microsoft.com/office/officeart/2005/8/layout/lProcess2"/>
    <dgm:cxn modelId="{26579739-889E-455B-9049-9B1780FE7899}" type="presParOf" srcId="{AB164AA0-7B3F-4C58-940E-939E45A9A3D4}" destId="{BFF61643-5230-4AD8-A14B-2678AC4B1FC9}" srcOrd="2" destOrd="0" presId="urn:microsoft.com/office/officeart/2005/8/layout/lProcess2"/>
    <dgm:cxn modelId="{BB42A4F3-18AC-4202-90FF-F500B7242F92}" type="presParOf" srcId="{BFF61643-5230-4AD8-A14B-2678AC4B1FC9}" destId="{D86D908C-FB27-43E3-A7DC-C62E385B5811}" srcOrd="0" destOrd="0" presId="urn:microsoft.com/office/officeart/2005/8/layout/lProcess2"/>
    <dgm:cxn modelId="{A26EE128-98D7-492C-9801-0466124E20C1}" type="presParOf" srcId="{D86D908C-FB27-43E3-A7DC-C62E385B5811}" destId="{AA5957F7-9D10-45B1-A624-780AF9BB3447}" srcOrd="0" destOrd="0" presId="urn:microsoft.com/office/officeart/2005/8/layout/l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6EF9C9-A8FD-4333-81E4-ED97F42933D6}">
      <dsp:nvSpPr>
        <dsp:cNvPr id="0" name=""/>
        <dsp:cNvSpPr/>
      </dsp:nvSpPr>
      <dsp:spPr>
        <a:xfrm>
          <a:off x="1388" y="0"/>
          <a:ext cx="1362826" cy="1150748"/>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b="1" kern="1200"/>
            <a:t>Prioritet 1.</a:t>
          </a:r>
          <a:r>
            <a:rPr lang="hr-HR" sz="800" b="1" kern="1200"/>
            <a:t> </a:t>
          </a:r>
        </a:p>
      </dsp:txBody>
      <dsp:txXfrm>
        <a:off x="1388" y="0"/>
        <a:ext cx="1362826" cy="345224"/>
      </dsp:txXfrm>
    </dsp:sp>
    <dsp:sp modelId="{2250639C-FE53-4BDB-866B-1F28E0C7D386}">
      <dsp:nvSpPr>
        <dsp:cNvPr id="0" name=""/>
        <dsp:cNvSpPr/>
      </dsp:nvSpPr>
      <dsp:spPr>
        <a:xfrm>
          <a:off x="137671" y="345224"/>
          <a:ext cx="1090261" cy="7479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b="1" kern="1200"/>
            <a:t>Razvoj poticajnog poslovnog okruženja za održivo i konkurentno gospodarstvo </a:t>
          </a:r>
        </a:p>
      </dsp:txBody>
      <dsp:txXfrm>
        <a:off x="159579" y="367132"/>
        <a:ext cx="1046445" cy="704170"/>
      </dsp:txXfrm>
    </dsp:sp>
    <dsp:sp modelId="{A8CFE9EA-001F-494E-8EFB-D4CDA1880CD0}">
      <dsp:nvSpPr>
        <dsp:cNvPr id="0" name=""/>
        <dsp:cNvSpPr/>
      </dsp:nvSpPr>
      <dsp:spPr>
        <a:xfrm>
          <a:off x="1466427" y="0"/>
          <a:ext cx="1362826" cy="1150748"/>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b="1" kern="1200"/>
            <a:t>Prioritet 2. </a:t>
          </a:r>
        </a:p>
      </dsp:txBody>
      <dsp:txXfrm>
        <a:off x="1466427" y="0"/>
        <a:ext cx="1362826" cy="345224"/>
      </dsp:txXfrm>
    </dsp:sp>
    <dsp:sp modelId="{D836B0A1-7A85-4EB0-A21A-D9A453AAEA82}">
      <dsp:nvSpPr>
        <dsp:cNvPr id="0" name=""/>
        <dsp:cNvSpPr/>
      </dsp:nvSpPr>
      <dsp:spPr>
        <a:xfrm>
          <a:off x="1602710" y="345224"/>
          <a:ext cx="1090261" cy="7479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b="1" kern="1200"/>
            <a:t>Unaprjeđenje dostupnosti društvene infrastrukture i usluga za kvalitetno življenje</a:t>
          </a:r>
        </a:p>
      </dsp:txBody>
      <dsp:txXfrm>
        <a:off x="1624618" y="367132"/>
        <a:ext cx="1046445" cy="704170"/>
      </dsp:txXfrm>
    </dsp:sp>
    <dsp:sp modelId="{EA74446E-253E-41D4-9E28-3FB9818F8B34}">
      <dsp:nvSpPr>
        <dsp:cNvPr id="0" name=""/>
        <dsp:cNvSpPr/>
      </dsp:nvSpPr>
      <dsp:spPr>
        <a:xfrm>
          <a:off x="2931465" y="0"/>
          <a:ext cx="1362826" cy="1150748"/>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b="1" kern="1200"/>
            <a:t>Prioritet</a:t>
          </a:r>
          <a:r>
            <a:rPr lang="hr-HR" sz="900" b="1" kern="1200" baseline="0"/>
            <a:t> 3. </a:t>
          </a:r>
          <a:endParaRPr lang="hr-HR" sz="900" b="1" kern="1200"/>
        </a:p>
      </dsp:txBody>
      <dsp:txXfrm>
        <a:off x="2931465" y="0"/>
        <a:ext cx="1362826" cy="345224"/>
      </dsp:txXfrm>
    </dsp:sp>
    <dsp:sp modelId="{1846887B-0DA1-49A1-A76D-62223ED240BE}">
      <dsp:nvSpPr>
        <dsp:cNvPr id="0" name=""/>
        <dsp:cNvSpPr/>
      </dsp:nvSpPr>
      <dsp:spPr>
        <a:xfrm>
          <a:off x="3067748" y="345224"/>
          <a:ext cx="1090261" cy="7479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b="1" kern="1200"/>
            <a:t>Razvoj sustava za pametno i održivo upravljanje resursima i zaštitu okoliša</a:t>
          </a:r>
        </a:p>
      </dsp:txBody>
      <dsp:txXfrm>
        <a:off x="3089656" y="367132"/>
        <a:ext cx="1046445" cy="704170"/>
      </dsp:txXfrm>
    </dsp:sp>
    <dsp:sp modelId="{E340105B-77F7-484E-8DB6-3045EFBCF0DC}">
      <dsp:nvSpPr>
        <dsp:cNvPr id="0" name=""/>
        <dsp:cNvSpPr/>
      </dsp:nvSpPr>
      <dsp:spPr>
        <a:xfrm>
          <a:off x="4396504" y="0"/>
          <a:ext cx="1362826" cy="1150748"/>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b="1" kern="1200"/>
            <a:t>Prioritet 4. </a:t>
          </a:r>
        </a:p>
      </dsp:txBody>
      <dsp:txXfrm>
        <a:off x="4396504" y="0"/>
        <a:ext cx="1362826" cy="345224"/>
      </dsp:txXfrm>
    </dsp:sp>
    <dsp:sp modelId="{AA5957F7-9D10-45B1-A624-780AF9BB3447}">
      <dsp:nvSpPr>
        <dsp:cNvPr id="0" name=""/>
        <dsp:cNvSpPr/>
      </dsp:nvSpPr>
      <dsp:spPr>
        <a:xfrm>
          <a:off x="4532787" y="345224"/>
          <a:ext cx="1090261" cy="7479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b="1" kern="1200"/>
            <a:t>Optimizacija i unaprjeđenje usluga i procesa za razvoj pametne općine</a:t>
          </a:r>
        </a:p>
      </dsp:txBody>
      <dsp:txXfrm>
        <a:off x="4554695" y="367132"/>
        <a:ext cx="1046445" cy="70417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274144-BFDF-43F9-98EE-4A345027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15754</Words>
  <Characters>89804</Characters>
  <Application>Microsoft Office Word</Application>
  <DocSecurity>0</DocSecurity>
  <Lines>748</Lines>
  <Paragraphs>210</Paragraphs>
  <ScaleCrop>false</ScaleCrop>
  <HeadingPairs>
    <vt:vector size="2" baseType="variant">
      <vt:variant>
        <vt:lpstr>Naslov</vt:lpstr>
      </vt:variant>
      <vt:variant>
        <vt:i4>1</vt:i4>
      </vt:variant>
    </vt:vector>
  </HeadingPairs>
  <TitlesOfParts>
    <vt:vector size="1" baseType="lpstr">
      <vt:lpstr>PROVEDBENI PROGRAM OPĆINE ZEMUNIK DONJI 2021. – 2025.</vt:lpstr>
    </vt:vector>
  </TitlesOfParts>
  <Company/>
  <LinksUpToDate>false</LinksUpToDate>
  <CharactersWithSpaces>105348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PROVEDBENI PROGRAM OPĆINE ZEMUNIK DONJI 2021. – 2025.</dc:title>
  <dc:subject/>
  <dc:creator>zemunik donji, 2021.</dc:creator>
  <cp:keywords/>
  <dc:description/>
  <cp:lastModifiedBy>OPCINA ZE</cp:lastModifiedBy>
  <cp:revision>2</cp:revision>
  <dcterms:created xsi:type="dcterms:W3CDTF">2022-05-04T08:35:00Z</dcterms:created>
  <dcterms:modified xsi:type="dcterms:W3CDTF">2022-05-04T08:35:00Z</dcterms:modified>
</cp:coreProperties>
</file>